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068" w:type="dxa"/>
        <w:jc w:val="center"/>
        <w:tblLayout w:type="fixed"/>
        <w:tblLook w:val="04A0" w:firstRow="1" w:lastRow="0" w:firstColumn="1" w:lastColumn="0" w:noHBand="0" w:noVBand="1"/>
      </w:tblPr>
      <w:tblGrid>
        <w:gridCol w:w="8217"/>
        <w:gridCol w:w="851"/>
      </w:tblGrid>
      <w:tr w:rsidR="00D6763E" w:rsidRPr="004C274E" w14:paraId="178A7304" w14:textId="77777777" w:rsidTr="001E3C99">
        <w:trPr>
          <w:trHeight w:val="181"/>
          <w:jc w:val="center"/>
        </w:trPr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80AFE" w14:textId="1807FAE2" w:rsidR="00D6763E" w:rsidRPr="004C274E" w:rsidRDefault="0054336D" w:rsidP="00FA0FB8">
            <w:pPr>
              <w:pStyle w:val="Kop1"/>
              <w:outlineLvl w:val="0"/>
              <w:rPr>
                <w:rFonts w:ascii="Segoe UI" w:hAnsi="Segoe UI" w:cs="Segoe UI"/>
                <w:lang w:val="en-GB"/>
              </w:rPr>
            </w:pPr>
            <w:r w:rsidRPr="004C274E">
              <w:rPr>
                <w:rFonts w:ascii="Segoe UI" w:hAnsi="Segoe UI" w:cs="Segoe UI"/>
                <w:lang w:val="en-GB"/>
              </w:rPr>
              <w:t xml:space="preserve">Appendix </w:t>
            </w:r>
            <w:r w:rsidR="00FA0FB8">
              <w:rPr>
                <w:rFonts w:ascii="Segoe UI" w:hAnsi="Segoe UI" w:cs="Segoe UI"/>
                <w:lang w:val="en-GB"/>
              </w:rPr>
              <w:t>3</w:t>
            </w:r>
            <w:r w:rsidRPr="004C274E">
              <w:rPr>
                <w:rFonts w:ascii="Segoe UI" w:hAnsi="Segoe UI" w:cs="Segoe UI"/>
                <w:lang w:val="en-GB"/>
              </w:rPr>
              <w:t>: Knowledge questionnaire</w:t>
            </w:r>
            <w:r w:rsidR="00B66B3D">
              <w:rPr>
                <w:rFonts w:ascii="Segoe UI" w:hAnsi="Segoe UI" w:cs="Segoe UI"/>
                <w:lang w:val="en-GB"/>
              </w:rPr>
              <w:t>*</w:t>
            </w:r>
            <w:r w:rsidR="00EC5D38" w:rsidRPr="00564CC4">
              <w:rPr>
                <w:rFonts w:ascii="Segoe UI" w:hAnsi="Segoe UI" w:cs="Segoe UI"/>
                <w:vertAlign w:val="superscript"/>
                <w:lang w:val="en-GB"/>
              </w:rPr>
              <w:t>§</w:t>
            </w:r>
          </w:p>
        </w:tc>
      </w:tr>
      <w:tr w:rsidR="00983056" w:rsidRPr="00564CC4" w14:paraId="5EBF6D63" w14:textId="77777777" w:rsidTr="0054336D">
        <w:trPr>
          <w:trHeight w:val="802"/>
          <w:jc w:val="center"/>
        </w:trPr>
        <w:tc>
          <w:tcPr>
            <w:tcW w:w="90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74AA8" w14:textId="351350A0" w:rsidR="004458F0" w:rsidRPr="004C274E" w:rsidRDefault="0096233E" w:rsidP="00214CCD">
            <w:pPr>
              <w:spacing w:after="0" w:line="240" w:lineRule="auto"/>
              <w:contextualSpacing/>
              <w:jc w:val="center"/>
              <w:rPr>
                <w:rFonts w:ascii="Segoe UI" w:eastAsiaTheme="majorEastAsia" w:hAnsi="Segoe UI" w:cs="Segoe UI"/>
                <w:b/>
                <w:bCs/>
                <w:lang w:val="en-GB"/>
              </w:rPr>
            </w:pPr>
            <w:r w:rsidRPr="004C274E">
              <w:rPr>
                <w:rFonts w:ascii="Segoe UI" w:eastAsiaTheme="majorEastAsia" w:hAnsi="Segoe UI" w:cs="Segoe UI"/>
                <w:b/>
                <w:bCs/>
                <w:lang w:val="en-GB"/>
              </w:rPr>
              <w:t>Mark the answer which you think is correct</w:t>
            </w:r>
            <w:r w:rsidR="00983056" w:rsidRPr="004C274E">
              <w:rPr>
                <w:rFonts w:ascii="Segoe UI" w:eastAsiaTheme="majorEastAsia" w:hAnsi="Segoe UI" w:cs="Segoe UI"/>
                <w:b/>
                <w:bCs/>
                <w:lang w:val="en-GB"/>
              </w:rPr>
              <w:t xml:space="preserve">. </w:t>
            </w:r>
          </w:p>
          <w:p w14:paraId="00CD4AE9" w14:textId="37C2BB25" w:rsidR="00983056" w:rsidRPr="004C274E" w:rsidRDefault="0096233E" w:rsidP="004433E3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  <w:r w:rsidRPr="004C274E">
              <w:rPr>
                <w:rFonts w:ascii="Segoe UI" w:eastAsiaTheme="majorEastAsia" w:hAnsi="Segoe UI" w:cs="Segoe UI"/>
                <w:b/>
                <w:bCs/>
                <w:lang w:val="en-GB"/>
              </w:rPr>
              <w:t>There is only one right answer</w:t>
            </w:r>
            <w:r w:rsidR="00983056" w:rsidRPr="004C274E">
              <w:rPr>
                <w:rFonts w:ascii="Segoe UI" w:eastAsiaTheme="majorEastAsia" w:hAnsi="Segoe UI" w:cs="Segoe UI"/>
                <w:b/>
                <w:bCs/>
                <w:lang w:val="en-GB"/>
              </w:rPr>
              <w:t>.</w:t>
            </w:r>
            <w:r w:rsidR="00983056" w:rsidRPr="004C274E">
              <w:rPr>
                <w:rFonts w:ascii="Segoe UI" w:eastAsiaTheme="majorEastAsia" w:hAnsi="Segoe UI" w:cs="Segoe UI"/>
                <w:b/>
                <w:bCs/>
                <w:lang w:val="en-GB"/>
              </w:rPr>
              <w:br/>
            </w:r>
            <w:r w:rsidR="004433E3" w:rsidRPr="004C274E">
              <w:rPr>
                <w:rFonts w:ascii="Segoe UI" w:eastAsiaTheme="majorEastAsia" w:hAnsi="Segoe UI" w:cs="Segoe UI"/>
                <w:b/>
                <w:bCs/>
                <w:lang w:val="en-GB"/>
              </w:rPr>
              <w:t>If you do not know the right answer, mark answer “e. I don’t know</w:t>
            </w:r>
            <w:r w:rsidR="004C274E">
              <w:rPr>
                <w:rFonts w:ascii="Segoe UI" w:eastAsiaTheme="majorEastAsia" w:hAnsi="Segoe UI" w:cs="Segoe UI"/>
                <w:b/>
                <w:bCs/>
                <w:lang w:val="en-GB"/>
              </w:rPr>
              <w:t>”.</w:t>
            </w:r>
            <w:r w:rsidR="004433E3" w:rsidRPr="004C274E">
              <w:rPr>
                <w:rFonts w:ascii="Segoe UI" w:eastAsiaTheme="majorEastAsia" w:hAnsi="Segoe UI" w:cs="Segoe UI"/>
                <w:b/>
                <w:bCs/>
                <w:color w:val="FFFFFF" w:themeColor="background1"/>
                <w:lang w:val="en-GB"/>
              </w:rPr>
              <w:t>”.</w:t>
            </w:r>
          </w:p>
        </w:tc>
      </w:tr>
      <w:tr w:rsidR="00B62462" w:rsidRPr="00564CC4" w14:paraId="175337DC" w14:textId="77777777" w:rsidTr="00D41ED1">
        <w:trPr>
          <w:trHeight w:val="183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7CC32" w14:textId="4BE5A988" w:rsidR="00B62462" w:rsidRPr="004C274E" w:rsidRDefault="004433E3" w:rsidP="004433E3">
            <w:pPr>
              <w:pStyle w:val="Lijstalinea"/>
              <w:numPr>
                <w:ilvl w:val="0"/>
                <w:numId w:val="2"/>
              </w:numPr>
              <w:spacing w:after="0" w:afterAutospacing="0"/>
              <w:ind w:left="714" w:hanging="357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lang w:val="en-GB"/>
              </w:rPr>
              <w:t>If I encounter someone who seems unconscious</w:t>
            </w:r>
            <w:r w:rsidR="00214CCD" w:rsidRPr="004C274E">
              <w:rPr>
                <w:rFonts w:cs="Segoe UI"/>
                <w:b/>
                <w:szCs w:val="20"/>
                <w:lang w:val="en-GB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ECE" w14:textId="77777777" w:rsidR="00BA690A" w:rsidRPr="004C274E" w:rsidRDefault="00BA690A" w:rsidP="00214CCD">
            <w:pPr>
              <w:spacing w:after="0" w:line="240" w:lineRule="auto"/>
              <w:contextualSpacing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6C3B1AAD" w14:textId="77777777" w:rsidTr="00D41ED1">
        <w:trPr>
          <w:trHeight w:val="278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92B049" w14:textId="366BF8F3" w:rsidR="00B62462" w:rsidRPr="004C274E" w:rsidRDefault="004433E3" w:rsidP="004433E3">
            <w:pPr>
              <w:pStyle w:val="Lijstalinea"/>
              <w:numPr>
                <w:ilvl w:val="0"/>
                <w:numId w:val="3"/>
              </w:numPr>
              <w:spacing w:after="0" w:afterAutospacing="0"/>
              <w:ind w:left="1434" w:hanging="357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place them in the recovery position</w:t>
            </w:r>
            <w:r w:rsidR="00214CCD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sdt>
            <w:sdtPr>
              <w:rPr>
                <w:rFonts w:ascii="Segoe UI" w:hAnsi="Segoe UI" w:cs="Segoe UI"/>
                <w:lang w:val="en-GB"/>
              </w:rPr>
              <w:id w:val="-1417171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81D7A9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7FFC93B" w14:textId="77777777" w:rsidTr="00D41ED1">
        <w:trPr>
          <w:trHeight w:val="285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327B461A" w14:textId="4DE38D56" w:rsidR="00B62462" w:rsidRPr="004C274E" w:rsidRDefault="004433E3" w:rsidP="00564CC4">
            <w:pPr>
              <w:pStyle w:val="Lijstalinea"/>
              <w:numPr>
                <w:ilvl w:val="0"/>
                <w:numId w:val="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I check </w:t>
            </w:r>
            <w:r w:rsidR="0054336D" w:rsidRPr="004C274E">
              <w:rPr>
                <w:rFonts w:cs="Segoe UI"/>
                <w:szCs w:val="20"/>
                <w:lang w:val="en-GB"/>
              </w:rPr>
              <w:t>consciousness</w:t>
            </w:r>
            <w:r w:rsidRPr="004C274E">
              <w:rPr>
                <w:rFonts w:cs="Segoe UI"/>
                <w:szCs w:val="20"/>
                <w:lang w:val="en-GB"/>
              </w:rPr>
              <w:t xml:space="preserve"> and breathing before I take any further steps.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3198590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3D129C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7B7326EE" w14:textId="77777777" w:rsidTr="00684939">
        <w:trPr>
          <w:trHeight w:val="119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3AD7BF1D" w14:textId="247B14B4" w:rsidR="00B62462" w:rsidRPr="004C274E" w:rsidRDefault="004433E3" w:rsidP="004433E3">
            <w:pPr>
              <w:pStyle w:val="Lijstalinea"/>
              <w:numPr>
                <w:ilvl w:val="0"/>
                <w:numId w:val="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immediately search for the nearest automatic external defibrillator (AED).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985477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CB9DD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D174AF0" w14:textId="77777777" w:rsidTr="00D41ED1">
        <w:trPr>
          <w:trHeight w:val="25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BA972E6" w14:textId="03BE48EB" w:rsidR="00B62462" w:rsidRPr="004C274E" w:rsidRDefault="004433E3" w:rsidP="00214CCD">
            <w:pPr>
              <w:pStyle w:val="Lijstalinea"/>
              <w:numPr>
                <w:ilvl w:val="0"/>
                <w:numId w:val="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None of the above</w:t>
            </w:r>
            <w:r w:rsidR="00214CCD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8306068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A9A476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7E2A803D" w14:textId="77777777" w:rsidTr="00D41ED1">
        <w:trPr>
          <w:trHeight w:val="251"/>
          <w:jc w:val="center"/>
        </w:trPr>
        <w:tc>
          <w:tcPr>
            <w:tcW w:w="82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A2ADA3" w14:textId="3475A368" w:rsidR="00B62462" w:rsidRPr="004C274E" w:rsidRDefault="004433E3" w:rsidP="00214CCD">
            <w:pPr>
              <w:pStyle w:val="Lijstalinea"/>
              <w:numPr>
                <w:ilvl w:val="0"/>
                <w:numId w:val="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BC4C5E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2625014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BEE87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F055544" w14:textId="77777777" w:rsidTr="00D41ED1">
        <w:trPr>
          <w:trHeight w:val="287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B9A263" w14:textId="776D4058" w:rsidR="00B62462" w:rsidRPr="004C274E" w:rsidRDefault="004433E3" w:rsidP="004433E3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lang w:val="en-GB"/>
              </w:rPr>
              <w:t>During a game of tennis, you notice that your opponent starts playing worse and worse. After a while, he collapses. When you approach him, you notice his pale skin colo</w:t>
            </w:r>
            <w:r w:rsidR="004C274E">
              <w:rPr>
                <w:rFonts w:cs="Segoe UI"/>
                <w:b/>
                <w:szCs w:val="20"/>
                <w:lang w:val="en-GB"/>
              </w:rPr>
              <w:t>u</w:t>
            </w:r>
            <w:r w:rsidRPr="004C274E">
              <w:rPr>
                <w:rFonts w:cs="Segoe UI"/>
                <w:b/>
                <w:szCs w:val="20"/>
                <w:lang w:val="en-GB"/>
              </w:rPr>
              <w:t>r. He complains about pain in his chest, and tells you it feels like there is an elephant sitting on his chest. You immediately suspect:</w:t>
            </w:r>
            <w:r w:rsidR="00214CCD" w:rsidRPr="004C274E">
              <w:rPr>
                <w:rFonts w:cs="Segoe UI"/>
                <w:b/>
                <w:szCs w:val="20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64DD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557EF0F6" w14:textId="77777777" w:rsidTr="00D41ED1">
        <w:trPr>
          <w:trHeight w:val="285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AA4E986" w14:textId="11ADF5ED" w:rsidR="00B62462" w:rsidRPr="004C274E" w:rsidRDefault="004433E3" w:rsidP="00214CCD">
            <w:pPr>
              <w:pStyle w:val="Lijstalinea"/>
              <w:numPr>
                <w:ilvl w:val="0"/>
                <w:numId w:val="4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Hyperventilation.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414007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9F68A9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65B50A37" w14:textId="77777777" w:rsidTr="00D41ED1">
        <w:trPr>
          <w:trHeight w:val="285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1EEF7D8" w14:textId="655F3CD7" w:rsidR="00B62462" w:rsidRPr="004C274E" w:rsidRDefault="004433E3" w:rsidP="00214CCD">
            <w:pPr>
              <w:pStyle w:val="Lijstalinea"/>
              <w:numPr>
                <w:ilvl w:val="0"/>
                <w:numId w:val="4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 stroke.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98431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A6D137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B77EEBC" w14:textId="77777777" w:rsidTr="00D41ED1">
        <w:trPr>
          <w:trHeight w:val="285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6D55CBA6" w14:textId="30987F7A" w:rsidR="00B62462" w:rsidRPr="004C274E" w:rsidRDefault="004433E3" w:rsidP="00214CCD">
            <w:pPr>
              <w:pStyle w:val="Lijstalinea"/>
              <w:numPr>
                <w:ilvl w:val="0"/>
                <w:numId w:val="5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 heart attack.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882623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72A02F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77FD6827" w14:textId="77777777" w:rsidTr="00D41ED1">
        <w:trPr>
          <w:trHeight w:val="285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30E7CF7" w14:textId="59C03533" w:rsidR="00B62462" w:rsidRPr="004C274E" w:rsidRDefault="004433E3" w:rsidP="00214CCD">
            <w:pPr>
              <w:pStyle w:val="Lijstalinea"/>
              <w:numPr>
                <w:ilvl w:val="0"/>
                <w:numId w:val="6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None of the above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340085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DCBAF6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7294318D" w14:textId="77777777" w:rsidTr="00D41ED1">
        <w:trPr>
          <w:trHeight w:val="285"/>
          <w:jc w:val="center"/>
        </w:trPr>
        <w:tc>
          <w:tcPr>
            <w:tcW w:w="82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918984" w14:textId="0BF9BD8A" w:rsidR="00B62462" w:rsidRPr="004C274E" w:rsidRDefault="004433E3" w:rsidP="00214CCD">
            <w:pPr>
              <w:pStyle w:val="Lijstalinea"/>
              <w:numPr>
                <w:ilvl w:val="0"/>
                <w:numId w:val="6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201602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5575C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6A9F8D08" w14:textId="77777777" w:rsidTr="00D41ED1">
        <w:trPr>
          <w:trHeight w:val="381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A310D" w14:textId="1DF4E1C2" w:rsidR="00267AE8" w:rsidRPr="004C274E" w:rsidRDefault="004433E3" w:rsidP="004433E3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lang w:val="en-GB"/>
              </w:rPr>
              <w:t>During resuscitation of an adult, you alternate chest compressions and breaths according to following principle: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7C91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43FD0976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5F25B41" w14:textId="2DB205E4" w:rsidR="00B62462" w:rsidRPr="004C274E" w:rsidRDefault="00BF2D56" w:rsidP="00EC5D38">
            <w:pPr>
              <w:pStyle w:val="Lijstalinea"/>
              <w:numPr>
                <w:ilvl w:val="0"/>
                <w:numId w:val="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30 </w:t>
            </w:r>
            <w:r w:rsidR="004433E3" w:rsidRPr="004C274E">
              <w:rPr>
                <w:rFonts w:cs="Segoe UI"/>
                <w:szCs w:val="20"/>
                <w:lang w:val="en-GB"/>
              </w:rPr>
              <w:t>compressions</w:t>
            </w:r>
            <w:r w:rsidRPr="004C274E">
              <w:rPr>
                <w:rFonts w:cs="Segoe UI"/>
                <w:szCs w:val="20"/>
                <w:lang w:val="en-GB"/>
              </w:rPr>
              <w:t xml:space="preserve"> </w:t>
            </w:r>
            <w:r w:rsidR="00EC5D38">
              <w:rPr>
                <w:rFonts w:cs="Segoe UI"/>
                <w:szCs w:val="20"/>
                <w:lang w:val="en-GB"/>
              </w:rPr>
              <w:t>and</w:t>
            </w:r>
            <w:r w:rsidR="00EC5D38" w:rsidRPr="004C274E">
              <w:rPr>
                <w:rFonts w:cs="Segoe UI"/>
                <w:szCs w:val="20"/>
                <w:lang w:val="en-GB"/>
              </w:rPr>
              <w:t xml:space="preserve"> </w:t>
            </w:r>
            <w:r w:rsidRPr="004C274E">
              <w:rPr>
                <w:rFonts w:cs="Segoe UI"/>
                <w:szCs w:val="20"/>
                <w:lang w:val="en-GB"/>
              </w:rPr>
              <w:t xml:space="preserve">2 </w:t>
            </w:r>
            <w:r w:rsidR="004433E3" w:rsidRPr="004C274E">
              <w:rPr>
                <w:rFonts w:cs="Segoe UI"/>
                <w:szCs w:val="20"/>
                <w:lang w:val="en-GB"/>
              </w:rPr>
              <w:t>breaths</w:t>
            </w:r>
            <w:r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9564507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A37CF1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B55CCFA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D60BA86" w14:textId="2198DA04" w:rsidR="00B62462" w:rsidRPr="004C274E" w:rsidRDefault="00BF2D56" w:rsidP="00EC5D38">
            <w:pPr>
              <w:pStyle w:val="Lijstalinea"/>
              <w:numPr>
                <w:ilvl w:val="0"/>
                <w:numId w:val="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30 </w:t>
            </w:r>
            <w:r w:rsidR="0054336D" w:rsidRPr="004C274E">
              <w:rPr>
                <w:rFonts w:cs="Segoe UI"/>
                <w:szCs w:val="20"/>
                <w:lang w:val="en-GB"/>
              </w:rPr>
              <w:t>c</w:t>
            </w:r>
            <w:r w:rsidR="004433E3" w:rsidRPr="004C274E">
              <w:rPr>
                <w:rFonts w:cs="Segoe UI"/>
                <w:szCs w:val="20"/>
                <w:lang w:val="en-GB"/>
              </w:rPr>
              <w:t>ompressions</w:t>
            </w:r>
            <w:r w:rsidRPr="004C274E">
              <w:rPr>
                <w:rFonts w:cs="Segoe UI"/>
                <w:szCs w:val="20"/>
                <w:lang w:val="en-GB"/>
              </w:rPr>
              <w:t xml:space="preserve"> </w:t>
            </w:r>
            <w:r w:rsidR="00EC5D38">
              <w:rPr>
                <w:rFonts w:cs="Segoe UI"/>
                <w:szCs w:val="20"/>
                <w:lang w:val="en-GB"/>
              </w:rPr>
              <w:t>and</w:t>
            </w:r>
            <w:r w:rsidR="00EC5D38" w:rsidRPr="004C274E">
              <w:rPr>
                <w:rFonts w:cs="Segoe UI"/>
                <w:szCs w:val="20"/>
                <w:lang w:val="en-GB"/>
              </w:rPr>
              <w:t xml:space="preserve"> </w:t>
            </w:r>
            <w:r w:rsidRPr="004C274E">
              <w:rPr>
                <w:rFonts w:cs="Segoe UI"/>
                <w:szCs w:val="20"/>
                <w:lang w:val="en-GB"/>
              </w:rPr>
              <w:t xml:space="preserve">5 </w:t>
            </w:r>
            <w:r w:rsidR="004433E3" w:rsidRPr="004C274E">
              <w:rPr>
                <w:rFonts w:cs="Segoe UI"/>
                <w:szCs w:val="20"/>
                <w:lang w:val="en-GB"/>
              </w:rPr>
              <w:t>breaths</w:t>
            </w:r>
            <w:r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150951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E08B8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6CE6986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5A5743B" w14:textId="7FF08B4A" w:rsidR="00B62462" w:rsidRPr="004C274E" w:rsidRDefault="00BF2D56" w:rsidP="00EC5D38">
            <w:pPr>
              <w:pStyle w:val="Lijstalinea"/>
              <w:numPr>
                <w:ilvl w:val="0"/>
                <w:numId w:val="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15 </w:t>
            </w:r>
            <w:r w:rsidR="0054336D" w:rsidRPr="004C274E">
              <w:rPr>
                <w:rFonts w:cs="Segoe UI"/>
                <w:szCs w:val="20"/>
                <w:lang w:val="en-GB"/>
              </w:rPr>
              <w:t>c</w:t>
            </w:r>
            <w:r w:rsidR="004433E3" w:rsidRPr="004C274E">
              <w:rPr>
                <w:rFonts w:cs="Segoe UI"/>
                <w:szCs w:val="20"/>
                <w:lang w:val="en-GB"/>
              </w:rPr>
              <w:t>ompressions</w:t>
            </w:r>
            <w:r w:rsidRPr="004C274E">
              <w:rPr>
                <w:rFonts w:cs="Segoe UI"/>
                <w:szCs w:val="20"/>
                <w:lang w:val="en-GB"/>
              </w:rPr>
              <w:t xml:space="preserve"> </w:t>
            </w:r>
            <w:r w:rsidR="00EC5D38">
              <w:rPr>
                <w:rFonts w:cs="Segoe UI"/>
                <w:szCs w:val="20"/>
                <w:lang w:val="en-GB"/>
              </w:rPr>
              <w:t>and</w:t>
            </w:r>
            <w:r w:rsidR="00EC5D38" w:rsidRPr="004C274E">
              <w:rPr>
                <w:rFonts w:cs="Segoe UI"/>
                <w:szCs w:val="20"/>
                <w:lang w:val="en-GB"/>
              </w:rPr>
              <w:t xml:space="preserve"> </w:t>
            </w:r>
            <w:r w:rsidRPr="004C274E">
              <w:rPr>
                <w:rFonts w:cs="Segoe UI"/>
                <w:szCs w:val="20"/>
                <w:lang w:val="en-GB"/>
              </w:rPr>
              <w:t xml:space="preserve">2 </w:t>
            </w:r>
            <w:r w:rsidR="004433E3" w:rsidRPr="004C274E">
              <w:rPr>
                <w:rFonts w:cs="Segoe UI"/>
                <w:szCs w:val="20"/>
                <w:lang w:val="en-GB"/>
              </w:rPr>
              <w:t>breaths.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79062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8B401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67840F03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77B30761" w14:textId="6020AEE3" w:rsidR="00B62462" w:rsidRPr="004C274E" w:rsidRDefault="004433E3" w:rsidP="00214CCD">
            <w:pPr>
              <w:pStyle w:val="Lijstalinea"/>
              <w:numPr>
                <w:ilvl w:val="0"/>
                <w:numId w:val="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None of the above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2861125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2EFBF1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692A5C4A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040C459" w14:textId="34713E0B" w:rsidR="00B62462" w:rsidRPr="004C274E" w:rsidRDefault="004433E3" w:rsidP="00214CCD">
            <w:pPr>
              <w:pStyle w:val="Lijstalinea"/>
              <w:numPr>
                <w:ilvl w:val="0"/>
                <w:numId w:val="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6A4E12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2107173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B97780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6427482F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21A912" w14:textId="1F663794" w:rsidR="00B62462" w:rsidRPr="004C274E" w:rsidRDefault="004433E3" w:rsidP="00605281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 xml:space="preserve">When helping a stroke victim, it is important </w:t>
            </w:r>
            <w:r w:rsidR="00605281">
              <w:rPr>
                <w:rFonts w:cs="Segoe UI"/>
                <w:b/>
                <w:szCs w:val="20"/>
                <w:highlight w:val="yellow"/>
                <w:lang w:val="en-GB"/>
              </w:rPr>
              <w:t>to</w:t>
            </w:r>
            <w:r w:rsidR="002A2E35">
              <w:rPr>
                <w:rFonts w:cs="Segoe UI"/>
                <w:b/>
                <w:szCs w:val="20"/>
                <w:highlight w:val="yellow"/>
                <w:lang w:val="en-GB"/>
              </w:rPr>
              <w:t xml:space="preserve"> keep track of</w:t>
            </w: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 xml:space="preserve"> when the symptoms started, because: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CC23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45244780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2091B60" w14:textId="4D31AF1B" w:rsidR="00B62462" w:rsidRPr="004C274E" w:rsidRDefault="004433E3" w:rsidP="00605281">
            <w:pPr>
              <w:pStyle w:val="Lijstalinea"/>
              <w:numPr>
                <w:ilvl w:val="1"/>
                <w:numId w:val="59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The symptoms of stroke change </w:t>
            </w:r>
            <w:r w:rsidR="00EC5D38">
              <w:rPr>
                <w:rFonts w:cs="Segoe UI"/>
                <w:szCs w:val="20"/>
                <w:lang w:val="en-GB"/>
              </w:rPr>
              <w:t>over</w:t>
            </w:r>
            <w:r w:rsidR="00EC5D38" w:rsidRPr="004C274E">
              <w:rPr>
                <w:rFonts w:cs="Segoe UI"/>
                <w:szCs w:val="20"/>
                <w:lang w:val="en-GB"/>
              </w:rPr>
              <w:t xml:space="preserve"> </w:t>
            </w:r>
            <w:r w:rsidRPr="004C274E">
              <w:rPr>
                <w:rFonts w:cs="Segoe UI"/>
                <w:szCs w:val="20"/>
                <w:lang w:val="en-GB"/>
              </w:rPr>
              <w:t xml:space="preserve">time. Emergency services </w:t>
            </w:r>
            <w:r w:rsidR="0040057D" w:rsidRPr="004C274E">
              <w:rPr>
                <w:rFonts w:cs="Segoe UI"/>
                <w:szCs w:val="20"/>
                <w:lang w:val="en-GB"/>
              </w:rPr>
              <w:t>can derive in which stadium the stroke victim is</w:t>
            </w:r>
            <w:r w:rsidR="00605281" w:rsidRPr="004C274E">
              <w:rPr>
                <w:rFonts w:cs="Segoe UI"/>
                <w:szCs w:val="20"/>
                <w:lang w:val="en-GB"/>
              </w:rPr>
              <w:t xml:space="preserve"> from </w:t>
            </w:r>
            <w:r w:rsidR="00605281">
              <w:rPr>
                <w:rFonts w:cs="Segoe UI"/>
                <w:szCs w:val="20"/>
                <w:lang w:val="en-GB"/>
              </w:rPr>
              <w:t>the amount of time that has passed</w:t>
            </w:r>
            <w:r w:rsidR="0040057D" w:rsidRPr="004C274E">
              <w:rPr>
                <w:rFonts w:cs="Segoe UI"/>
                <w:szCs w:val="20"/>
                <w:lang w:val="en-GB"/>
              </w:rPr>
              <w:t>.</w:t>
            </w:r>
            <w:r w:rsidR="00214CCD" w:rsidRPr="004C274E">
              <w:rPr>
                <w:rFonts w:cs="Segoe UI"/>
                <w:szCs w:val="20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4640457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6C05B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B5D3295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BD7C34F" w14:textId="4E56C026" w:rsidR="00B62462" w:rsidRPr="004C274E" w:rsidRDefault="0040057D" w:rsidP="00605281">
            <w:pPr>
              <w:pStyle w:val="Lijstalinea"/>
              <w:numPr>
                <w:ilvl w:val="0"/>
                <w:numId w:val="8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Treatment </w:t>
            </w:r>
            <w:r w:rsidR="00605281">
              <w:rPr>
                <w:rFonts w:cs="Segoe UI"/>
                <w:szCs w:val="20"/>
                <w:lang w:val="en-GB"/>
              </w:rPr>
              <w:t>must be started</w:t>
            </w:r>
            <w:r w:rsidRPr="004C274E">
              <w:rPr>
                <w:rFonts w:cs="Segoe UI"/>
                <w:szCs w:val="20"/>
                <w:lang w:val="en-GB"/>
              </w:rPr>
              <w:t xml:space="preserve"> within 4 hours to sa</w:t>
            </w:r>
            <w:r w:rsidR="00B66B3D">
              <w:rPr>
                <w:rFonts w:cs="Segoe UI"/>
                <w:szCs w:val="20"/>
                <w:lang w:val="en-GB"/>
              </w:rPr>
              <w:t>v</w:t>
            </w:r>
            <w:r w:rsidRPr="004C274E">
              <w:rPr>
                <w:rFonts w:cs="Segoe UI"/>
                <w:szCs w:val="20"/>
                <w:lang w:val="en-GB"/>
              </w:rPr>
              <w:t xml:space="preserve">e brain tissue. This is important information for the emergency services.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761421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6C5DF4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A049292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16A48E9" w14:textId="6A6AAB74" w:rsidR="00B62462" w:rsidRPr="004C274E" w:rsidRDefault="0040057D" w:rsidP="0040057D">
            <w:pPr>
              <w:pStyle w:val="Lijstalinea"/>
              <w:numPr>
                <w:ilvl w:val="0"/>
                <w:numId w:val="9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have to be able to tell the emergency services which symptom started first.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639994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7BD0C2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17C446C1" w14:textId="77777777" w:rsidTr="00D41ED1">
        <w:trPr>
          <w:trHeight w:val="147"/>
          <w:jc w:val="center"/>
          <w:hidden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6B8CF54" w14:textId="77777777" w:rsidR="003C184F" w:rsidRPr="004C274E" w:rsidRDefault="003C184F" w:rsidP="00214CCD">
            <w:pPr>
              <w:pStyle w:val="Lijstalinea"/>
              <w:numPr>
                <w:ilvl w:val="1"/>
                <w:numId w:val="59"/>
              </w:numPr>
              <w:spacing w:after="0" w:afterAutospacing="0"/>
              <w:rPr>
                <w:rFonts w:cs="Segoe UI"/>
                <w:vanish/>
                <w:szCs w:val="20"/>
                <w:lang w:val="en-GB"/>
              </w:rPr>
            </w:pPr>
          </w:p>
          <w:p w14:paraId="5D5C8B7D" w14:textId="77777777" w:rsidR="003C184F" w:rsidRPr="004C274E" w:rsidRDefault="003C184F" w:rsidP="00214CCD">
            <w:pPr>
              <w:pStyle w:val="Lijstalinea"/>
              <w:numPr>
                <w:ilvl w:val="1"/>
                <w:numId w:val="59"/>
              </w:numPr>
              <w:spacing w:after="0" w:afterAutospacing="0"/>
              <w:rPr>
                <w:rFonts w:cs="Segoe UI"/>
                <w:vanish/>
                <w:szCs w:val="20"/>
                <w:lang w:val="en-GB"/>
              </w:rPr>
            </w:pPr>
          </w:p>
          <w:p w14:paraId="7C77C626" w14:textId="480D70A0" w:rsidR="00B62462" w:rsidRPr="004C274E" w:rsidRDefault="0040057D" w:rsidP="0040057D">
            <w:pPr>
              <w:pStyle w:val="Lijstalinea"/>
              <w:numPr>
                <w:ilvl w:val="0"/>
                <w:numId w:val="60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All the above are correct.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8923925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F99B37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0D736EB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0F50" w14:textId="203CD171" w:rsidR="00B62462" w:rsidRPr="004C274E" w:rsidRDefault="004433E3" w:rsidP="00214CCD">
            <w:pPr>
              <w:pStyle w:val="Lijstalinea"/>
              <w:numPr>
                <w:ilvl w:val="0"/>
                <w:numId w:val="58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7745426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E7488D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2BA219E" w14:textId="77777777" w:rsidTr="00D41ED1">
        <w:trPr>
          <w:trHeight w:val="273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5FE38" w14:textId="33F8D3FD" w:rsidR="00B62462" w:rsidRPr="004C274E" w:rsidRDefault="0040057D" w:rsidP="0040057D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lang w:val="en-GB"/>
              </w:rPr>
              <w:t xml:space="preserve">When providing first aid, it is important to asses safety. Whose safety comes first?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68CF3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0F97903F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9A86DFC" w14:textId="56BECAE6" w:rsidR="00B62462" w:rsidRPr="004C274E" w:rsidRDefault="0040057D" w:rsidP="00214CCD">
            <w:pPr>
              <w:pStyle w:val="Lijstalinea"/>
              <w:numPr>
                <w:ilvl w:val="1"/>
                <w:numId w:val="2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Safety of the victim.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5954401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90303E" w14:textId="08A3DB84" w:rsidR="00B62462" w:rsidRPr="004C274E" w:rsidRDefault="00BC4C5E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7F4D8E43" w14:textId="77777777" w:rsidTr="00D41ED1">
        <w:trPr>
          <w:trHeight w:val="263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44856C92" w14:textId="5700C7E1" w:rsidR="00B62462" w:rsidRPr="004C274E" w:rsidRDefault="0040057D" w:rsidP="00214CCD">
            <w:pPr>
              <w:pStyle w:val="Lijstalinea"/>
              <w:numPr>
                <w:ilvl w:val="0"/>
                <w:numId w:val="10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Safety of passers-by</w:t>
            </w:r>
            <w:r w:rsidR="00B66B3D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06666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A2F2E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1907CCD6" w14:textId="77777777" w:rsidTr="00D41ED1">
        <w:trPr>
          <w:trHeight w:val="186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D579454" w14:textId="09AB5591" w:rsidR="00B62462" w:rsidRPr="004C274E" w:rsidRDefault="0040057D" w:rsidP="00214CCD">
            <w:pPr>
              <w:pStyle w:val="Lijstalinea"/>
              <w:numPr>
                <w:ilvl w:val="0"/>
                <w:numId w:val="11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Safety of the bystanders.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204954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E23B41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71BF0FF0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B49E543" w14:textId="51BFCC91" w:rsidR="00B62462" w:rsidRPr="004C274E" w:rsidRDefault="0040057D" w:rsidP="00214CCD">
            <w:pPr>
              <w:pStyle w:val="Lijstalinea"/>
              <w:numPr>
                <w:ilvl w:val="0"/>
                <w:numId w:val="12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Your own safety.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908814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D2C0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3CE728A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4CA5" w14:textId="5FF70C3B" w:rsidR="005D38B6" w:rsidRPr="004C274E" w:rsidRDefault="004433E3" w:rsidP="005D38B6">
            <w:pPr>
              <w:pStyle w:val="Lijstalinea"/>
              <w:numPr>
                <w:ilvl w:val="0"/>
                <w:numId w:val="12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235976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30237E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7D6BCB82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9DC92B" w14:textId="4A756DBD" w:rsidR="00B62462" w:rsidRPr="004C274E" w:rsidRDefault="0040057D" w:rsidP="00214CCD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A burn needs to be cooled with</w:t>
            </w:r>
            <w:r w:rsidR="00B62462" w:rsidRPr="004C274E">
              <w:rPr>
                <w:rFonts w:cs="Segoe UI"/>
                <w:b/>
                <w:szCs w:val="20"/>
                <w:highlight w:val="yellow"/>
                <w:lang w:val="en-GB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2E4B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4D63B8A4" w14:textId="77777777" w:rsidTr="00D41ED1">
        <w:trPr>
          <w:trHeight w:val="198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2B6B3962" w14:textId="3F4E8BC7" w:rsidR="00B62462" w:rsidRPr="004C274E" w:rsidRDefault="0040057D" w:rsidP="00214CCD">
            <w:pPr>
              <w:pStyle w:val="Lijstalinea"/>
              <w:numPr>
                <w:ilvl w:val="0"/>
                <w:numId w:val="1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Cold</w:t>
            </w:r>
            <w:r w:rsidR="00BF2D56" w:rsidRPr="004C274E">
              <w:rPr>
                <w:rFonts w:cs="Segoe UI"/>
                <w:szCs w:val="20"/>
                <w:lang w:val="en-GB"/>
              </w:rPr>
              <w:t xml:space="preserve"> water.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322387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852185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04570386" w14:textId="77777777" w:rsidTr="00D41ED1">
        <w:trPr>
          <w:trHeight w:val="174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5AF56CE" w14:textId="7AD5528C" w:rsidR="00B62462" w:rsidRPr="004C274E" w:rsidRDefault="0040057D" w:rsidP="00214CCD">
            <w:pPr>
              <w:pStyle w:val="Lijstalinea"/>
              <w:numPr>
                <w:ilvl w:val="0"/>
                <w:numId w:val="1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Ice or a cold pack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7770996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A1CD8A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E006F5B" w14:textId="77777777" w:rsidTr="00D41ED1">
        <w:trPr>
          <w:trHeight w:val="224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92EDDBC" w14:textId="0CD7A72F" w:rsidR="00B62462" w:rsidRPr="004C274E" w:rsidRDefault="0040057D" w:rsidP="00214CCD">
            <w:pPr>
              <w:pStyle w:val="Lijstalinea"/>
              <w:numPr>
                <w:ilvl w:val="0"/>
                <w:numId w:val="14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lastRenderedPageBreak/>
              <w:t>Lukewarm</w:t>
            </w:r>
            <w:r w:rsidR="00BF2D56" w:rsidRPr="004C274E">
              <w:rPr>
                <w:rFonts w:cs="Segoe UI"/>
                <w:szCs w:val="20"/>
                <w:lang w:val="en-GB"/>
              </w:rPr>
              <w:t xml:space="preserve"> water.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403057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FD35A9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0F3AF5D2" w14:textId="77777777" w:rsidTr="00D41ED1">
        <w:trPr>
          <w:trHeight w:val="20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1BCE388" w14:textId="53F4E4EF" w:rsidR="00B62462" w:rsidRPr="004C274E" w:rsidRDefault="0040057D" w:rsidP="00214CCD">
            <w:pPr>
              <w:pStyle w:val="Lijstalinea"/>
              <w:numPr>
                <w:ilvl w:val="0"/>
                <w:numId w:val="15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None of the above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624998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719A5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D42CADB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F52738" w14:textId="2508D72D" w:rsidR="00B62462" w:rsidRPr="004C274E" w:rsidRDefault="004433E3" w:rsidP="00214CCD">
            <w:pPr>
              <w:pStyle w:val="Lijstalinea"/>
              <w:numPr>
                <w:ilvl w:val="0"/>
                <w:numId w:val="15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809429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EE7672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65437D07" w14:textId="77777777" w:rsidTr="00D41ED1">
        <w:trPr>
          <w:trHeight w:val="22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57080B" w14:textId="0A23A07E" w:rsidR="00B62462" w:rsidRPr="004C274E" w:rsidRDefault="0040057D" w:rsidP="0040057D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lang w:val="en-GB"/>
              </w:rPr>
              <w:t>During first aid for poisoning, you call</w:t>
            </w:r>
            <w:r w:rsidR="00214CCD" w:rsidRPr="004C274E">
              <w:rPr>
                <w:rFonts w:cs="Segoe UI"/>
                <w:b/>
                <w:szCs w:val="20"/>
                <w:lang w:val="en-GB"/>
              </w:rPr>
              <w:t xml:space="preserve">: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5F5F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5ECD1DB6" w14:textId="77777777" w:rsidTr="00D41ED1">
        <w:trPr>
          <w:trHeight w:val="23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69205440" w14:textId="484D6F5A" w:rsidR="00B62462" w:rsidRPr="004C274E" w:rsidRDefault="0040057D" w:rsidP="0040057D">
            <w:pPr>
              <w:pStyle w:val="Lijstalinea"/>
              <w:numPr>
                <w:ilvl w:val="0"/>
                <w:numId w:val="61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First the poisons centre then 112.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804688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D0BDF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32467A7" w14:textId="77777777" w:rsidTr="00D41ED1">
        <w:trPr>
          <w:trHeight w:val="153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7DF9B5B1" w14:textId="7841B272" w:rsidR="00B62462" w:rsidRPr="004C274E" w:rsidRDefault="0040057D" w:rsidP="0040057D">
            <w:pPr>
              <w:pStyle w:val="Lijstalinea"/>
              <w:numPr>
                <w:ilvl w:val="0"/>
                <w:numId w:val="16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First 112, then the poisons centre.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264741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BC3AB0" w14:textId="33EBC04B" w:rsidR="00B62462" w:rsidRPr="004C274E" w:rsidRDefault="00BC4C5E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634623CE" w14:textId="77777777" w:rsidTr="00D41ED1">
        <w:trPr>
          <w:trHeight w:val="315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46A932EE" w14:textId="716B6CE2" w:rsidR="00B62462" w:rsidRPr="004C274E" w:rsidRDefault="0040057D" w:rsidP="0040057D">
            <w:pPr>
              <w:pStyle w:val="Lijstalinea"/>
              <w:numPr>
                <w:ilvl w:val="0"/>
                <w:numId w:val="1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The poisons centre, and in case of severe symptoms also 112.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967937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13B651" w14:textId="6C0DEDE2" w:rsidR="00B62462" w:rsidRPr="004C274E" w:rsidRDefault="00BC4C5E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CE09B0C" w14:textId="77777777" w:rsidTr="00D41ED1">
        <w:trPr>
          <w:trHeight w:val="315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4D882A3" w14:textId="5E554908" w:rsidR="00B62462" w:rsidRPr="004C274E" w:rsidRDefault="0040057D" w:rsidP="0040057D">
            <w:pPr>
              <w:pStyle w:val="Lijstalinea"/>
              <w:numPr>
                <w:ilvl w:val="0"/>
                <w:numId w:val="18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The poisons centre, you never have to call 112 in case of poisoning.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20390793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1850CD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7D64837E" w14:textId="77777777" w:rsidTr="00D41ED1">
        <w:trPr>
          <w:trHeight w:val="315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D547" w14:textId="5C5CF665" w:rsidR="00B62462" w:rsidRPr="004C274E" w:rsidRDefault="004433E3" w:rsidP="00214CCD">
            <w:pPr>
              <w:pStyle w:val="Lijstalinea"/>
              <w:numPr>
                <w:ilvl w:val="0"/>
                <w:numId w:val="18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472631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0AEE4B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605281" w14:paraId="5E1FA5F4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96615D" w14:textId="568E9C24" w:rsidR="00B62462" w:rsidRPr="004C274E" w:rsidRDefault="0040057D" w:rsidP="00564CC4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 xml:space="preserve">When you return from a meeting, you notice that your colleague is </w:t>
            </w:r>
            <w:r w:rsidR="00605281">
              <w:rPr>
                <w:rFonts w:cs="Segoe UI"/>
                <w:b/>
                <w:szCs w:val="20"/>
                <w:highlight w:val="yellow"/>
                <w:lang w:val="en-GB"/>
              </w:rPr>
              <w:t>sagging</w:t>
            </w: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 xml:space="preserve"> on his chair. He is conscious, but seems very confused. When you ask what’s wrong, you notice </w:t>
            </w:r>
            <w:r w:rsidR="00B66B3D">
              <w:rPr>
                <w:rFonts w:cs="Segoe UI"/>
                <w:b/>
                <w:szCs w:val="20"/>
                <w:highlight w:val="yellow"/>
                <w:lang w:val="en-GB"/>
              </w:rPr>
              <w:t xml:space="preserve">that </w:t>
            </w: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 xml:space="preserve">he can’t speak clearly. When you approach him, you notice that the tip of his mouth is </w:t>
            </w:r>
            <w:r w:rsidR="001E3C99" w:rsidRPr="004C274E">
              <w:rPr>
                <w:rFonts w:cs="Segoe UI"/>
                <w:b/>
                <w:szCs w:val="20"/>
                <w:highlight w:val="yellow"/>
                <w:lang w:val="en-GB"/>
              </w:rPr>
              <w:t>hanging down</w:t>
            </w: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. With these symptoms</w:t>
            </w:r>
            <w:r w:rsidR="00B66B3D">
              <w:rPr>
                <w:rFonts w:cs="Segoe UI"/>
                <w:b/>
                <w:szCs w:val="20"/>
                <w:highlight w:val="yellow"/>
                <w:lang w:val="en-GB"/>
              </w:rPr>
              <w:t>, you suspect:</w:t>
            </w:r>
            <w:r w:rsidRPr="004C274E">
              <w:rPr>
                <w:rFonts w:cs="Segoe UI"/>
                <w:b/>
                <w:szCs w:val="20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122A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58D3F66D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7F2E7387" w14:textId="7A86DA9F" w:rsidR="00B62462" w:rsidRPr="004C274E" w:rsidRDefault="001E3C99" w:rsidP="00D41ED1">
            <w:pPr>
              <w:pStyle w:val="Lijstalinea"/>
              <w:numPr>
                <w:ilvl w:val="0"/>
                <w:numId w:val="62"/>
              </w:numPr>
              <w:spacing w:after="0" w:afterAutospacing="0"/>
              <w:ind w:left="1447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 heart attack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108966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1305D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A952F0B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6A18DF6" w14:textId="7E710A02" w:rsidR="00B62462" w:rsidRPr="004C274E" w:rsidRDefault="001E3C99" w:rsidP="00214CCD">
            <w:pPr>
              <w:pStyle w:val="Lijstalinea"/>
              <w:numPr>
                <w:ilvl w:val="0"/>
                <w:numId w:val="19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 stroke</w:t>
            </w:r>
            <w:r w:rsidR="00684939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703093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CFF275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1B5FA0A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283AB035" w14:textId="6AD6EFDB" w:rsidR="00B62462" w:rsidRPr="004C274E" w:rsidRDefault="001E3C99" w:rsidP="001E3C99">
            <w:pPr>
              <w:pStyle w:val="Lijstalinea"/>
              <w:numPr>
                <w:ilvl w:val="0"/>
                <w:numId w:val="20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An anaphylactic</w:t>
            </w:r>
            <w:r w:rsidR="00684939" w:rsidRPr="004C274E">
              <w:rPr>
                <w:rFonts w:cs="Segoe UI"/>
                <w:szCs w:val="20"/>
                <w:lang w:val="en-GB"/>
              </w:rPr>
              <w:t xml:space="preserve"> shock.</w:t>
            </w:r>
            <w:r w:rsidR="00BF2D56" w:rsidRPr="004C274E">
              <w:rPr>
                <w:rFonts w:cs="Segoe UI"/>
                <w:szCs w:val="20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951788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86BAB7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0DBBEA57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7D461956" w14:textId="060332FE" w:rsidR="00B62462" w:rsidRPr="004C274E" w:rsidRDefault="001E3C99" w:rsidP="00214CCD">
            <w:pPr>
              <w:pStyle w:val="Lijstalinea"/>
              <w:numPr>
                <w:ilvl w:val="0"/>
                <w:numId w:val="21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None of the above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2715136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46F1EE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3D1D0BE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CBE4" w14:textId="2EF1FCE8" w:rsidR="00B62462" w:rsidRPr="004C274E" w:rsidRDefault="004433E3" w:rsidP="00214CCD">
            <w:pPr>
              <w:pStyle w:val="Lijstalinea"/>
              <w:numPr>
                <w:ilvl w:val="0"/>
                <w:numId w:val="21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8610040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FE42F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5BB4F34C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E4E838" w14:textId="2C983E62" w:rsidR="00B62462" w:rsidRPr="004C274E" w:rsidRDefault="001E3C99" w:rsidP="00214CCD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lang w:val="en-GB"/>
              </w:rPr>
              <w:t>Epilepsy is a condition of the</w:t>
            </w:r>
            <w:r w:rsidR="00B62462" w:rsidRPr="004C274E">
              <w:rPr>
                <w:rFonts w:cs="Segoe UI"/>
                <w:b/>
                <w:szCs w:val="20"/>
                <w:lang w:val="en-GB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C25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0A2A37F5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47E68E30" w14:textId="286AC94D" w:rsidR="00B62462" w:rsidRPr="004C274E" w:rsidRDefault="001E3C99" w:rsidP="00D41ED1">
            <w:pPr>
              <w:pStyle w:val="Lijstalinea"/>
              <w:numPr>
                <w:ilvl w:val="0"/>
                <w:numId w:val="63"/>
              </w:numPr>
              <w:spacing w:after="0" w:afterAutospacing="0"/>
              <w:ind w:left="1447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Spinal cord</w:t>
            </w:r>
            <w:r w:rsidR="00BF2D56" w:rsidRPr="004C274E">
              <w:rPr>
                <w:rFonts w:cs="Segoe UI"/>
                <w:szCs w:val="20"/>
                <w:lang w:val="en-GB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080330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E9B0A2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2676B33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0B16449" w14:textId="7E38B9A6" w:rsidR="00B62462" w:rsidRPr="004C274E" w:rsidRDefault="001E3C99" w:rsidP="00214CCD">
            <w:pPr>
              <w:pStyle w:val="Lijstalinea"/>
              <w:numPr>
                <w:ilvl w:val="0"/>
                <w:numId w:val="22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The brain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90300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60F36E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87AF49E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74884BC2" w14:textId="02676BFE" w:rsidR="00B62462" w:rsidRPr="004C274E" w:rsidRDefault="001E3C99" w:rsidP="00214CCD">
            <w:pPr>
              <w:pStyle w:val="Lijstalinea"/>
              <w:numPr>
                <w:ilvl w:val="0"/>
                <w:numId w:val="2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The muscles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116568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BCF3D9A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E1DD911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300729AA" w14:textId="41821316" w:rsidR="00B62462" w:rsidRPr="004C274E" w:rsidRDefault="001E3C99" w:rsidP="00214CCD">
            <w:pPr>
              <w:pStyle w:val="Lijstalinea"/>
              <w:numPr>
                <w:ilvl w:val="0"/>
                <w:numId w:val="24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None of the above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014453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D6378D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07D24B72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2789" w14:textId="12F9A327" w:rsidR="00B62462" w:rsidRPr="004C274E" w:rsidRDefault="004433E3" w:rsidP="00214CCD">
            <w:pPr>
              <w:pStyle w:val="Lijstalinea"/>
              <w:numPr>
                <w:ilvl w:val="0"/>
                <w:numId w:val="24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2008555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827BBF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32EE92CE" w14:textId="77777777" w:rsidTr="00D41ED1">
        <w:trPr>
          <w:trHeight w:val="64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EA9216A" w14:textId="083C4F4E" w:rsidR="00B62462" w:rsidRPr="004C274E" w:rsidRDefault="001E3C99" w:rsidP="00B66B3D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W</w:t>
            </w:r>
            <w:r w:rsidR="00B66B3D">
              <w:rPr>
                <w:rFonts w:cs="Segoe UI"/>
                <w:b/>
                <w:szCs w:val="20"/>
                <w:highlight w:val="yellow"/>
                <w:lang w:val="en-GB"/>
              </w:rPr>
              <w:t>hen</w:t>
            </w: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 xml:space="preserve"> </w:t>
            </w:r>
            <w:r w:rsidR="00B66B3D">
              <w:rPr>
                <w:rFonts w:cs="Segoe UI"/>
                <w:b/>
                <w:szCs w:val="20"/>
                <w:highlight w:val="yellow"/>
                <w:lang w:val="en-GB"/>
              </w:rPr>
              <w:t xml:space="preserve">treating </w:t>
            </w: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a small second degree burn in a child of 12 years old</w:t>
            </w:r>
            <w:r w:rsidR="00214CCD" w:rsidRPr="004C274E">
              <w:rPr>
                <w:rFonts w:cs="Segoe UI"/>
                <w:b/>
                <w:szCs w:val="20"/>
                <w:highlight w:val="yellow"/>
                <w:lang w:val="en-GB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9A2E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51A375DB" w14:textId="77777777" w:rsidTr="001E3C99">
        <w:trPr>
          <w:trHeight w:val="135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582B63E" w14:textId="4BB89359" w:rsidR="00B62462" w:rsidRPr="004C274E" w:rsidRDefault="001E3C99" w:rsidP="001E3C99">
            <w:pPr>
              <w:pStyle w:val="Lijstalinea"/>
              <w:numPr>
                <w:ilvl w:val="0"/>
                <w:numId w:val="64"/>
              </w:numPr>
              <w:spacing w:after="0" w:afterAutospacing="0"/>
              <w:ind w:left="1434" w:hanging="357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cool the burn, cover it with a wet dressing and consult a physician.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096979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960DFE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E1A50FE" w14:textId="77777777" w:rsidTr="00D41ED1">
        <w:trPr>
          <w:trHeight w:val="563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6ED2F53" w14:textId="002A9DF4" w:rsidR="00B62462" w:rsidRPr="004C274E" w:rsidRDefault="001E3C99" w:rsidP="00B66B3D">
            <w:pPr>
              <w:pStyle w:val="Lijstalinea"/>
              <w:numPr>
                <w:ilvl w:val="0"/>
                <w:numId w:val="25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I cool the burn, I put </w:t>
            </w:r>
            <w:r w:rsidR="00B66B3D">
              <w:rPr>
                <w:rFonts w:cs="Segoe UI"/>
                <w:szCs w:val="20"/>
                <w:lang w:val="en-GB"/>
              </w:rPr>
              <w:t xml:space="preserve">a </w:t>
            </w:r>
            <w:r w:rsidRPr="004C274E">
              <w:rPr>
                <w:rFonts w:cs="Segoe UI"/>
                <w:szCs w:val="20"/>
                <w:lang w:val="en-GB"/>
              </w:rPr>
              <w:t xml:space="preserve">hydrating crème on the burn and cover it with a bandage.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456534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3D48AF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01536F12" w14:textId="77777777" w:rsidTr="00D41ED1">
        <w:trPr>
          <w:trHeight w:val="235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62A1FDEF" w14:textId="0F827A36" w:rsidR="00B62462" w:rsidRPr="004C274E" w:rsidRDefault="001E3C99" w:rsidP="001E3C99">
            <w:pPr>
              <w:pStyle w:val="Lijstalinea"/>
              <w:numPr>
                <w:ilvl w:val="0"/>
                <w:numId w:val="26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I cool the burn and cover it with a special burn dressing.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845395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97959C" w14:textId="18C01E1F" w:rsidR="00B62462" w:rsidRPr="004C274E" w:rsidRDefault="00060D41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6A132D9E" w14:textId="77777777" w:rsidTr="00D41ED1">
        <w:trPr>
          <w:trHeight w:val="269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78D8C081" w14:textId="65C6BAE9" w:rsidR="00B62462" w:rsidRPr="004C274E" w:rsidRDefault="001E3C99" w:rsidP="00214CCD">
            <w:pPr>
              <w:pStyle w:val="Lijstalinea"/>
              <w:numPr>
                <w:ilvl w:val="0"/>
                <w:numId w:val="2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cool the burn, but do not cover it</w:t>
            </w:r>
            <w:r w:rsidR="00214CCD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2000143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5E1332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6E708FA6" w14:textId="77777777" w:rsidTr="00D41ED1">
        <w:trPr>
          <w:trHeight w:val="337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F909" w14:textId="04968631" w:rsidR="00B62462" w:rsidRPr="004C274E" w:rsidRDefault="004433E3" w:rsidP="00214CCD">
            <w:pPr>
              <w:pStyle w:val="Lijstalinea"/>
              <w:numPr>
                <w:ilvl w:val="0"/>
                <w:numId w:val="2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BF2D56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507248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63CB06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40CDD5AC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3EE8C80" w14:textId="55C9220B" w:rsidR="00B62462" w:rsidRPr="004C274E" w:rsidRDefault="001E3C99" w:rsidP="001E3C99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A</w:t>
            </w:r>
            <w:r w:rsidR="00214CCD" w:rsidRPr="004C274E">
              <w:rPr>
                <w:rFonts w:cs="Segoe UI"/>
                <w:b/>
                <w:szCs w:val="20"/>
                <w:highlight w:val="yellow"/>
                <w:lang w:val="en-GB"/>
              </w:rPr>
              <w:t xml:space="preserve"> CVA is </w:t>
            </w: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another name for</w:t>
            </w:r>
            <w:r w:rsidR="00214CCD" w:rsidRPr="004C274E">
              <w:rPr>
                <w:rFonts w:cs="Segoe UI"/>
                <w:b/>
                <w:szCs w:val="20"/>
                <w:highlight w:val="yellow"/>
                <w:lang w:val="en-GB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F32D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02444DCA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338AF689" w14:textId="40600E12" w:rsidR="00B62462" w:rsidRPr="004C274E" w:rsidRDefault="001E3C99" w:rsidP="00214CCD">
            <w:pPr>
              <w:pStyle w:val="Lijstalinea"/>
              <w:numPr>
                <w:ilvl w:val="0"/>
                <w:numId w:val="28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 stroke</w:t>
            </w:r>
            <w:r w:rsidR="00060D41" w:rsidRPr="004C274E">
              <w:rPr>
                <w:rFonts w:cs="Segoe UI"/>
                <w:szCs w:val="20"/>
                <w:lang w:val="en-GB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8954928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20B172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8300136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168FD1A" w14:textId="255CEDD9" w:rsidR="00B62462" w:rsidRPr="004C274E" w:rsidRDefault="001E3C99" w:rsidP="00214CCD">
            <w:pPr>
              <w:pStyle w:val="Lijstalinea"/>
              <w:numPr>
                <w:ilvl w:val="0"/>
                <w:numId w:val="28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 heart attack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9024141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28334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D18CFE5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44AB4B9C" w14:textId="2384BF03" w:rsidR="00B62462" w:rsidRPr="004C274E" w:rsidRDefault="001E3C99" w:rsidP="00214CCD">
            <w:pPr>
              <w:pStyle w:val="Lijstalinea"/>
              <w:numPr>
                <w:ilvl w:val="0"/>
                <w:numId w:val="29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 condition from which you are always very tired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210614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807516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752FFEC4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2BEC4442" w14:textId="6CDDCBC6" w:rsidR="00B62462" w:rsidRPr="004C274E" w:rsidRDefault="001E3C99" w:rsidP="00214CCD">
            <w:pPr>
              <w:pStyle w:val="Lijstalinea"/>
              <w:numPr>
                <w:ilvl w:val="0"/>
                <w:numId w:val="30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None of the above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6521812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035711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442FA98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8C01" w14:textId="1F751219" w:rsidR="00B62462" w:rsidRPr="004C274E" w:rsidRDefault="004433E3" w:rsidP="00214CCD">
            <w:pPr>
              <w:pStyle w:val="Lijstalinea"/>
              <w:numPr>
                <w:ilvl w:val="0"/>
                <w:numId w:val="30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4697475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00E44C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6A3EFD69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5933D5D" w14:textId="27263699" w:rsidR="00B62462" w:rsidRPr="004C274E" w:rsidRDefault="001E3C99" w:rsidP="00214CCD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lang w:val="en-GB"/>
              </w:rPr>
              <w:t>An arterial bleeding is an emergency situation</w:t>
            </w:r>
            <w:r w:rsidR="006A4E12" w:rsidRPr="004C274E">
              <w:rPr>
                <w:rFonts w:cs="Segoe UI"/>
                <w:b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34B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765C9034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D8C84D5" w14:textId="7F6B811B" w:rsidR="00B62462" w:rsidRPr="004C274E" w:rsidRDefault="001E3C99" w:rsidP="001E3C99">
            <w:pPr>
              <w:pStyle w:val="Lijstalinea"/>
              <w:numPr>
                <w:ilvl w:val="0"/>
                <w:numId w:val="65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Right, in any case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716312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D09121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7024B6BE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8150656" w14:textId="7EB35596" w:rsidR="00B62462" w:rsidRPr="004C274E" w:rsidRDefault="001E3C99" w:rsidP="001E3C99">
            <w:pPr>
              <w:pStyle w:val="Lijstalinea"/>
              <w:numPr>
                <w:ilvl w:val="0"/>
                <w:numId w:val="31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Right, but only if this h</w:t>
            </w:r>
            <w:r w:rsidR="004C274E" w:rsidRPr="004C274E">
              <w:rPr>
                <w:rFonts w:cs="Segoe UI"/>
                <w:szCs w:val="20"/>
                <w:lang w:val="en-GB"/>
              </w:rPr>
              <w:t>appens in the head, neck or trun</w:t>
            </w:r>
            <w:r w:rsidRPr="004C274E">
              <w:rPr>
                <w:rFonts w:cs="Segoe UI"/>
                <w:szCs w:val="20"/>
                <w:lang w:val="en-GB"/>
              </w:rPr>
              <w:t>k region.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57546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A0FD5D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1B9D3C0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4B838EAF" w14:textId="58DD5CCC" w:rsidR="00B62462" w:rsidRPr="004C274E" w:rsidRDefault="001E3C99" w:rsidP="00214CCD">
            <w:pPr>
              <w:pStyle w:val="Lijstalinea"/>
              <w:numPr>
                <w:ilvl w:val="0"/>
                <w:numId w:val="32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Right</w:t>
            </w:r>
            <w:r w:rsidR="00605281">
              <w:rPr>
                <w:rFonts w:cs="Segoe UI"/>
                <w:szCs w:val="20"/>
                <w:lang w:val="en-GB"/>
              </w:rPr>
              <w:t>,</w:t>
            </w:r>
            <w:r w:rsidRPr="004C274E">
              <w:rPr>
                <w:rFonts w:cs="Segoe UI"/>
                <w:szCs w:val="20"/>
                <w:lang w:val="en-GB"/>
              </w:rPr>
              <w:t xml:space="preserve"> but only if this happens in the limbs.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5430257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5AC90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5C099E3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70FD3281" w14:textId="57DDE4A6" w:rsidR="00B62462" w:rsidRPr="004C274E" w:rsidRDefault="001E3C99" w:rsidP="00214CCD">
            <w:pPr>
              <w:pStyle w:val="Lijstalinea"/>
              <w:numPr>
                <w:ilvl w:val="0"/>
                <w:numId w:val="3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Wrong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592896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78330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04D9C848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5DF3" w14:textId="7DFA567B" w:rsidR="00B62462" w:rsidRPr="004C274E" w:rsidRDefault="001E3C99" w:rsidP="00214CCD">
            <w:pPr>
              <w:pStyle w:val="Lijstalinea"/>
              <w:numPr>
                <w:ilvl w:val="0"/>
                <w:numId w:val="3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634076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0D0DDD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04A78915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AB441A" w14:textId="3808ECF1" w:rsidR="00B62462" w:rsidRPr="004C274E" w:rsidRDefault="001E3C99" w:rsidP="00605281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lang w:val="en-GB"/>
              </w:rPr>
              <w:t xml:space="preserve">When blood </w:t>
            </w:r>
            <w:r w:rsidR="00605281">
              <w:rPr>
                <w:rFonts w:cs="Segoe UI"/>
                <w:b/>
                <w:szCs w:val="20"/>
                <w:lang w:val="en-GB"/>
              </w:rPr>
              <w:t xml:space="preserve">sugar </w:t>
            </w:r>
            <w:r w:rsidRPr="004C274E">
              <w:rPr>
                <w:rFonts w:cs="Segoe UI"/>
                <w:b/>
                <w:szCs w:val="20"/>
                <w:lang w:val="en-GB"/>
              </w:rPr>
              <w:t xml:space="preserve">levels are too high </w:t>
            </w:r>
            <w:r w:rsidR="00E0496B" w:rsidRPr="004C274E">
              <w:rPr>
                <w:rFonts w:cs="Segoe UI"/>
                <w:b/>
                <w:szCs w:val="20"/>
                <w:lang w:val="en-GB"/>
              </w:rPr>
              <w:t>(</w:t>
            </w:r>
            <w:proofErr w:type="spellStart"/>
            <w:r w:rsidRPr="004C274E">
              <w:rPr>
                <w:rFonts w:cs="Segoe UI"/>
                <w:b/>
                <w:szCs w:val="20"/>
                <w:lang w:val="en-GB"/>
              </w:rPr>
              <w:t>hyperglycemia</w:t>
            </w:r>
            <w:proofErr w:type="spellEnd"/>
            <w:r w:rsidR="00E0496B" w:rsidRPr="004C274E">
              <w:rPr>
                <w:rFonts w:cs="Segoe UI"/>
                <w:b/>
                <w:szCs w:val="20"/>
                <w:lang w:val="en-GB"/>
              </w:rPr>
              <w:t>)</w:t>
            </w:r>
            <w:r w:rsidR="00060D41" w:rsidRPr="004C274E">
              <w:rPr>
                <w:rFonts w:cs="Segoe UI"/>
                <w:b/>
                <w:szCs w:val="20"/>
                <w:lang w:val="en-GB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4E45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3FB53403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2A42A034" w14:textId="7956693E" w:rsidR="00B62462" w:rsidRPr="004C274E" w:rsidRDefault="004C274E" w:rsidP="004C274E">
            <w:pPr>
              <w:pStyle w:val="Lijstalinea"/>
              <w:numPr>
                <w:ilvl w:val="0"/>
                <w:numId w:val="66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try</w:t>
            </w:r>
            <w:r w:rsidR="001E3C99" w:rsidRPr="004C274E">
              <w:rPr>
                <w:rFonts w:cs="Segoe UI"/>
                <w:szCs w:val="20"/>
                <w:lang w:val="en-GB"/>
              </w:rPr>
              <w:t xml:space="preserve"> to avoid that the victim eats or drinks.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864737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08BFDC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5AD7962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25992FCF" w14:textId="58E8A4E4" w:rsidR="00B62462" w:rsidRPr="004C274E" w:rsidRDefault="001E3C99" w:rsidP="00214CCD">
            <w:pPr>
              <w:pStyle w:val="Lijstalinea"/>
              <w:numPr>
                <w:ilvl w:val="0"/>
                <w:numId w:val="34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lastRenderedPageBreak/>
              <w:t>I give the victim a glass of soda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2122523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CBCE14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1F9C59E5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B166D36" w14:textId="33C75C34" w:rsidR="00B62462" w:rsidRPr="004C274E" w:rsidRDefault="001E3C99" w:rsidP="00214CCD">
            <w:pPr>
              <w:pStyle w:val="Lijstalinea"/>
              <w:numPr>
                <w:ilvl w:val="0"/>
                <w:numId w:val="35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ask the victim to take his medication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7251837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686FF7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AD2A51D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4C316B80" w14:textId="52E90365" w:rsidR="00B62462" w:rsidRPr="004C274E" w:rsidRDefault="001E3C99" w:rsidP="00214CCD">
            <w:pPr>
              <w:pStyle w:val="Lijstalinea"/>
              <w:numPr>
                <w:ilvl w:val="0"/>
                <w:numId w:val="36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None of the above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947962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F5E804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131C00C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2432" w14:textId="721CD605" w:rsidR="00B62462" w:rsidRPr="004C274E" w:rsidRDefault="004433E3" w:rsidP="00214CCD">
            <w:pPr>
              <w:pStyle w:val="Lijstalinea"/>
              <w:numPr>
                <w:ilvl w:val="0"/>
                <w:numId w:val="36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092418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1A8A1F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64E4462A" w14:textId="77777777" w:rsidTr="00D41ED1">
        <w:trPr>
          <w:trHeight w:val="302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2583FA" w14:textId="302C7B73" w:rsidR="00B62462" w:rsidRPr="004C274E" w:rsidRDefault="001E3C99" w:rsidP="00214CCD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Burn blisters</w:t>
            </w:r>
            <w:r w:rsidR="00060D41" w:rsidRPr="004C274E">
              <w:rPr>
                <w:rFonts w:cs="Segoe UI"/>
                <w:b/>
                <w:szCs w:val="20"/>
                <w:highlight w:val="yellow"/>
                <w:lang w:val="en-GB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1285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3617F5F1" w14:textId="77777777" w:rsidTr="00D41ED1">
        <w:trPr>
          <w:trHeight w:val="30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2464AEE6" w14:textId="6746E5B4" w:rsidR="00B62462" w:rsidRPr="004C274E" w:rsidRDefault="001E3C99" w:rsidP="00B66B3D">
            <w:pPr>
              <w:pStyle w:val="Lijstalinea"/>
              <w:numPr>
                <w:ilvl w:val="0"/>
                <w:numId w:val="6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Can </w:t>
            </w:r>
            <w:r w:rsidR="00605281">
              <w:rPr>
                <w:rFonts w:cs="Segoe UI"/>
                <w:szCs w:val="20"/>
                <w:lang w:val="en-GB"/>
              </w:rPr>
              <w:t xml:space="preserve">always </w:t>
            </w:r>
            <w:r w:rsidRPr="004C274E">
              <w:rPr>
                <w:rFonts w:cs="Segoe UI"/>
                <w:szCs w:val="20"/>
                <w:lang w:val="en-GB"/>
              </w:rPr>
              <w:t xml:space="preserve">be </w:t>
            </w:r>
            <w:r w:rsidR="00B66B3D">
              <w:rPr>
                <w:rFonts w:cs="Segoe UI"/>
                <w:szCs w:val="20"/>
                <w:lang w:val="en-GB"/>
              </w:rPr>
              <w:t>popped</w:t>
            </w:r>
            <w:r w:rsidR="00060D41" w:rsidRPr="004C274E">
              <w:rPr>
                <w:rFonts w:cs="Segoe UI"/>
                <w:szCs w:val="20"/>
                <w:lang w:val="en-GB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446243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9667C6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AAF7571" w14:textId="77777777" w:rsidTr="00D41ED1">
        <w:trPr>
          <w:trHeight w:val="30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042DE50" w14:textId="6C5999FE" w:rsidR="00B62462" w:rsidRPr="004C274E" w:rsidRDefault="001E3C99" w:rsidP="00B66B3D">
            <w:pPr>
              <w:pStyle w:val="Lijstalinea"/>
              <w:numPr>
                <w:ilvl w:val="0"/>
                <w:numId w:val="3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Can be </w:t>
            </w:r>
            <w:r w:rsidR="00B66B3D">
              <w:rPr>
                <w:rFonts w:cs="Segoe UI"/>
                <w:szCs w:val="20"/>
                <w:lang w:val="en-GB"/>
              </w:rPr>
              <w:t>popped</w:t>
            </w:r>
            <w:r w:rsidRPr="004C274E">
              <w:rPr>
                <w:rFonts w:cs="Segoe UI"/>
                <w:szCs w:val="20"/>
                <w:lang w:val="en-GB"/>
              </w:rPr>
              <w:t>, but only if they hinder the victim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5079006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579302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6BA6625" w14:textId="77777777" w:rsidTr="00D41ED1">
        <w:trPr>
          <w:trHeight w:val="30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28392EFE" w14:textId="2FF32810" w:rsidR="00B62462" w:rsidRPr="004C274E" w:rsidRDefault="001E3C99" w:rsidP="00B66B3D">
            <w:pPr>
              <w:pStyle w:val="Lijstalinea"/>
              <w:numPr>
                <w:ilvl w:val="0"/>
                <w:numId w:val="38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Can be </w:t>
            </w:r>
            <w:r w:rsidR="00B66B3D">
              <w:rPr>
                <w:rFonts w:cs="Segoe UI"/>
                <w:szCs w:val="20"/>
                <w:lang w:val="en-GB"/>
              </w:rPr>
              <w:t>popped</w:t>
            </w:r>
            <w:r w:rsidRPr="004C274E">
              <w:rPr>
                <w:rFonts w:cs="Segoe UI"/>
                <w:szCs w:val="20"/>
                <w:lang w:val="en-GB"/>
              </w:rPr>
              <w:t>, but only if it concerns a second degree burn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0216730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CC8FEE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238F9AC" w14:textId="77777777" w:rsidTr="00D41ED1">
        <w:trPr>
          <w:trHeight w:val="30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7ED5442" w14:textId="0E30339F" w:rsidR="00B62462" w:rsidRPr="004C274E" w:rsidRDefault="001E3C99" w:rsidP="00B66B3D">
            <w:pPr>
              <w:pStyle w:val="Lijstalinea"/>
              <w:numPr>
                <w:ilvl w:val="0"/>
                <w:numId w:val="39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Can’t be </w:t>
            </w:r>
            <w:r w:rsidR="00B66B3D">
              <w:rPr>
                <w:rFonts w:cs="Segoe UI"/>
                <w:szCs w:val="20"/>
                <w:lang w:val="en-GB"/>
              </w:rPr>
              <w:t>popped</w:t>
            </w:r>
            <w:r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5342337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C6585E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2685B65" w14:textId="77777777" w:rsidTr="00D41ED1">
        <w:trPr>
          <w:trHeight w:val="301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0810" w14:textId="06763442" w:rsidR="00B62462" w:rsidRPr="004C274E" w:rsidRDefault="004433E3" w:rsidP="00214CCD">
            <w:pPr>
              <w:pStyle w:val="Lijstalinea"/>
              <w:numPr>
                <w:ilvl w:val="0"/>
                <w:numId w:val="39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8027584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7519B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749848CA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E55369" w14:textId="62A7F5AA" w:rsidR="00B62462" w:rsidRPr="004C274E" w:rsidRDefault="001E3C99" w:rsidP="001E3C99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Which of the following habits is not a risk factor for stroke</w:t>
            </w:r>
            <w:r w:rsidR="00060D41" w:rsidRPr="004C274E">
              <w:rPr>
                <w:rFonts w:cs="Segoe UI"/>
                <w:b/>
                <w:szCs w:val="20"/>
                <w:highlight w:val="yellow"/>
                <w:lang w:val="en-GB"/>
              </w:rPr>
              <w:t>?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60E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09866D65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12D6832" w14:textId="24442289" w:rsidR="00B62462" w:rsidRPr="004C274E" w:rsidRDefault="001E3C99" w:rsidP="001E3C99">
            <w:pPr>
              <w:pStyle w:val="Lijstalinea"/>
              <w:numPr>
                <w:ilvl w:val="0"/>
                <w:numId w:val="68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Smoking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480546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02EE8E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CB696FA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51F6AD3" w14:textId="4B518FC0" w:rsidR="00B62462" w:rsidRPr="004C274E" w:rsidRDefault="001E3C99" w:rsidP="00214CCD">
            <w:pPr>
              <w:pStyle w:val="Lijstalinea"/>
              <w:numPr>
                <w:ilvl w:val="0"/>
                <w:numId w:val="40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Unhealthy eating.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61051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51DDCC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4284B3D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63CAD3AD" w14:textId="6A723787" w:rsidR="00B62462" w:rsidRPr="004C274E" w:rsidRDefault="001E3C99" w:rsidP="001E3C99">
            <w:pPr>
              <w:pStyle w:val="Lijstalinea"/>
              <w:numPr>
                <w:ilvl w:val="0"/>
                <w:numId w:val="41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Intense exercises.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316303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279266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0282E633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8DB4A7C" w14:textId="4F227AE2" w:rsidR="00B62462" w:rsidRPr="004C274E" w:rsidRDefault="001E3C99" w:rsidP="001E3C99">
            <w:pPr>
              <w:pStyle w:val="Lijstalinea"/>
              <w:numPr>
                <w:ilvl w:val="0"/>
                <w:numId w:val="42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None of the above habits is a risk factor for stroke.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29655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C56364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6D4CFA21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12C" w14:textId="71AD6EC4" w:rsidR="00B62462" w:rsidRPr="004C274E" w:rsidRDefault="004433E3" w:rsidP="00214CCD">
            <w:pPr>
              <w:pStyle w:val="Lijstalinea"/>
              <w:numPr>
                <w:ilvl w:val="0"/>
                <w:numId w:val="42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2072574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F669FE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44E4E694" w14:textId="77777777" w:rsidTr="00D41ED1">
        <w:trPr>
          <w:trHeight w:val="302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419591" w14:textId="08F83763" w:rsidR="00B62462" w:rsidRPr="004C274E" w:rsidRDefault="001E3C99" w:rsidP="001E3C99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Burns in the mouth and throat area are not dangerous.</w:t>
            </w:r>
            <w:r w:rsidRPr="004C274E">
              <w:rPr>
                <w:rFonts w:cs="Segoe UI"/>
                <w:b/>
                <w:szCs w:val="20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C121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785601A8" w14:textId="77777777" w:rsidTr="00D41ED1">
        <w:trPr>
          <w:trHeight w:val="30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C6EA292" w14:textId="60FF68A0" w:rsidR="00B62462" w:rsidRPr="004C274E" w:rsidRDefault="001E3C99" w:rsidP="00D41ED1">
            <w:pPr>
              <w:pStyle w:val="Lijstalinea"/>
              <w:numPr>
                <w:ilvl w:val="0"/>
                <w:numId w:val="69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Right, in any case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247567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5F769B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D12602F" w14:textId="77777777" w:rsidTr="00D41ED1">
        <w:trPr>
          <w:trHeight w:val="30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68A72B5" w14:textId="443A0A98" w:rsidR="00B62462" w:rsidRPr="004C274E" w:rsidRDefault="001E3C99" w:rsidP="001E3C99">
            <w:pPr>
              <w:pStyle w:val="Lijstalinea"/>
              <w:numPr>
                <w:ilvl w:val="0"/>
                <w:numId w:val="4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Wrong, only if the burns are caused by hot fumes.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2066911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5F5A27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631CC54C" w14:textId="77777777" w:rsidTr="00D41ED1">
        <w:trPr>
          <w:trHeight w:val="30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2500D8FF" w14:textId="21AF4A10" w:rsidR="00B62462" w:rsidRPr="004C274E" w:rsidRDefault="001E3C99" w:rsidP="001E3C99">
            <w:pPr>
              <w:pStyle w:val="Lijstalinea"/>
              <w:numPr>
                <w:ilvl w:val="0"/>
                <w:numId w:val="44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Wrong, only if the burns are caused by hot liquids.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699343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917406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BC82490" w14:textId="77777777" w:rsidTr="00D41ED1">
        <w:trPr>
          <w:trHeight w:val="301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61C9DA83" w14:textId="68F77325" w:rsidR="00B62462" w:rsidRPr="004C274E" w:rsidRDefault="001E3C99" w:rsidP="001E3C99">
            <w:pPr>
              <w:pStyle w:val="Lijstalinea"/>
              <w:numPr>
                <w:ilvl w:val="0"/>
                <w:numId w:val="45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Wrong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6792855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D0AEA1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6469D69" w14:textId="77777777" w:rsidTr="00D41ED1">
        <w:trPr>
          <w:trHeight w:val="301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8C7F" w14:textId="1D30B43E" w:rsidR="00B62462" w:rsidRPr="004C274E" w:rsidRDefault="004433E3" w:rsidP="00214CCD">
            <w:pPr>
              <w:pStyle w:val="Lijstalinea"/>
              <w:numPr>
                <w:ilvl w:val="0"/>
                <w:numId w:val="45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0663777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2D91FF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6987C6F4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F22125" w14:textId="4C7C3782" w:rsidR="00B62462" w:rsidRPr="004C274E" w:rsidRDefault="001E3C99" w:rsidP="001E3C99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If a burn turns black, we are talking about</w:t>
            </w:r>
            <w:r w:rsidR="00B62462" w:rsidRPr="004C274E">
              <w:rPr>
                <w:rFonts w:cs="Segoe UI"/>
                <w:b/>
                <w:szCs w:val="20"/>
                <w:highlight w:val="yellow"/>
                <w:lang w:val="en-GB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AE6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57BE42EA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8E870D6" w14:textId="183A42D6" w:rsidR="00B62462" w:rsidRPr="004C274E" w:rsidRDefault="001E3C99" w:rsidP="00D41ED1">
            <w:pPr>
              <w:pStyle w:val="Lijstalinea"/>
              <w:numPr>
                <w:ilvl w:val="0"/>
                <w:numId w:val="70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 chemical burn</w:t>
            </w:r>
            <w:r w:rsidR="00060D41" w:rsidRPr="004C274E">
              <w:rPr>
                <w:rFonts w:cs="Segoe UI"/>
                <w:szCs w:val="20"/>
                <w:lang w:val="en-GB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5173844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3D6E54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5DD2378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3919DFE7" w14:textId="311564DB" w:rsidR="00B62462" w:rsidRPr="004C274E" w:rsidRDefault="001E3C99" w:rsidP="00214CCD">
            <w:pPr>
              <w:pStyle w:val="Lijstalinea"/>
              <w:numPr>
                <w:ilvl w:val="0"/>
                <w:numId w:val="46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 deep second degree burn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8627093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AF730A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884EE13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FA68E75" w14:textId="27D7BDE9" w:rsidR="00B62462" w:rsidRPr="004C274E" w:rsidRDefault="001E3C99" w:rsidP="00214CCD">
            <w:pPr>
              <w:pStyle w:val="Lijstalinea"/>
              <w:numPr>
                <w:ilvl w:val="0"/>
                <w:numId w:val="4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 third degree burn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993780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B3EC81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EE88A3E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EAE273E" w14:textId="59D385F2" w:rsidR="00B62462" w:rsidRPr="004C274E" w:rsidRDefault="001E3C99" w:rsidP="00214CCD">
            <w:pPr>
              <w:pStyle w:val="Lijstalinea"/>
              <w:numPr>
                <w:ilvl w:val="0"/>
                <w:numId w:val="48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None of the above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375205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24554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31A9FADA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3341" w14:textId="649FABFC" w:rsidR="00B62462" w:rsidRPr="004C274E" w:rsidRDefault="004433E3" w:rsidP="00214CCD">
            <w:pPr>
              <w:pStyle w:val="Lijstalinea"/>
              <w:numPr>
                <w:ilvl w:val="0"/>
                <w:numId w:val="48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570304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17306F" w14:textId="22B978D7" w:rsidR="00B62462" w:rsidRPr="004C274E" w:rsidRDefault="00BA690A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60E5AB36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B02569E" w14:textId="266E2B4F" w:rsidR="00B62462" w:rsidRPr="004C274E" w:rsidRDefault="001E3C99" w:rsidP="0054336D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highlight w:val="yellow"/>
                <w:lang w:val="en-GB"/>
              </w:rPr>
              <w:t>When we suspect stroke, we check</w:t>
            </w:r>
            <w:r w:rsidR="00214CCD" w:rsidRPr="004C274E">
              <w:rPr>
                <w:rFonts w:cs="Segoe UI"/>
                <w:b/>
                <w:szCs w:val="20"/>
                <w:highlight w:val="yellow"/>
                <w:lang w:val="en-GB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E7C8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35A5B59B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65E6225D" w14:textId="4976A78D" w:rsidR="00B62462" w:rsidRPr="004C274E" w:rsidRDefault="0054336D" w:rsidP="0022597E">
            <w:pPr>
              <w:pStyle w:val="Lijstalinea"/>
              <w:numPr>
                <w:ilvl w:val="0"/>
                <w:numId w:val="71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The victim’s a</w:t>
            </w:r>
            <w:r w:rsidR="001E3C99" w:rsidRPr="004C274E">
              <w:rPr>
                <w:rFonts w:cs="Segoe UI"/>
                <w:szCs w:val="20"/>
                <w:lang w:val="en-GB"/>
              </w:rPr>
              <w:t xml:space="preserve">bility to smile – </w:t>
            </w:r>
            <w:r w:rsidR="00B66B3D">
              <w:rPr>
                <w:rFonts w:cs="Segoe UI"/>
                <w:szCs w:val="20"/>
                <w:lang w:val="en-GB"/>
              </w:rPr>
              <w:t xml:space="preserve">his </w:t>
            </w:r>
            <w:r w:rsidR="001E3C99" w:rsidRPr="004C274E">
              <w:rPr>
                <w:rFonts w:cs="Segoe UI"/>
                <w:szCs w:val="20"/>
                <w:lang w:val="en-GB"/>
              </w:rPr>
              <w:t xml:space="preserve">ability to raise both arms – </w:t>
            </w:r>
            <w:r w:rsidR="00B66B3D">
              <w:rPr>
                <w:rFonts w:cs="Segoe UI"/>
                <w:szCs w:val="20"/>
                <w:lang w:val="en-GB"/>
              </w:rPr>
              <w:t xml:space="preserve">his </w:t>
            </w:r>
            <w:r w:rsidR="001E3C99" w:rsidRPr="004C274E">
              <w:rPr>
                <w:rFonts w:cs="Segoe UI"/>
                <w:szCs w:val="20"/>
                <w:lang w:val="en-GB"/>
              </w:rPr>
              <w:t xml:space="preserve">ability to talk – and the time when symptoms  started.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388843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C12B44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36D93F6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3134D659" w14:textId="03DE6CF3" w:rsidR="00B62462" w:rsidRPr="004C274E" w:rsidRDefault="0054336D" w:rsidP="0054336D">
            <w:pPr>
              <w:pStyle w:val="Lijstalinea"/>
              <w:numPr>
                <w:ilvl w:val="0"/>
                <w:numId w:val="49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Whether the victim carries his medication, because he needs to take these as quick</w:t>
            </w:r>
            <w:r w:rsidR="0022597E">
              <w:rPr>
                <w:rFonts w:cs="Segoe UI"/>
                <w:szCs w:val="20"/>
                <w:lang w:val="en-GB"/>
              </w:rPr>
              <w:t>ly</w:t>
            </w:r>
            <w:r w:rsidRPr="004C274E">
              <w:rPr>
                <w:rFonts w:cs="Segoe UI"/>
                <w:szCs w:val="20"/>
                <w:lang w:val="en-GB"/>
              </w:rPr>
              <w:t xml:space="preserve"> as possible.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4676553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0FE26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44055FB0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3DD21896" w14:textId="06E74349" w:rsidR="00B62462" w:rsidRPr="004C274E" w:rsidRDefault="0054336D" w:rsidP="0054336D">
            <w:pPr>
              <w:pStyle w:val="Lijstalinea"/>
              <w:numPr>
                <w:ilvl w:val="0"/>
                <w:numId w:val="50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The size of the victim’s pupils – his ability to move arms and legs – his ability to orient in time and space (where are you, what day is it) – and the time when symptoms have started.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5797151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612A0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E213E17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D34BB6E" w14:textId="5BDB4C0E" w:rsidR="00B62462" w:rsidRPr="004C274E" w:rsidRDefault="0054336D" w:rsidP="00214CCD">
            <w:pPr>
              <w:pStyle w:val="Lijstalinea"/>
              <w:numPr>
                <w:ilvl w:val="0"/>
                <w:numId w:val="51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All of the above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300972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07324C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60E228EB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BFD6" w14:textId="7B45C725" w:rsidR="00B62462" w:rsidRPr="004C274E" w:rsidRDefault="004433E3" w:rsidP="00214CCD">
            <w:pPr>
              <w:pStyle w:val="Lijstalinea"/>
              <w:numPr>
                <w:ilvl w:val="0"/>
                <w:numId w:val="51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960626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75985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095897BD" w14:textId="77777777" w:rsidTr="00D41ED1">
        <w:trPr>
          <w:trHeight w:val="151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D2059D" w14:textId="32B82A30" w:rsidR="00B62462" w:rsidRPr="004C274E" w:rsidRDefault="0054336D" w:rsidP="00214CCD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lang w:val="en-GB"/>
              </w:rPr>
              <w:t>A victim with a nosebleed</w:t>
            </w:r>
            <w:r w:rsidR="00060D41" w:rsidRPr="004C274E">
              <w:rPr>
                <w:rFonts w:cs="Segoe UI"/>
                <w:b/>
                <w:szCs w:val="20"/>
                <w:lang w:val="en-GB"/>
              </w:rPr>
              <w:t>:</w:t>
            </w:r>
            <w:r w:rsidR="00B62462" w:rsidRPr="004C274E">
              <w:rPr>
                <w:rFonts w:cs="Segoe UI"/>
                <w:b/>
                <w:szCs w:val="20"/>
                <w:lang w:val="en-GB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3FF7" w14:textId="77777777" w:rsidR="00BA690A" w:rsidRPr="004C274E" w:rsidRDefault="00BA690A" w:rsidP="00214CCD">
            <w:pPr>
              <w:spacing w:after="0" w:line="240" w:lineRule="auto"/>
              <w:contextualSpacing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6861DB23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26C1D932" w14:textId="62EA017F" w:rsidR="00B62462" w:rsidRPr="004C274E" w:rsidRDefault="0054336D" w:rsidP="0054336D">
            <w:pPr>
              <w:pStyle w:val="Lijstalinea"/>
              <w:numPr>
                <w:ilvl w:val="0"/>
                <w:numId w:val="72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Needs to tilt his head backward en squeeze his nose.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8543767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62978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DFB8D39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0D20BD96" w14:textId="22DA1AD6" w:rsidR="00B62462" w:rsidRPr="004C274E" w:rsidRDefault="0054336D" w:rsidP="0054336D">
            <w:pPr>
              <w:pStyle w:val="Lijstalinea"/>
              <w:numPr>
                <w:ilvl w:val="0"/>
                <w:numId w:val="52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Needs to tilt his head forward and squeeze his nose.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8968912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15DE3D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159831F6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26658CFD" w14:textId="6A969387" w:rsidR="00B62462" w:rsidRPr="004C274E" w:rsidRDefault="0054336D" w:rsidP="0054336D">
            <w:pPr>
              <w:pStyle w:val="Lijstalinea"/>
              <w:numPr>
                <w:ilvl w:val="0"/>
                <w:numId w:val="5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Needs to tilt his head backward until the bleeding stops.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356544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DE921D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2A01DD4B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7287" w14:textId="4E88FF77" w:rsidR="00B62462" w:rsidRPr="004C274E" w:rsidRDefault="0054336D" w:rsidP="0054336D">
            <w:pPr>
              <w:pStyle w:val="Lijstalinea"/>
              <w:numPr>
                <w:ilvl w:val="0"/>
                <w:numId w:val="54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Needs to tilt his head forward until the bleeding stops.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7468741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535573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025A9828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48C9" w14:textId="786C075B" w:rsidR="00B62462" w:rsidRPr="004C274E" w:rsidRDefault="004433E3" w:rsidP="00214CCD">
            <w:pPr>
              <w:pStyle w:val="Lijstalinea"/>
              <w:numPr>
                <w:ilvl w:val="0"/>
                <w:numId w:val="54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422637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5C05E2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564CC4" w14:paraId="3B9E9119" w14:textId="77777777" w:rsidTr="00D41ED1">
        <w:trPr>
          <w:trHeight w:val="266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51BC563" w14:textId="65913014" w:rsidR="00B62462" w:rsidRPr="004C274E" w:rsidRDefault="0054336D" w:rsidP="0054336D">
            <w:pPr>
              <w:pStyle w:val="Lijstalinea"/>
              <w:numPr>
                <w:ilvl w:val="0"/>
                <w:numId w:val="2"/>
              </w:numPr>
              <w:spacing w:after="0" w:afterAutospacing="0"/>
              <w:rPr>
                <w:rFonts w:cs="Segoe UI"/>
                <w:b/>
                <w:szCs w:val="20"/>
                <w:lang w:val="en-GB"/>
              </w:rPr>
            </w:pPr>
            <w:r w:rsidRPr="004C274E">
              <w:rPr>
                <w:rFonts w:cs="Segoe UI"/>
                <w:b/>
                <w:szCs w:val="20"/>
                <w:lang w:val="en-GB"/>
              </w:rPr>
              <w:t>Before I start resuscitating, I check whether the victim’s hart is still beating: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2DED" w14:textId="77777777" w:rsidR="00B62462" w:rsidRPr="004C274E" w:rsidRDefault="00B62462" w:rsidP="00214CCD">
            <w:pPr>
              <w:spacing w:after="0" w:line="240" w:lineRule="auto"/>
              <w:contextualSpacing/>
              <w:jc w:val="center"/>
              <w:rPr>
                <w:rFonts w:ascii="Segoe UI" w:hAnsi="Segoe UI" w:cs="Segoe UI"/>
                <w:lang w:val="en-GB"/>
              </w:rPr>
            </w:pPr>
          </w:p>
        </w:tc>
      </w:tr>
      <w:tr w:rsidR="00B62462" w:rsidRPr="004C274E" w14:paraId="057817E5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4D31482B" w14:textId="1ECFB542" w:rsidR="00B62462" w:rsidRPr="004C274E" w:rsidRDefault="0054336D" w:rsidP="00F15DB4">
            <w:pPr>
              <w:pStyle w:val="Lijstalinea"/>
              <w:numPr>
                <w:ilvl w:val="0"/>
                <w:numId w:val="73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Correct, I check t</w:t>
            </w:r>
            <w:bookmarkStart w:id="0" w:name="_GoBack"/>
            <w:bookmarkEnd w:id="0"/>
            <w:r w:rsidRPr="004C274E">
              <w:rPr>
                <w:rFonts w:cs="Segoe UI"/>
                <w:szCs w:val="20"/>
                <w:lang w:val="en-GB"/>
              </w:rPr>
              <w:t>he heartbeat in the neck or at the wrist.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14088829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AA7C86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FFD41B9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6B395F5D" w14:textId="2CB5C6E2" w:rsidR="00B62462" w:rsidRPr="004C274E" w:rsidRDefault="0054336D" w:rsidP="0054336D">
            <w:pPr>
              <w:pStyle w:val="Lijstalinea"/>
              <w:numPr>
                <w:ilvl w:val="0"/>
                <w:numId w:val="55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 xml:space="preserve">Correct, I check the heartbeat, preferably in the neck.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955559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0C7550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19F4AF18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11CF30E0" w14:textId="68EDBB77" w:rsidR="00B62462" w:rsidRPr="004C274E" w:rsidRDefault="0054336D" w:rsidP="0054336D">
            <w:pPr>
              <w:pStyle w:val="Lijstalinea"/>
              <w:numPr>
                <w:ilvl w:val="0"/>
                <w:numId w:val="56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lastRenderedPageBreak/>
              <w:t xml:space="preserve">Correct, I check the heartbeat, </w:t>
            </w:r>
            <w:r w:rsidR="0022597E" w:rsidRPr="004C274E">
              <w:rPr>
                <w:rFonts w:cs="Segoe UI"/>
                <w:szCs w:val="20"/>
                <w:lang w:val="en-GB"/>
              </w:rPr>
              <w:t xml:space="preserve">preferably </w:t>
            </w:r>
            <w:r w:rsidRPr="004C274E">
              <w:rPr>
                <w:rFonts w:cs="Segoe UI"/>
                <w:szCs w:val="20"/>
                <w:lang w:val="en-GB"/>
              </w:rPr>
              <w:t xml:space="preserve">at the wrist.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5522312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92AC9C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52012016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right w:val="single" w:sz="4" w:space="0" w:color="auto"/>
            </w:tcBorders>
          </w:tcPr>
          <w:p w14:paraId="5AEDFE10" w14:textId="04AB0489" w:rsidR="00B62462" w:rsidRPr="004C274E" w:rsidRDefault="0054336D" w:rsidP="00214CCD">
            <w:pPr>
              <w:pStyle w:val="Lijstalinea"/>
              <w:numPr>
                <w:ilvl w:val="0"/>
                <w:numId w:val="5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Wrong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1647128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389D8D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  <w:tr w:rsidR="00B62462" w:rsidRPr="004C274E" w14:paraId="145265A4" w14:textId="77777777" w:rsidTr="00D41ED1">
        <w:trPr>
          <w:trHeight w:val="262"/>
          <w:jc w:val="center"/>
        </w:trPr>
        <w:tc>
          <w:tcPr>
            <w:tcW w:w="82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BB32" w14:textId="704E625C" w:rsidR="00B62462" w:rsidRPr="004C274E" w:rsidRDefault="004433E3" w:rsidP="00214CCD">
            <w:pPr>
              <w:pStyle w:val="Lijstalinea"/>
              <w:numPr>
                <w:ilvl w:val="0"/>
                <w:numId w:val="57"/>
              </w:numPr>
              <w:spacing w:after="0" w:afterAutospacing="0"/>
              <w:rPr>
                <w:rFonts w:cs="Segoe UI"/>
                <w:szCs w:val="20"/>
                <w:lang w:val="en-GB"/>
              </w:rPr>
            </w:pPr>
            <w:r w:rsidRPr="004C274E">
              <w:rPr>
                <w:rFonts w:cs="Segoe UI"/>
                <w:szCs w:val="20"/>
                <w:lang w:val="en-GB"/>
              </w:rPr>
              <w:t>I don’t know</w:t>
            </w:r>
            <w:r w:rsidR="00060D41" w:rsidRPr="004C274E">
              <w:rPr>
                <w:rFonts w:cs="Segoe UI"/>
                <w:szCs w:val="20"/>
                <w:lang w:val="en-GB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Segoe UI" w:hAnsi="Segoe UI" w:cs="Segoe UI"/>
                <w:lang w:val="en-GB"/>
              </w:rPr>
              <w:id w:val="-9003676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72206A" w14:textId="77777777" w:rsidR="00B62462" w:rsidRPr="004C274E" w:rsidRDefault="00B62462" w:rsidP="00214CCD">
                <w:pPr>
                  <w:spacing w:after="0" w:line="240" w:lineRule="auto"/>
                  <w:contextualSpacing/>
                  <w:jc w:val="center"/>
                  <w:rPr>
                    <w:rFonts w:ascii="Segoe UI" w:hAnsi="Segoe UI" w:cs="Segoe UI"/>
                    <w:lang w:val="en-GB"/>
                  </w:rPr>
                </w:pPr>
                <w:r w:rsidRPr="004C274E">
                  <w:rPr>
                    <w:rFonts w:ascii="Segoe UI Symbol" w:eastAsia="MS Gothic" w:hAnsi="Segoe UI Symbol" w:cs="Segoe UI Symbol"/>
                    <w:lang w:val="en-GB"/>
                  </w:rPr>
                  <w:t>☐</w:t>
                </w:r>
              </w:p>
            </w:sdtContent>
          </w:sdt>
        </w:tc>
      </w:tr>
    </w:tbl>
    <w:p w14:paraId="28C73D47" w14:textId="02F329F7" w:rsidR="0054336D" w:rsidRDefault="00B66B3D" w:rsidP="0054336D">
      <w:pPr>
        <w:spacing w:after="0" w:line="240" w:lineRule="auto"/>
        <w:contextualSpacing/>
        <w:rPr>
          <w:rFonts w:ascii="Segoe UI" w:hAnsi="Segoe UI" w:cs="Segoe UI"/>
          <w:i/>
          <w:lang w:val="en-GB"/>
        </w:rPr>
      </w:pPr>
      <w:r w:rsidRPr="00B66B3D">
        <w:rPr>
          <w:rFonts w:ascii="Segoe UI" w:hAnsi="Segoe UI" w:cs="Segoe UI"/>
          <w:i/>
          <w:lang w:val="en-GB"/>
        </w:rPr>
        <w:t>*</w:t>
      </w:r>
      <w:r w:rsidR="0054336D" w:rsidRPr="00B66B3D">
        <w:rPr>
          <w:rFonts w:ascii="Segoe UI" w:hAnsi="Segoe UI" w:cs="Segoe UI"/>
          <w:i/>
          <w:lang w:val="en-GB"/>
        </w:rPr>
        <w:t>The highlighted questions are questions on the topics burns and stroke, which will be used to assess participant’s knowledge concerning first aid topics taught with or without a simulated patient.</w:t>
      </w:r>
    </w:p>
    <w:p w14:paraId="6C691D30" w14:textId="2A7DBA3A" w:rsidR="00EC5D38" w:rsidRPr="00B66B3D" w:rsidRDefault="00EC5D38" w:rsidP="0054336D">
      <w:pPr>
        <w:spacing w:after="0" w:line="240" w:lineRule="auto"/>
        <w:contextualSpacing/>
        <w:rPr>
          <w:rFonts w:ascii="Segoe UI" w:hAnsi="Segoe UI" w:cs="Segoe UI"/>
          <w:i/>
          <w:lang w:val="en-GB"/>
        </w:rPr>
      </w:pPr>
      <w:r w:rsidRPr="00564CC4">
        <w:rPr>
          <w:rFonts w:ascii="Segoe UI" w:hAnsi="Segoe UI" w:cs="Segoe UI"/>
          <w:i/>
          <w:vertAlign w:val="superscript"/>
          <w:lang w:val="en-GB"/>
        </w:rPr>
        <w:t>§</w:t>
      </w:r>
      <w:r>
        <w:rPr>
          <w:rFonts w:ascii="Segoe UI" w:hAnsi="Segoe UI" w:cs="Segoe UI"/>
          <w:i/>
          <w:lang w:val="en-GB"/>
        </w:rPr>
        <w:t xml:space="preserve"> This is a translated version of the knowledge questionnaire as the original is provided in Dutch to the partic</w:t>
      </w:r>
      <w:r w:rsidR="00796FCB">
        <w:rPr>
          <w:rFonts w:ascii="Segoe UI" w:hAnsi="Segoe UI" w:cs="Segoe UI"/>
          <w:i/>
          <w:lang w:val="en-GB"/>
        </w:rPr>
        <w:t>i</w:t>
      </w:r>
      <w:r>
        <w:rPr>
          <w:rFonts w:ascii="Segoe UI" w:hAnsi="Segoe UI" w:cs="Segoe UI"/>
          <w:i/>
          <w:lang w:val="en-GB"/>
        </w:rPr>
        <w:t>pants.</w:t>
      </w:r>
    </w:p>
    <w:p w14:paraId="3812040B" w14:textId="77777777" w:rsidR="0019669A" w:rsidRPr="004C274E" w:rsidRDefault="0019669A" w:rsidP="0054336D">
      <w:pPr>
        <w:spacing w:after="0" w:line="240" w:lineRule="auto"/>
        <w:contextualSpacing/>
        <w:rPr>
          <w:rFonts w:ascii="Segoe UI" w:hAnsi="Segoe UI" w:cs="Segoe UI"/>
          <w:lang w:val="en-GB"/>
        </w:rPr>
      </w:pPr>
    </w:p>
    <w:sectPr w:rsidR="0019669A" w:rsidRPr="004C274E" w:rsidSect="009669B2">
      <w:footerReference w:type="default" r:id="rId8"/>
      <w:footerReference w:type="first" r:id="rId9"/>
      <w:pgSz w:w="11900" w:h="16840"/>
      <w:pgMar w:top="1304" w:right="1418" w:bottom="1418" w:left="1622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77754" w14:textId="77777777" w:rsidR="001E3C99" w:rsidRDefault="001E3C99" w:rsidP="007F7621">
      <w:r>
        <w:separator/>
      </w:r>
    </w:p>
  </w:endnote>
  <w:endnote w:type="continuationSeparator" w:id="0">
    <w:p w14:paraId="6C7DB2C4" w14:textId="77777777" w:rsidR="001E3C99" w:rsidRDefault="001E3C99" w:rsidP="007F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untu">
    <w:altName w:val="Segoe Script"/>
    <w:charset w:val="00"/>
    <w:family w:val="swiss"/>
    <w:pitch w:val="variable"/>
    <w:sig w:usb0="00000001" w:usb1="50002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4406383"/>
      <w:docPartObj>
        <w:docPartGallery w:val="Page Numbers (Bottom of Page)"/>
        <w:docPartUnique/>
      </w:docPartObj>
    </w:sdtPr>
    <w:sdtEndPr/>
    <w:sdtContent>
      <w:p w14:paraId="64F07642" w14:textId="28D9BF63" w:rsidR="001E3C99" w:rsidRDefault="001E3C9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5DB4" w:rsidRPr="00F15DB4">
          <w:rPr>
            <w:noProof/>
            <w:lang w:val="nl-NL"/>
          </w:rPr>
          <w:t>4</w:t>
        </w:r>
        <w:r>
          <w:fldChar w:fldCharType="end"/>
        </w:r>
      </w:p>
    </w:sdtContent>
  </w:sdt>
  <w:p w14:paraId="57219D01" w14:textId="77777777" w:rsidR="001E3C99" w:rsidRDefault="001E3C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91A5F1" w14:textId="77777777" w:rsidR="001E3C99" w:rsidRPr="00FF3412" w:rsidRDefault="001E3C99" w:rsidP="007E052E">
    <w:pPr>
      <w:pStyle w:val="Voettekst"/>
      <w:rPr>
        <w:rStyle w:val="Paginanummer"/>
        <w:rFonts w:cs="Segoe UI"/>
        <w:sz w:val="18"/>
      </w:rPr>
    </w:pPr>
    <w:r w:rsidRPr="00FF3412">
      <w:rPr>
        <w:rFonts w:cs="Segoe UI"/>
        <w:noProof/>
        <w:sz w:val="18"/>
        <w:lang w:eastAsia="nl-BE"/>
      </w:rPr>
      <w:drawing>
        <wp:anchor distT="0" distB="0" distL="114300" distR="114300" simplePos="0" relativeHeight="251662336" behindDoc="1" locked="0" layoutInCell="1" allowOverlap="0" wp14:anchorId="55D7F0EE" wp14:editId="5842B69F">
          <wp:simplePos x="0" y="0"/>
          <wp:positionH relativeFrom="page">
            <wp:posOffset>6747510</wp:posOffset>
          </wp:positionH>
          <wp:positionV relativeFrom="page">
            <wp:posOffset>9919335</wp:posOffset>
          </wp:positionV>
          <wp:extent cx="551180" cy="544154"/>
          <wp:effectExtent l="0" t="0" r="7620" b="0"/>
          <wp:wrapNone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ek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80" cy="54415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FF3412">
      <w:rPr>
        <w:rFonts w:cs="Segoe UI"/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C5AEF" w14:textId="77777777" w:rsidR="001E3C99" w:rsidRDefault="001E3C99" w:rsidP="007F7621">
      <w:r>
        <w:separator/>
      </w:r>
    </w:p>
  </w:footnote>
  <w:footnote w:type="continuationSeparator" w:id="0">
    <w:p w14:paraId="380A3B1C" w14:textId="77777777" w:rsidR="001E3C99" w:rsidRDefault="001E3C99" w:rsidP="007F7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045"/>
    <w:multiLevelType w:val="hybridMultilevel"/>
    <w:tmpl w:val="C1A8C7C2"/>
    <w:lvl w:ilvl="0" w:tplc="90987EC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D0B7D"/>
    <w:multiLevelType w:val="hybridMultilevel"/>
    <w:tmpl w:val="ACA60348"/>
    <w:lvl w:ilvl="0" w:tplc="8FDA35F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22B19"/>
    <w:multiLevelType w:val="hybridMultilevel"/>
    <w:tmpl w:val="F2543B5C"/>
    <w:lvl w:ilvl="0" w:tplc="25020EEC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8246FAF"/>
    <w:multiLevelType w:val="hybridMultilevel"/>
    <w:tmpl w:val="0E7E75B8"/>
    <w:lvl w:ilvl="0" w:tplc="1786BAD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15882"/>
    <w:multiLevelType w:val="hybridMultilevel"/>
    <w:tmpl w:val="8A96164E"/>
    <w:lvl w:ilvl="0" w:tplc="C9AEAF7E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54A03"/>
    <w:multiLevelType w:val="hybridMultilevel"/>
    <w:tmpl w:val="2592AF48"/>
    <w:lvl w:ilvl="0" w:tplc="AA2CFE7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63625"/>
    <w:multiLevelType w:val="hybridMultilevel"/>
    <w:tmpl w:val="B2F0456A"/>
    <w:lvl w:ilvl="0" w:tplc="ACC8F2F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B4B96"/>
    <w:multiLevelType w:val="hybridMultilevel"/>
    <w:tmpl w:val="FAF2E1C6"/>
    <w:lvl w:ilvl="0" w:tplc="223A66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4A099B"/>
    <w:multiLevelType w:val="hybridMultilevel"/>
    <w:tmpl w:val="83C0DE0A"/>
    <w:lvl w:ilvl="0" w:tplc="0436E45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05691"/>
    <w:multiLevelType w:val="hybridMultilevel"/>
    <w:tmpl w:val="26528B3C"/>
    <w:lvl w:ilvl="0" w:tplc="06DC6E26">
      <w:start w:val="1"/>
      <w:numFmt w:val="bullet"/>
      <w:pStyle w:val="Opsomming"/>
      <w:lvlText w:val="+"/>
      <w:lvlJc w:val="left"/>
      <w:pPr>
        <w:tabs>
          <w:tab w:val="num" w:pos="964"/>
        </w:tabs>
        <w:ind w:left="964" w:hanging="227"/>
      </w:pPr>
      <w:rPr>
        <w:rFonts w:ascii="Ubuntu" w:hAnsi="Ubuntu" w:hint="default"/>
        <w:b/>
        <w:bCs/>
        <w:i w:val="0"/>
        <w:iCs w:val="0"/>
        <w:color w:val="ED1C24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1218B"/>
    <w:multiLevelType w:val="hybridMultilevel"/>
    <w:tmpl w:val="C95C669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EB664D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502135"/>
    <w:multiLevelType w:val="hybridMultilevel"/>
    <w:tmpl w:val="8E9C9576"/>
    <w:lvl w:ilvl="0" w:tplc="EB664DF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17D21366"/>
    <w:multiLevelType w:val="hybridMultilevel"/>
    <w:tmpl w:val="B44C60F0"/>
    <w:lvl w:ilvl="0" w:tplc="15F2579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104B66"/>
    <w:multiLevelType w:val="hybridMultilevel"/>
    <w:tmpl w:val="C57A4E26"/>
    <w:lvl w:ilvl="0" w:tplc="8D8805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B95203"/>
    <w:multiLevelType w:val="hybridMultilevel"/>
    <w:tmpl w:val="CFE0502C"/>
    <w:lvl w:ilvl="0" w:tplc="AB346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664DF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581508"/>
    <w:multiLevelType w:val="hybridMultilevel"/>
    <w:tmpl w:val="EE2A77E0"/>
    <w:lvl w:ilvl="0" w:tplc="4DE0FE0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345B34"/>
    <w:multiLevelType w:val="hybridMultilevel"/>
    <w:tmpl w:val="521A2346"/>
    <w:lvl w:ilvl="0" w:tplc="2202F08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966592"/>
    <w:multiLevelType w:val="hybridMultilevel"/>
    <w:tmpl w:val="87F06D2C"/>
    <w:lvl w:ilvl="0" w:tplc="3FE0CEC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09F38C7"/>
    <w:multiLevelType w:val="hybridMultilevel"/>
    <w:tmpl w:val="04FA2770"/>
    <w:lvl w:ilvl="0" w:tplc="07EAE41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3B33C7E"/>
    <w:multiLevelType w:val="hybridMultilevel"/>
    <w:tmpl w:val="D57C9364"/>
    <w:lvl w:ilvl="0" w:tplc="791493DE">
      <w:start w:val="5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0462C5"/>
    <w:multiLevelType w:val="hybridMultilevel"/>
    <w:tmpl w:val="29003738"/>
    <w:lvl w:ilvl="0" w:tplc="BB8C9E9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D442A8"/>
    <w:multiLevelType w:val="hybridMultilevel"/>
    <w:tmpl w:val="DF1CD280"/>
    <w:lvl w:ilvl="0" w:tplc="BBAEA6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244720"/>
    <w:multiLevelType w:val="hybridMultilevel"/>
    <w:tmpl w:val="CED0A926"/>
    <w:lvl w:ilvl="0" w:tplc="71346E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AA41FD"/>
    <w:multiLevelType w:val="hybridMultilevel"/>
    <w:tmpl w:val="B3544634"/>
    <w:lvl w:ilvl="0" w:tplc="B3D6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6630BA"/>
    <w:multiLevelType w:val="hybridMultilevel"/>
    <w:tmpl w:val="F626CC90"/>
    <w:lvl w:ilvl="0" w:tplc="7BDE750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F2A0C88"/>
    <w:multiLevelType w:val="hybridMultilevel"/>
    <w:tmpl w:val="C0BEE2DE"/>
    <w:lvl w:ilvl="0" w:tplc="74B24C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0073E90"/>
    <w:multiLevelType w:val="hybridMultilevel"/>
    <w:tmpl w:val="99E0C992"/>
    <w:lvl w:ilvl="0" w:tplc="D7D23C6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AD21AF"/>
    <w:multiLevelType w:val="hybridMultilevel"/>
    <w:tmpl w:val="FE86E438"/>
    <w:lvl w:ilvl="0" w:tplc="7CA42BD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42E158D"/>
    <w:multiLevelType w:val="hybridMultilevel"/>
    <w:tmpl w:val="E00254A8"/>
    <w:lvl w:ilvl="0" w:tplc="D4A427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51C2355"/>
    <w:multiLevelType w:val="hybridMultilevel"/>
    <w:tmpl w:val="8B84B416"/>
    <w:lvl w:ilvl="0" w:tplc="135AAFA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247AA8"/>
    <w:multiLevelType w:val="hybridMultilevel"/>
    <w:tmpl w:val="A2704642"/>
    <w:lvl w:ilvl="0" w:tplc="EAFA152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CFD6C38"/>
    <w:multiLevelType w:val="hybridMultilevel"/>
    <w:tmpl w:val="8E9C9576"/>
    <w:lvl w:ilvl="0" w:tplc="EB664DF2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496" w:hanging="360"/>
      </w:pPr>
    </w:lvl>
    <w:lvl w:ilvl="2" w:tplc="0813001B" w:tentative="1">
      <w:start w:val="1"/>
      <w:numFmt w:val="lowerRoman"/>
      <w:lvlText w:val="%3."/>
      <w:lvlJc w:val="right"/>
      <w:pPr>
        <w:ind w:left="3216" w:hanging="180"/>
      </w:pPr>
    </w:lvl>
    <w:lvl w:ilvl="3" w:tplc="0813000F" w:tentative="1">
      <w:start w:val="1"/>
      <w:numFmt w:val="decimal"/>
      <w:lvlText w:val="%4."/>
      <w:lvlJc w:val="left"/>
      <w:pPr>
        <w:ind w:left="3936" w:hanging="360"/>
      </w:pPr>
    </w:lvl>
    <w:lvl w:ilvl="4" w:tplc="08130019" w:tentative="1">
      <w:start w:val="1"/>
      <w:numFmt w:val="lowerLetter"/>
      <w:lvlText w:val="%5."/>
      <w:lvlJc w:val="left"/>
      <w:pPr>
        <w:ind w:left="4656" w:hanging="360"/>
      </w:pPr>
    </w:lvl>
    <w:lvl w:ilvl="5" w:tplc="0813001B" w:tentative="1">
      <w:start w:val="1"/>
      <w:numFmt w:val="lowerRoman"/>
      <w:lvlText w:val="%6."/>
      <w:lvlJc w:val="right"/>
      <w:pPr>
        <w:ind w:left="5376" w:hanging="180"/>
      </w:pPr>
    </w:lvl>
    <w:lvl w:ilvl="6" w:tplc="0813000F" w:tentative="1">
      <w:start w:val="1"/>
      <w:numFmt w:val="decimal"/>
      <w:lvlText w:val="%7."/>
      <w:lvlJc w:val="left"/>
      <w:pPr>
        <w:ind w:left="6096" w:hanging="360"/>
      </w:pPr>
    </w:lvl>
    <w:lvl w:ilvl="7" w:tplc="08130019" w:tentative="1">
      <w:start w:val="1"/>
      <w:numFmt w:val="lowerLetter"/>
      <w:lvlText w:val="%8."/>
      <w:lvlJc w:val="left"/>
      <w:pPr>
        <w:ind w:left="6816" w:hanging="360"/>
      </w:pPr>
    </w:lvl>
    <w:lvl w:ilvl="8" w:tplc="08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3F1F522B"/>
    <w:multiLevelType w:val="hybridMultilevel"/>
    <w:tmpl w:val="E95AAA30"/>
    <w:lvl w:ilvl="0" w:tplc="6288983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FAD1CA7"/>
    <w:multiLevelType w:val="hybridMultilevel"/>
    <w:tmpl w:val="ED14D672"/>
    <w:lvl w:ilvl="0" w:tplc="C95C838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515651"/>
    <w:multiLevelType w:val="hybridMultilevel"/>
    <w:tmpl w:val="72E09A56"/>
    <w:lvl w:ilvl="0" w:tplc="5F8622B2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222183"/>
    <w:multiLevelType w:val="hybridMultilevel"/>
    <w:tmpl w:val="CC289A10"/>
    <w:lvl w:ilvl="0" w:tplc="1CD43FA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49F3E27"/>
    <w:multiLevelType w:val="hybridMultilevel"/>
    <w:tmpl w:val="46D85728"/>
    <w:lvl w:ilvl="0" w:tplc="24402E0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52B4C52"/>
    <w:multiLevelType w:val="hybridMultilevel"/>
    <w:tmpl w:val="43CC3F00"/>
    <w:lvl w:ilvl="0" w:tplc="DCF8C6A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9B7D74"/>
    <w:multiLevelType w:val="hybridMultilevel"/>
    <w:tmpl w:val="46882E38"/>
    <w:lvl w:ilvl="0" w:tplc="A6803138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6781DE5"/>
    <w:multiLevelType w:val="hybridMultilevel"/>
    <w:tmpl w:val="4814A438"/>
    <w:lvl w:ilvl="0" w:tplc="6276E7E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96287F"/>
    <w:multiLevelType w:val="hybridMultilevel"/>
    <w:tmpl w:val="AB94C852"/>
    <w:lvl w:ilvl="0" w:tplc="F0E0486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7611AA9"/>
    <w:multiLevelType w:val="hybridMultilevel"/>
    <w:tmpl w:val="DB84E642"/>
    <w:lvl w:ilvl="0" w:tplc="4A200C8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76C4617"/>
    <w:multiLevelType w:val="hybridMultilevel"/>
    <w:tmpl w:val="E7564A46"/>
    <w:lvl w:ilvl="0" w:tplc="8ABCD87C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7B949BE"/>
    <w:multiLevelType w:val="hybridMultilevel"/>
    <w:tmpl w:val="D1985424"/>
    <w:lvl w:ilvl="0" w:tplc="ACB62C60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48970BA0"/>
    <w:multiLevelType w:val="hybridMultilevel"/>
    <w:tmpl w:val="0B0893F0"/>
    <w:lvl w:ilvl="0" w:tplc="F392E09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6B44D4"/>
    <w:multiLevelType w:val="hybridMultilevel"/>
    <w:tmpl w:val="53F65692"/>
    <w:lvl w:ilvl="0" w:tplc="0D5257E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A2F305C"/>
    <w:multiLevelType w:val="hybridMultilevel"/>
    <w:tmpl w:val="8158990A"/>
    <w:lvl w:ilvl="0" w:tplc="F2CC2C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CBA4631"/>
    <w:multiLevelType w:val="hybridMultilevel"/>
    <w:tmpl w:val="EFDA4656"/>
    <w:lvl w:ilvl="0" w:tplc="BF56FCC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F913D60"/>
    <w:multiLevelType w:val="hybridMultilevel"/>
    <w:tmpl w:val="828494DE"/>
    <w:lvl w:ilvl="0" w:tplc="51B4D7C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FB349AD"/>
    <w:multiLevelType w:val="hybridMultilevel"/>
    <w:tmpl w:val="2250C312"/>
    <w:lvl w:ilvl="0" w:tplc="3C2E079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2EB4270"/>
    <w:multiLevelType w:val="hybridMultilevel"/>
    <w:tmpl w:val="B3544634"/>
    <w:lvl w:ilvl="0" w:tplc="B3D695E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4E5169B"/>
    <w:multiLevelType w:val="hybridMultilevel"/>
    <w:tmpl w:val="EEBE8E0A"/>
    <w:lvl w:ilvl="0" w:tplc="30B8613C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A21AA5"/>
    <w:multiLevelType w:val="hybridMultilevel"/>
    <w:tmpl w:val="57C8FF02"/>
    <w:lvl w:ilvl="0" w:tplc="B380DF14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>
    <w:nsid w:val="596F30D9"/>
    <w:multiLevelType w:val="hybridMultilevel"/>
    <w:tmpl w:val="765C2E1A"/>
    <w:lvl w:ilvl="0" w:tplc="911421C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FBA2BC0"/>
    <w:multiLevelType w:val="hybridMultilevel"/>
    <w:tmpl w:val="47981BEA"/>
    <w:lvl w:ilvl="0" w:tplc="0EAEAE8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28B2A1C"/>
    <w:multiLevelType w:val="hybridMultilevel"/>
    <w:tmpl w:val="37DE93F8"/>
    <w:lvl w:ilvl="0" w:tplc="C1C05FD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3297485"/>
    <w:multiLevelType w:val="hybridMultilevel"/>
    <w:tmpl w:val="E3B2D9B2"/>
    <w:lvl w:ilvl="0" w:tplc="C74AF83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38F3FF7"/>
    <w:multiLevelType w:val="hybridMultilevel"/>
    <w:tmpl w:val="053E96A4"/>
    <w:lvl w:ilvl="0" w:tplc="4D483AC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6470E0"/>
    <w:multiLevelType w:val="hybridMultilevel"/>
    <w:tmpl w:val="AC06DD44"/>
    <w:lvl w:ilvl="0" w:tplc="80769BC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61C0FD3"/>
    <w:multiLevelType w:val="hybridMultilevel"/>
    <w:tmpl w:val="E00254A8"/>
    <w:lvl w:ilvl="0" w:tplc="D4A427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6AF1215"/>
    <w:multiLevelType w:val="hybridMultilevel"/>
    <w:tmpl w:val="DCF89012"/>
    <w:lvl w:ilvl="0" w:tplc="5E38EDEA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6B212F4"/>
    <w:multiLevelType w:val="hybridMultilevel"/>
    <w:tmpl w:val="8624B8F8"/>
    <w:lvl w:ilvl="0" w:tplc="504A8F6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8F37C24"/>
    <w:multiLevelType w:val="hybridMultilevel"/>
    <w:tmpl w:val="FD900702"/>
    <w:lvl w:ilvl="0" w:tplc="EB04AAE0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921574B"/>
    <w:multiLevelType w:val="hybridMultilevel"/>
    <w:tmpl w:val="4BAC639C"/>
    <w:lvl w:ilvl="0" w:tplc="062865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BB96E06"/>
    <w:multiLevelType w:val="hybridMultilevel"/>
    <w:tmpl w:val="4D1CB674"/>
    <w:lvl w:ilvl="0" w:tplc="B004212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D6756F7"/>
    <w:multiLevelType w:val="hybridMultilevel"/>
    <w:tmpl w:val="27CE7686"/>
    <w:lvl w:ilvl="0" w:tplc="F47A6E3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E440774"/>
    <w:multiLevelType w:val="hybridMultilevel"/>
    <w:tmpl w:val="5E28BEA6"/>
    <w:lvl w:ilvl="0" w:tplc="5C162878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EE16BCE"/>
    <w:multiLevelType w:val="hybridMultilevel"/>
    <w:tmpl w:val="01E639C2"/>
    <w:lvl w:ilvl="0" w:tplc="73504B4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07F0F87"/>
    <w:multiLevelType w:val="hybridMultilevel"/>
    <w:tmpl w:val="50C29072"/>
    <w:lvl w:ilvl="0" w:tplc="AFC80F1C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>
    <w:nsid w:val="72723F7C"/>
    <w:multiLevelType w:val="hybridMultilevel"/>
    <w:tmpl w:val="5F1E9DA4"/>
    <w:lvl w:ilvl="0" w:tplc="85D858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31F3D45"/>
    <w:multiLevelType w:val="hybridMultilevel"/>
    <w:tmpl w:val="6FE64522"/>
    <w:lvl w:ilvl="0" w:tplc="1A14B4E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6FE3D61"/>
    <w:multiLevelType w:val="hybridMultilevel"/>
    <w:tmpl w:val="CBAC0042"/>
    <w:lvl w:ilvl="0" w:tplc="D4623DB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F622E80"/>
    <w:multiLevelType w:val="hybridMultilevel"/>
    <w:tmpl w:val="4484F94A"/>
    <w:lvl w:ilvl="0" w:tplc="275E958E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68"/>
  </w:num>
  <w:num w:numId="4">
    <w:abstractNumId w:val="2"/>
  </w:num>
  <w:num w:numId="5">
    <w:abstractNumId w:val="43"/>
  </w:num>
  <w:num w:numId="6">
    <w:abstractNumId w:val="18"/>
  </w:num>
  <w:num w:numId="7">
    <w:abstractNumId w:val="52"/>
  </w:num>
  <w:num w:numId="8">
    <w:abstractNumId w:val="5"/>
  </w:num>
  <w:num w:numId="9">
    <w:abstractNumId w:val="38"/>
  </w:num>
  <w:num w:numId="10">
    <w:abstractNumId w:val="66"/>
  </w:num>
  <w:num w:numId="11">
    <w:abstractNumId w:val="12"/>
  </w:num>
  <w:num w:numId="12">
    <w:abstractNumId w:val="48"/>
  </w:num>
  <w:num w:numId="13">
    <w:abstractNumId w:val="13"/>
  </w:num>
  <w:num w:numId="14">
    <w:abstractNumId w:val="60"/>
  </w:num>
  <w:num w:numId="15">
    <w:abstractNumId w:val="36"/>
  </w:num>
  <w:num w:numId="16">
    <w:abstractNumId w:val="4"/>
  </w:num>
  <w:num w:numId="17">
    <w:abstractNumId w:val="30"/>
  </w:num>
  <w:num w:numId="18">
    <w:abstractNumId w:val="20"/>
  </w:num>
  <w:num w:numId="19">
    <w:abstractNumId w:val="7"/>
  </w:num>
  <w:num w:numId="20">
    <w:abstractNumId w:val="34"/>
  </w:num>
  <w:num w:numId="21">
    <w:abstractNumId w:val="57"/>
  </w:num>
  <w:num w:numId="22">
    <w:abstractNumId w:val="25"/>
  </w:num>
  <w:num w:numId="23">
    <w:abstractNumId w:val="41"/>
  </w:num>
  <w:num w:numId="24">
    <w:abstractNumId w:val="6"/>
  </w:num>
  <w:num w:numId="25">
    <w:abstractNumId w:val="39"/>
  </w:num>
  <w:num w:numId="26">
    <w:abstractNumId w:val="35"/>
  </w:num>
  <w:num w:numId="27">
    <w:abstractNumId w:val="26"/>
  </w:num>
  <w:num w:numId="28">
    <w:abstractNumId w:val="46"/>
  </w:num>
  <w:num w:numId="29">
    <w:abstractNumId w:val="51"/>
  </w:num>
  <w:num w:numId="30">
    <w:abstractNumId w:val="58"/>
  </w:num>
  <w:num w:numId="31">
    <w:abstractNumId w:val="70"/>
  </w:num>
  <w:num w:numId="32">
    <w:abstractNumId w:val="53"/>
  </w:num>
  <w:num w:numId="33">
    <w:abstractNumId w:val="1"/>
  </w:num>
  <w:num w:numId="34">
    <w:abstractNumId w:val="0"/>
  </w:num>
  <w:num w:numId="35">
    <w:abstractNumId w:val="16"/>
  </w:num>
  <w:num w:numId="36">
    <w:abstractNumId w:val="42"/>
  </w:num>
  <w:num w:numId="37">
    <w:abstractNumId w:val="45"/>
  </w:num>
  <w:num w:numId="38">
    <w:abstractNumId w:val="56"/>
  </w:num>
  <w:num w:numId="39">
    <w:abstractNumId w:val="17"/>
  </w:num>
  <w:num w:numId="40">
    <w:abstractNumId w:val="61"/>
  </w:num>
  <w:num w:numId="41">
    <w:abstractNumId w:val="37"/>
  </w:num>
  <w:num w:numId="42">
    <w:abstractNumId w:val="3"/>
  </w:num>
  <w:num w:numId="43">
    <w:abstractNumId w:val="55"/>
  </w:num>
  <w:num w:numId="44">
    <w:abstractNumId w:val="33"/>
  </w:num>
  <w:num w:numId="45">
    <w:abstractNumId w:val="24"/>
  </w:num>
  <w:num w:numId="46">
    <w:abstractNumId w:val="27"/>
  </w:num>
  <w:num w:numId="47">
    <w:abstractNumId w:val="64"/>
  </w:num>
  <w:num w:numId="48">
    <w:abstractNumId w:val="44"/>
  </w:num>
  <w:num w:numId="49">
    <w:abstractNumId w:val="71"/>
  </w:num>
  <w:num w:numId="50">
    <w:abstractNumId w:val="72"/>
  </w:num>
  <w:num w:numId="51">
    <w:abstractNumId w:val="49"/>
  </w:num>
  <w:num w:numId="52">
    <w:abstractNumId w:val="54"/>
  </w:num>
  <w:num w:numId="53">
    <w:abstractNumId w:val="32"/>
  </w:num>
  <w:num w:numId="54">
    <w:abstractNumId w:val="62"/>
  </w:num>
  <w:num w:numId="55">
    <w:abstractNumId w:val="15"/>
  </w:num>
  <w:num w:numId="56">
    <w:abstractNumId w:val="40"/>
  </w:num>
  <w:num w:numId="57">
    <w:abstractNumId w:val="29"/>
  </w:num>
  <w:num w:numId="58">
    <w:abstractNumId w:val="19"/>
  </w:num>
  <w:num w:numId="59">
    <w:abstractNumId w:val="10"/>
  </w:num>
  <w:num w:numId="60">
    <w:abstractNumId w:val="65"/>
  </w:num>
  <w:num w:numId="61">
    <w:abstractNumId w:val="28"/>
  </w:num>
  <w:num w:numId="62">
    <w:abstractNumId w:val="11"/>
  </w:num>
  <w:num w:numId="63">
    <w:abstractNumId w:val="31"/>
  </w:num>
  <w:num w:numId="64">
    <w:abstractNumId w:val="59"/>
  </w:num>
  <w:num w:numId="65">
    <w:abstractNumId w:val="8"/>
  </w:num>
  <w:num w:numId="66">
    <w:abstractNumId w:val="69"/>
  </w:num>
  <w:num w:numId="67">
    <w:abstractNumId w:val="22"/>
  </w:num>
  <w:num w:numId="68">
    <w:abstractNumId w:val="63"/>
  </w:num>
  <w:num w:numId="69">
    <w:abstractNumId w:val="67"/>
  </w:num>
  <w:num w:numId="70">
    <w:abstractNumId w:val="21"/>
  </w:num>
  <w:num w:numId="71">
    <w:abstractNumId w:val="47"/>
  </w:num>
  <w:num w:numId="72">
    <w:abstractNumId w:val="23"/>
  </w:num>
  <w:num w:numId="73">
    <w:abstractNumId w:val="5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/>
  <w:defaultTabStop w:val="708"/>
  <w:autoHyphenation/>
  <w:consecutiveHyphenLimit w:val="1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62"/>
    <w:rsid w:val="00000C36"/>
    <w:rsid w:val="0003104B"/>
    <w:rsid w:val="00060D41"/>
    <w:rsid w:val="00065839"/>
    <w:rsid w:val="00086478"/>
    <w:rsid w:val="000B69B7"/>
    <w:rsid w:val="000C27B6"/>
    <w:rsid w:val="000E040E"/>
    <w:rsid w:val="001361CA"/>
    <w:rsid w:val="00153DE0"/>
    <w:rsid w:val="0018119C"/>
    <w:rsid w:val="00186F59"/>
    <w:rsid w:val="0019669A"/>
    <w:rsid w:val="001A058A"/>
    <w:rsid w:val="001E3C99"/>
    <w:rsid w:val="001F086B"/>
    <w:rsid w:val="00214CCD"/>
    <w:rsid w:val="0022055D"/>
    <w:rsid w:val="0022597E"/>
    <w:rsid w:val="0026014C"/>
    <w:rsid w:val="00264A6F"/>
    <w:rsid w:val="00267AE8"/>
    <w:rsid w:val="00270444"/>
    <w:rsid w:val="0027718E"/>
    <w:rsid w:val="00284E9B"/>
    <w:rsid w:val="00287C59"/>
    <w:rsid w:val="002924CB"/>
    <w:rsid w:val="002A2E35"/>
    <w:rsid w:val="002A3B63"/>
    <w:rsid w:val="002E5331"/>
    <w:rsid w:val="002F0034"/>
    <w:rsid w:val="00325BCC"/>
    <w:rsid w:val="00326C01"/>
    <w:rsid w:val="003400A8"/>
    <w:rsid w:val="0036283F"/>
    <w:rsid w:val="00363701"/>
    <w:rsid w:val="0036507D"/>
    <w:rsid w:val="0038759E"/>
    <w:rsid w:val="003B2A5C"/>
    <w:rsid w:val="003C184F"/>
    <w:rsid w:val="0040057D"/>
    <w:rsid w:val="00412499"/>
    <w:rsid w:val="00414004"/>
    <w:rsid w:val="004349BD"/>
    <w:rsid w:val="004433E3"/>
    <w:rsid w:val="004458F0"/>
    <w:rsid w:val="00487058"/>
    <w:rsid w:val="004C274E"/>
    <w:rsid w:val="004E1BA1"/>
    <w:rsid w:val="004F45A8"/>
    <w:rsid w:val="00500478"/>
    <w:rsid w:val="00511097"/>
    <w:rsid w:val="0054336D"/>
    <w:rsid w:val="00556F39"/>
    <w:rsid w:val="00564CC4"/>
    <w:rsid w:val="00580AB7"/>
    <w:rsid w:val="005B7E7C"/>
    <w:rsid w:val="005C5C1C"/>
    <w:rsid w:val="005D2C18"/>
    <w:rsid w:val="005D38B6"/>
    <w:rsid w:val="005D518C"/>
    <w:rsid w:val="0060381A"/>
    <w:rsid w:val="00605281"/>
    <w:rsid w:val="00622C42"/>
    <w:rsid w:val="00623780"/>
    <w:rsid w:val="00673063"/>
    <w:rsid w:val="00684939"/>
    <w:rsid w:val="00685167"/>
    <w:rsid w:val="006A4E12"/>
    <w:rsid w:val="006E6527"/>
    <w:rsid w:val="0075506F"/>
    <w:rsid w:val="0076162D"/>
    <w:rsid w:val="00792867"/>
    <w:rsid w:val="00796FCB"/>
    <w:rsid w:val="007B5C93"/>
    <w:rsid w:val="007E052E"/>
    <w:rsid w:val="007E5E3E"/>
    <w:rsid w:val="007F7621"/>
    <w:rsid w:val="00804402"/>
    <w:rsid w:val="0081336D"/>
    <w:rsid w:val="00815DAC"/>
    <w:rsid w:val="00843C52"/>
    <w:rsid w:val="0085273E"/>
    <w:rsid w:val="00885DCD"/>
    <w:rsid w:val="008B6CE5"/>
    <w:rsid w:val="0092478F"/>
    <w:rsid w:val="009360F0"/>
    <w:rsid w:val="00950B8D"/>
    <w:rsid w:val="0096233E"/>
    <w:rsid w:val="009669B2"/>
    <w:rsid w:val="00983056"/>
    <w:rsid w:val="009E14AB"/>
    <w:rsid w:val="009E688A"/>
    <w:rsid w:val="009F459F"/>
    <w:rsid w:val="00A06F2E"/>
    <w:rsid w:val="00A11640"/>
    <w:rsid w:val="00A20A86"/>
    <w:rsid w:val="00A3180E"/>
    <w:rsid w:val="00A40083"/>
    <w:rsid w:val="00A852A1"/>
    <w:rsid w:val="00A93DD7"/>
    <w:rsid w:val="00A969CE"/>
    <w:rsid w:val="00AA3E1A"/>
    <w:rsid w:val="00AA6AE4"/>
    <w:rsid w:val="00AD0D84"/>
    <w:rsid w:val="00AF6210"/>
    <w:rsid w:val="00B62462"/>
    <w:rsid w:val="00B66B3D"/>
    <w:rsid w:val="00B705EF"/>
    <w:rsid w:val="00B74047"/>
    <w:rsid w:val="00B965C1"/>
    <w:rsid w:val="00B9786D"/>
    <w:rsid w:val="00BA690A"/>
    <w:rsid w:val="00BB6234"/>
    <w:rsid w:val="00BC4C5E"/>
    <w:rsid w:val="00BD428A"/>
    <w:rsid w:val="00BD4D32"/>
    <w:rsid w:val="00BF0731"/>
    <w:rsid w:val="00BF2D56"/>
    <w:rsid w:val="00BF3E88"/>
    <w:rsid w:val="00C173C8"/>
    <w:rsid w:val="00C629AE"/>
    <w:rsid w:val="00C8386B"/>
    <w:rsid w:val="00CC6E0B"/>
    <w:rsid w:val="00CE08F4"/>
    <w:rsid w:val="00CE7A5A"/>
    <w:rsid w:val="00D11D0F"/>
    <w:rsid w:val="00D36F87"/>
    <w:rsid w:val="00D41ED1"/>
    <w:rsid w:val="00D47C0A"/>
    <w:rsid w:val="00D50D08"/>
    <w:rsid w:val="00D6763E"/>
    <w:rsid w:val="00D764FE"/>
    <w:rsid w:val="00DF46BB"/>
    <w:rsid w:val="00E0496B"/>
    <w:rsid w:val="00E05324"/>
    <w:rsid w:val="00E46D42"/>
    <w:rsid w:val="00E659DB"/>
    <w:rsid w:val="00E871FD"/>
    <w:rsid w:val="00E87C43"/>
    <w:rsid w:val="00EC2E28"/>
    <w:rsid w:val="00EC5D38"/>
    <w:rsid w:val="00ED34FB"/>
    <w:rsid w:val="00EF2DE7"/>
    <w:rsid w:val="00EF59DA"/>
    <w:rsid w:val="00F15DB4"/>
    <w:rsid w:val="00F83493"/>
    <w:rsid w:val="00FA0A18"/>
    <w:rsid w:val="00FA0FB8"/>
    <w:rsid w:val="00FA4431"/>
    <w:rsid w:val="00FB38F2"/>
    <w:rsid w:val="00FD5D19"/>
    <w:rsid w:val="00FD7420"/>
    <w:rsid w:val="00FE1292"/>
    <w:rsid w:val="00FF341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424AC8F1"/>
  <w15:chartTrackingRefBased/>
  <w15:docId w15:val="{A7FE46F2-591D-49B6-A7A4-CDBFDE0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62462"/>
    <w:pPr>
      <w:spacing w:after="160" w:line="259" w:lineRule="auto"/>
    </w:pPr>
    <w:rPr>
      <w:sz w:val="22"/>
      <w:szCs w:val="22"/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75506F"/>
    <w:pPr>
      <w:keepNext/>
      <w:keepLines/>
      <w:outlineLvl w:val="0"/>
    </w:pPr>
    <w:rPr>
      <w:rFonts w:eastAsiaTheme="majorEastAsia" w:cstheme="majorBidi"/>
      <w:b/>
      <w:bCs/>
      <w:color w:val="EC2127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5506F"/>
    <w:pPr>
      <w:keepNext/>
      <w:keepLines/>
      <w:outlineLvl w:val="1"/>
    </w:pPr>
    <w:rPr>
      <w:rFonts w:eastAsiaTheme="majorEastAsia" w:cstheme="majorBidi"/>
      <w:b/>
      <w:bCs/>
      <w:color w:val="71A8AD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5506F"/>
    <w:pPr>
      <w:keepNext/>
      <w:keepLines/>
      <w:outlineLvl w:val="2"/>
    </w:pPr>
    <w:rPr>
      <w:rFonts w:eastAsiaTheme="majorEastAsia" w:cstheme="majorBidi"/>
      <w:b/>
      <w:bCs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5506F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5506F"/>
    <w:pPr>
      <w:keepNext/>
      <w:keepLines/>
      <w:outlineLvl w:val="4"/>
    </w:pPr>
    <w:rPr>
      <w:rFonts w:eastAsiaTheme="majorEastAsia" w:cstheme="majorBidi"/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">
    <w:name w:val="tabel"/>
    <w:basedOn w:val="Tabelkolommen4"/>
    <w:qFormat/>
    <w:rsid w:val="004349BD"/>
    <w:rPr>
      <w:rFonts w:ascii="Tahoma" w:hAnsi="Tahoma"/>
      <w:sz w:val="20"/>
      <w:szCs w:val="20"/>
      <w:lang w:val="nl-BE" w:eastAsia="nl-BE"/>
    </w:rPr>
    <w:tblPr>
      <w:tblStyleRowBandSize w:val="1"/>
      <w:tblStyleColBandSize w:val="1"/>
      <w:tblInd w:w="0" w:type="dxa"/>
      <w:tblBorders>
        <w:bottom w:val="single" w:sz="18" w:space="0" w:color="95B3D7" w:themeColor="accent1" w:themeTint="99"/>
        <w:insideH w:val="single" w:sz="2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349B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pct50" w:color="00808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Webtabel1">
    <w:name w:val="Table Web 1"/>
    <w:basedOn w:val="Standaardtabel"/>
    <w:rsid w:val="004349B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est1">
    <w:name w:val="test1"/>
    <w:basedOn w:val="Kop1"/>
    <w:autoRedefine/>
    <w:rsid w:val="00BF0731"/>
  </w:style>
  <w:style w:type="character" w:customStyle="1" w:styleId="Kop1Char">
    <w:name w:val="Kop 1 Char"/>
    <w:basedOn w:val="Standaardalinea-lettertype"/>
    <w:link w:val="Kop1"/>
    <w:uiPriority w:val="9"/>
    <w:rsid w:val="0075506F"/>
    <w:rPr>
      <w:rFonts w:ascii="Segoe UI" w:eastAsiaTheme="majorEastAsia" w:hAnsi="Segoe UI" w:cstheme="majorBidi"/>
      <w:b/>
      <w:bCs/>
      <w:color w:val="EC2127"/>
      <w:sz w:val="32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7F762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F7621"/>
  </w:style>
  <w:style w:type="paragraph" w:styleId="Voettekst">
    <w:name w:val="footer"/>
    <w:basedOn w:val="Standaard"/>
    <w:link w:val="VoettekstChar"/>
    <w:uiPriority w:val="99"/>
    <w:unhideWhenUsed/>
    <w:rsid w:val="007E052E"/>
    <w:pPr>
      <w:tabs>
        <w:tab w:val="right" w:pos="8505"/>
        <w:tab w:val="right" w:pos="9639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E052E"/>
    <w:rPr>
      <w:rFonts w:ascii="Ubuntu" w:hAnsi="Ubuntu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F7621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621"/>
    <w:rPr>
      <w:rFonts w:ascii="Lucida Grande" w:hAnsi="Lucida Grande" w:cs="Lucida Grande"/>
      <w:sz w:val="18"/>
      <w:szCs w:val="18"/>
    </w:rPr>
  </w:style>
  <w:style w:type="character" w:customStyle="1" w:styleId="Kop2Char">
    <w:name w:val="Kop 2 Char"/>
    <w:basedOn w:val="Standaardalinea-lettertype"/>
    <w:link w:val="Kop2"/>
    <w:uiPriority w:val="9"/>
    <w:rsid w:val="0075506F"/>
    <w:rPr>
      <w:rFonts w:ascii="Segoe UI" w:eastAsiaTheme="majorEastAsia" w:hAnsi="Segoe UI" w:cstheme="majorBidi"/>
      <w:b/>
      <w:bCs/>
      <w:color w:val="71A8AD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75506F"/>
    <w:rPr>
      <w:rFonts w:ascii="Segoe UI" w:eastAsiaTheme="majorEastAsia" w:hAnsi="Segoe UI" w:cstheme="majorBidi"/>
      <w:b/>
      <w:bCs/>
    </w:rPr>
  </w:style>
  <w:style w:type="paragraph" w:customStyle="1" w:styleId="Opsomming">
    <w:name w:val="Opsomming"/>
    <w:basedOn w:val="Standaard"/>
    <w:qFormat/>
    <w:rsid w:val="00AD0D84"/>
    <w:pPr>
      <w:numPr>
        <w:numId w:val="1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75506F"/>
    <w:rPr>
      <w:rFonts w:ascii="Segoe UI" w:eastAsiaTheme="majorEastAsia" w:hAnsi="Segoe UI" w:cstheme="majorBidi"/>
      <w:b/>
      <w:bCs/>
      <w:iCs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75506F"/>
    <w:rPr>
      <w:rFonts w:ascii="Segoe UI" w:eastAsiaTheme="majorEastAsia" w:hAnsi="Segoe UI" w:cstheme="majorBidi"/>
      <w:b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75506F"/>
    <w:pPr>
      <w:spacing w:before="5500" w:after="0"/>
    </w:pPr>
    <w:rPr>
      <w:rFonts w:eastAsiaTheme="majorEastAsia" w:cstheme="majorBidi"/>
      <w:color w:val="EC2127"/>
      <w:spacing w:val="5"/>
      <w:kern w:val="28"/>
      <w:sz w:val="100"/>
      <w:szCs w:val="52"/>
    </w:rPr>
  </w:style>
  <w:style w:type="character" w:styleId="Paginanummer">
    <w:name w:val="page number"/>
    <w:basedOn w:val="Standaardalinea-lettertype"/>
    <w:uiPriority w:val="99"/>
    <w:unhideWhenUsed/>
    <w:rsid w:val="007E052E"/>
    <w:rPr>
      <w:color w:val="FFFFFF" w:themeColor="background1"/>
    </w:rPr>
  </w:style>
  <w:style w:type="character" w:customStyle="1" w:styleId="TitelChar">
    <w:name w:val="Titel Char"/>
    <w:basedOn w:val="Standaardalinea-lettertype"/>
    <w:link w:val="Titel"/>
    <w:uiPriority w:val="10"/>
    <w:rsid w:val="0075506F"/>
    <w:rPr>
      <w:rFonts w:ascii="Segoe UI" w:eastAsiaTheme="majorEastAsia" w:hAnsi="Segoe UI" w:cstheme="majorBidi"/>
      <w:color w:val="EC2127"/>
      <w:spacing w:val="5"/>
      <w:kern w:val="28"/>
      <w:sz w:val="100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87C43"/>
    <w:pPr>
      <w:numPr>
        <w:ilvl w:val="1"/>
      </w:numPr>
    </w:pPr>
    <w:rPr>
      <w:rFonts w:eastAsiaTheme="majorEastAsia" w:cstheme="majorBidi"/>
      <w:iCs/>
      <w:color w:val="71A8AD"/>
      <w:spacing w:val="15"/>
      <w:sz w:val="5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87C43"/>
    <w:rPr>
      <w:rFonts w:ascii="Segoe UI" w:eastAsiaTheme="majorEastAsia" w:hAnsi="Segoe UI" w:cstheme="majorBidi"/>
      <w:iCs/>
      <w:color w:val="71A8AD"/>
      <w:spacing w:val="15"/>
      <w:sz w:val="50"/>
    </w:rPr>
  </w:style>
  <w:style w:type="table" w:styleId="Tabelraster">
    <w:name w:val="Table Grid"/>
    <w:basedOn w:val="Standaardtabel"/>
    <w:uiPriority w:val="59"/>
    <w:rsid w:val="00B62462"/>
    <w:rPr>
      <w:sz w:val="22"/>
      <w:szCs w:val="22"/>
      <w:lang w:val="nl-B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B62462"/>
    <w:pPr>
      <w:spacing w:after="100" w:afterAutospacing="1" w:line="240" w:lineRule="auto"/>
      <w:ind w:left="720"/>
      <w:contextualSpacing/>
    </w:pPr>
    <w:rPr>
      <w:rFonts w:ascii="Segoe UI" w:hAnsi="Segoe UI"/>
      <w:sz w:val="20"/>
      <w:szCs w:val="24"/>
      <w:lang w:val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60F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60F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60F0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60F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60F0"/>
    <w:rPr>
      <w:b/>
      <w:bCs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267AE8"/>
    <w:rPr>
      <w:sz w:val="22"/>
      <w:szCs w:val="22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D82EFC-99BB-4F07-BC3E-4CB127F6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937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Rode Kruis - Vlaanderen</Company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Avau</dc:creator>
  <cp:keywords/>
  <dc:description/>
  <cp:lastModifiedBy>Bert Avau</cp:lastModifiedBy>
  <cp:revision>3</cp:revision>
  <cp:lastPrinted>2018-08-16T09:44:00Z</cp:lastPrinted>
  <dcterms:created xsi:type="dcterms:W3CDTF">2018-10-05T09:09:00Z</dcterms:created>
  <dcterms:modified xsi:type="dcterms:W3CDTF">2018-10-26T06:20:00Z</dcterms:modified>
</cp:coreProperties>
</file>