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A64A" w14:textId="413331B1" w:rsidR="004F38E2" w:rsidRPr="00F82726" w:rsidRDefault="004F38E2" w:rsidP="004F38E2">
      <w:pPr>
        <w:spacing w:after="0" w:line="240" w:lineRule="auto"/>
        <w:rPr>
          <w:rFonts w:ascii="Segoe UI" w:hAnsi="Segoe UI" w:cs="Segoe UI"/>
          <w:b/>
          <w:sz w:val="20"/>
          <w:szCs w:val="20"/>
          <w:lang w:val="en-GB"/>
        </w:rPr>
      </w:pPr>
      <w:r w:rsidRPr="00F82726">
        <w:rPr>
          <w:rFonts w:ascii="Segoe UI" w:hAnsi="Segoe UI" w:cs="Segoe UI"/>
          <w:b/>
          <w:sz w:val="20"/>
          <w:szCs w:val="20"/>
          <w:lang w:val="en-GB"/>
        </w:rPr>
        <w:t>Appendix 5. Evidence summar</w:t>
      </w:r>
      <w:r w:rsidR="00C167D4">
        <w:rPr>
          <w:rFonts w:ascii="Segoe UI" w:hAnsi="Segoe UI" w:cs="Segoe UI"/>
          <w:b/>
          <w:sz w:val="20"/>
          <w:szCs w:val="20"/>
          <w:lang w:val="en-GB"/>
        </w:rPr>
        <w:t>ies</w:t>
      </w:r>
      <w:r w:rsidRPr="00F82726">
        <w:rPr>
          <w:rFonts w:ascii="Segoe UI" w:hAnsi="Segoe UI" w:cs="Segoe UI"/>
          <w:b/>
          <w:sz w:val="20"/>
          <w:szCs w:val="20"/>
          <w:lang w:val="en-GB"/>
        </w:rPr>
        <w:t xml:space="preserve"> RQ</w:t>
      </w:r>
      <w:r w:rsidR="009C231F">
        <w:rPr>
          <w:rFonts w:ascii="Segoe UI" w:hAnsi="Segoe UI" w:cs="Segoe UI"/>
          <w:b/>
          <w:sz w:val="20"/>
          <w:szCs w:val="20"/>
          <w:lang w:val="en-GB"/>
        </w:rPr>
        <w:t>1</w:t>
      </w:r>
    </w:p>
    <w:p w14:paraId="035EDC29" w14:textId="77777777" w:rsidR="00B1549E" w:rsidRPr="00936BFB" w:rsidRDefault="00B1549E" w:rsidP="008A5D3C">
      <w:pPr>
        <w:spacing w:after="0" w:line="240" w:lineRule="auto"/>
        <w:rPr>
          <w:rFonts w:ascii="Verdana" w:hAnsi="Verdana" w:cs="Segoe UI"/>
          <w:b/>
          <w:sz w:val="17"/>
          <w:szCs w:val="17"/>
          <w:lang w:val="en-GB"/>
        </w:rPr>
      </w:pPr>
    </w:p>
    <w:p w14:paraId="429B61F4" w14:textId="726143F7" w:rsidR="00A504EF" w:rsidRDefault="00A504EF" w:rsidP="008A5D3C">
      <w:pPr>
        <w:pStyle w:val="H3"/>
        <w:keepNext w:val="0"/>
        <w:spacing w:before="0" w:after="0"/>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9"/>
        <w:gridCol w:w="7564"/>
      </w:tblGrid>
      <w:tr w:rsidR="004F38E2" w:rsidRPr="007A1A30" w14:paraId="68F82F41" w14:textId="77777777" w:rsidTr="001F4F76">
        <w:tc>
          <w:tcPr>
            <w:tcW w:w="1929" w:type="dxa"/>
            <w:shd w:val="clear" w:color="auto" w:fill="D6E3BC"/>
          </w:tcPr>
          <w:p w14:paraId="6A54664A" w14:textId="77777777" w:rsidR="004F38E2" w:rsidRPr="00936BFB" w:rsidRDefault="004F38E2" w:rsidP="001F4F76">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Question (PICO)</w:t>
            </w:r>
          </w:p>
        </w:tc>
        <w:tc>
          <w:tcPr>
            <w:tcW w:w="7564" w:type="dxa"/>
          </w:tcPr>
          <w:p w14:paraId="42E51234" w14:textId="2E15DBA3" w:rsidR="004F38E2" w:rsidRPr="004F38E2" w:rsidRDefault="004F38E2" w:rsidP="001F4F76">
            <w:pPr>
              <w:spacing w:after="0" w:line="240" w:lineRule="auto"/>
              <w:rPr>
                <w:rFonts w:ascii="Verdana" w:hAnsi="Verdana" w:cs="Segoe UI"/>
                <w:sz w:val="17"/>
                <w:szCs w:val="17"/>
                <w:lang w:val="en-US"/>
              </w:rPr>
            </w:pPr>
            <w:r w:rsidRPr="004F38E2">
              <w:rPr>
                <w:rFonts w:ascii="Verdana" w:hAnsi="Verdana" w:cs="Segoe UI"/>
                <w:sz w:val="17"/>
                <w:szCs w:val="17"/>
                <w:lang w:val="en-US"/>
              </w:rPr>
              <w:t xml:space="preserve">In </w:t>
            </w:r>
            <w:r w:rsidRPr="004F38E2">
              <w:rPr>
                <w:rFonts w:ascii="Verdana" w:hAnsi="Verdana" w:cs="Segoe UI"/>
                <w:sz w:val="17"/>
                <w:szCs w:val="17"/>
                <w:lang w:val="en-GB"/>
              </w:rPr>
              <w:t>children and adolescents aged 5 to 18 years (P), what risk or protective factors related to how they interact/communicate with their peers (I) are associated with their mental health (O)?</w:t>
            </w:r>
          </w:p>
        </w:tc>
      </w:tr>
      <w:tr w:rsidR="004F38E2" w:rsidRPr="00830903" w14:paraId="26BF6EAC" w14:textId="77777777" w:rsidTr="001F4F76">
        <w:tc>
          <w:tcPr>
            <w:tcW w:w="1929" w:type="dxa"/>
            <w:shd w:val="clear" w:color="auto" w:fill="D6E3BC"/>
          </w:tcPr>
          <w:p w14:paraId="1439ACB4" w14:textId="77777777" w:rsidR="004F38E2" w:rsidRPr="00936BFB" w:rsidRDefault="004F38E2" w:rsidP="001F4F76">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Search Strategy</w:t>
            </w:r>
          </w:p>
        </w:tc>
        <w:tc>
          <w:tcPr>
            <w:tcW w:w="7564" w:type="dxa"/>
          </w:tcPr>
          <w:p w14:paraId="03A331F0" w14:textId="77777777" w:rsidR="004F38E2" w:rsidRPr="00830903" w:rsidRDefault="004F38E2" w:rsidP="001F4F76">
            <w:pPr>
              <w:spacing w:after="0" w:line="240" w:lineRule="auto"/>
              <w:rPr>
                <w:rFonts w:ascii="Verdana" w:hAnsi="Verdana"/>
                <w:sz w:val="17"/>
                <w:szCs w:val="17"/>
                <w:lang w:val="en-US"/>
              </w:rPr>
            </w:pPr>
            <w:r>
              <w:rPr>
                <w:rFonts w:ascii="Verdana" w:hAnsi="Verdana"/>
                <w:sz w:val="17"/>
                <w:szCs w:val="17"/>
                <w:lang w:val="en-US"/>
              </w:rPr>
              <w:t>See Appendix 1</w:t>
            </w:r>
          </w:p>
        </w:tc>
      </w:tr>
      <w:tr w:rsidR="004F38E2" w:rsidRPr="00936BFB" w14:paraId="3ABFC997" w14:textId="77777777" w:rsidTr="001F4F76">
        <w:tc>
          <w:tcPr>
            <w:tcW w:w="1929" w:type="dxa"/>
            <w:shd w:val="clear" w:color="auto" w:fill="D6E3BC"/>
          </w:tcPr>
          <w:p w14:paraId="190595F4" w14:textId="77777777" w:rsidR="004F38E2" w:rsidRPr="00936BFB" w:rsidRDefault="004F38E2" w:rsidP="001F4F76">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Search date</w:t>
            </w:r>
          </w:p>
        </w:tc>
        <w:tc>
          <w:tcPr>
            <w:tcW w:w="7564" w:type="dxa"/>
          </w:tcPr>
          <w:p w14:paraId="0656607A" w14:textId="2B895F95" w:rsidR="004F38E2" w:rsidRPr="00936BFB" w:rsidRDefault="004F38E2" w:rsidP="001F4F76">
            <w:pPr>
              <w:pStyle w:val="H3"/>
              <w:keepNext w:val="0"/>
              <w:spacing w:before="0" w:after="0"/>
              <w:rPr>
                <w:rFonts w:ascii="Verdana" w:hAnsi="Verdana" w:cs="Segoe UI"/>
                <w:b w:val="0"/>
                <w:sz w:val="17"/>
                <w:szCs w:val="17"/>
                <w:lang w:val="en-GB"/>
              </w:rPr>
            </w:pPr>
            <w:r>
              <w:rPr>
                <w:rFonts w:ascii="Verdana" w:hAnsi="Verdana" w:cs="Segoe UI"/>
                <w:b w:val="0"/>
                <w:sz w:val="17"/>
                <w:szCs w:val="17"/>
                <w:lang w:val="en-GB"/>
              </w:rPr>
              <w:t>11/5/2021</w:t>
            </w:r>
          </w:p>
        </w:tc>
      </w:tr>
      <w:tr w:rsidR="004F38E2" w:rsidRPr="00F82726" w14:paraId="7757C54F" w14:textId="77777777" w:rsidTr="001F4F76">
        <w:tc>
          <w:tcPr>
            <w:tcW w:w="1929" w:type="dxa"/>
            <w:shd w:val="clear" w:color="auto" w:fill="D6E3BC"/>
          </w:tcPr>
          <w:p w14:paraId="6AA57235" w14:textId="77777777" w:rsidR="004F38E2" w:rsidRPr="00936BFB" w:rsidRDefault="004F38E2" w:rsidP="001F4F76">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In/Exclusion criteria</w:t>
            </w:r>
          </w:p>
        </w:tc>
        <w:tc>
          <w:tcPr>
            <w:tcW w:w="7564" w:type="dxa"/>
          </w:tcPr>
          <w:p w14:paraId="681B389D" w14:textId="77777777" w:rsidR="004F38E2" w:rsidRPr="00D117AF" w:rsidRDefault="004F38E2" w:rsidP="001F4F76">
            <w:pPr>
              <w:spacing w:after="0" w:line="240" w:lineRule="auto"/>
              <w:rPr>
                <w:rFonts w:ascii="Verdana" w:hAnsi="Verdana" w:cs="Segoe UI"/>
                <w:b/>
                <w:sz w:val="17"/>
                <w:szCs w:val="17"/>
                <w:lang w:val="en-GB"/>
              </w:rPr>
            </w:pPr>
            <w:r>
              <w:rPr>
                <w:rFonts w:ascii="Verdana" w:hAnsi="Verdana"/>
                <w:sz w:val="17"/>
                <w:szCs w:val="17"/>
                <w:lang w:val="en-US"/>
              </w:rPr>
              <w:t>See Appendix 2</w:t>
            </w:r>
          </w:p>
        </w:tc>
      </w:tr>
    </w:tbl>
    <w:p w14:paraId="32A2E4B3" w14:textId="2E2C68BE" w:rsidR="004F38E2" w:rsidRDefault="004F38E2" w:rsidP="008A5D3C">
      <w:pPr>
        <w:pStyle w:val="H3"/>
        <w:keepNext w:val="0"/>
        <w:spacing w:before="0" w:after="0"/>
        <w:rPr>
          <w:rFonts w:ascii="Verdana" w:hAnsi="Verdana" w:cs="Segoe UI"/>
          <w:sz w:val="17"/>
          <w:szCs w:val="17"/>
          <w:lang w:val="en-GB"/>
        </w:rPr>
      </w:pPr>
    </w:p>
    <w:p w14:paraId="78BAFFF6" w14:textId="660858A0" w:rsidR="004F38E2" w:rsidRDefault="004F38E2" w:rsidP="004F38E2">
      <w:pPr>
        <w:rPr>
          <w:lang w:val="en-GB"/>
        </w:rPr>
      </w:pPr>
    </w:p>
    <w:sdt>
      <w:sdtPr>
        <w:rPr>
          <w:rFonts w:ascii="Trebuchet MS" w:eastAsia="Calibri" w:hAnsi="Trebuchet MS" w:cs="Times New Roman"/>
          <w:color w:val="auto"/>
          <w:sz w:val="22"/>
          <w:szCs w:val="22"/>
          <w:lang w:val="nl-NL" w:eastAsia="en-US"/>
        </w:rPr>
        <w:id w:val="-1514377739"/>
        <w:docPartObj>
          <w:docPartGallery w:val="Table of Contents"/>
          <w:docPartUnique/>
        </w:docPartObj>
      </w:sdtPr>
      <w:sdtEndPr>
        <w:rPr>
          <w:b/>
          <w:bCs/>
        </w:rPr>
      </w:sdtEndPr>
      <w:sdtContent>
        <w:p w14:paraId="10EA709E" w14:textId="11370245" w:rsidR="006818E9" w:rsidRDefault="006818E9">
          <w:pPr>
            <w:pStyle w:val="Kopvaninhoudsopgave"/>
          </w:pPr>
          <w:r>
            <w:rPr>
              <w:lang w:val="nl-NL"/>
            </w:rPr>
            <w:t>Content</w:t>
          </w:r>
        </w:p>
        <w:p w14:paraId="78CD9CB2" w14:textId="63742A39" w:rsidR="006818E9" w:rsidRDefault="006818E9">
          <w:pPr>
            <w:pStyle w:val="Inhopg1"/>
            <w:tabs>
              <w:tab w:val="right" w:leader="dot" w:pos="9062"/>
            </w:tabs>
            <w:rPr>
              <w:noProof/>
            </w:rPr>
          </w:pPr>
          <w:r>
            <w:fldChar w:fldCharType="begin"/>
          </w:r>
          <w:r>
            <w:instrText xml:space="preserve"> TOC \o "1-3" \h \z \u </w:instrText>
          </w:r>
          <w:r>
            <w:fldChar w:fldCharType="separate"/>
          </w:r>
          <w:hyperlink w:anchor="_Toc146289082" w:history="1">
            <w:r w:rsidRPr="00E821A4">
              <w:rPr>
                <w:rStyle w:val="Hyperlink"/>
                <w:noProof/>
                <w:lang w:val="en-GB"/>
              </w:rPr>
              <w:t>Thematic category: (Pro)social behaviour</w:t>
            </w:r>
            <w:r>
              <w:rPr>
                <w:noProof/>
                <w:webHidden/>
              </w:rPr>
              <w:tab/>
            </w:r>
            <w:r>
              <w:rPr>
                <w:noProof/>
                <w:webHidden/>
              </w:rPr>
              <w:fldChar w:fldCharType="begin"/>
            </w:r>
            <w:r>
              <w:rPr>
                <w:noProof/>
                <w:webHidden/>
              </w:rPr>
              <w:instrText xml:space="preserve"> PAGEREF _Toc146289082 \h </w:instrText>
            </w:r>
            <w:r>
              <w:rPr>
                <w:noProof/>
                <w:webHidden/>
              </w:rPr>
            </w:r>
            <w:r>
              <w:rPr>
                <w:noProof/>
                <w:webHidden/>
              </w:rPr>
              <w:fldChar w:fldCharType="separate"/>
            </w:r>
            <w:r>
              <w:rPr>
                <w:noProof/>
                <w:webHidden/>
              </w:rPr>
              <w:t>1</w:t>
            </w:r>
            <w:r>
              <w:rPr>
                <w:noProof/>
                <w:webHidden/>
              </w:rPr>
              <w:fldChar w:fldCharType="end"/>
            </w:r>
          </w:hyperlink>
        </w:p>
        <w:p w14:paraId="0301453D" w14:textId="6781629B" w:rsidR="006818E9" w:rsidRDefault="006818E9">
          <w:pPr>
            <w:pStyle w:val="Inhopg1"/>
            <w:tabs>
              <w:tab w:val="right" w:leader="dot" w:pos="9062"/>
            </w:tabs>
            <w:rPr>
              <w:noProof/>
            </w:rPr>
          </w:pPr>
          <w:hyperlink w:anchor="_Toc146289083" w:history="1">
            <w:r w:rsidRPr="00E821A4">
              <w:rPr>
                <w:rStyle w:val="Hyperlink"/>
                <w:noProof/>
                <w:lang w:val="en-GB"/>
              </w:rPr>
              <w:t xml:space="preserve">Thematic category: </w:t>
            </w:r>
            <w:r w:rsidRPr="00E821A4">
              <w:rPr>
                <w:rStyle w:val="Hyperlink"/>
                <w:noProof/>
                <w:lang w:val="en-US"/>
              </w:rPr>
              <w:t>Factors related to the content of communication</w:t>
            </w:r>
            <w:r>
              <w:rPr>
                <w:noProof/>
                <w:webHidden/>
              </w:rPr>
              <w:tab/>
            </w:r>
            <w:r>
              <w:rPr>
                <w:noProof/>
                <w:webHidden/>
              </w:rPr>
              <w:fldChar w:fldCharType="begin"/>
            </w:r>
            <w:r>
              <w:rPr>
                <w:noProof/>
                <w:webHidden/>
              </w:rPr>
              <w:instrText xml:space="preserve"> PAGEREF _Toc146289083 \h </w:instrText>
            </w:r>
            <w:r>
              <w:rPr>
                <w:noProof/>
                <w:webHidden/>
              </w:rPr>
            </w:r>
            <w:r>
              <w:rPr>
                <w:noProof/>
                <w:webHidden/>
              </w:rPr>
              <w:fldChar w:fldCharType="separate"/>
            </w:r>
            <w:r>
              <w:rPr>
                <w:noProof/>
                <w:webHidden/>
              </w:rPr>
              <w:t>4</w:t>
            </w:r>
            <w:r>
              <w:rPr>
                <w:noProof/>
                <w:webHidden/>
              </w:rPr>
              <w:fldChar w:fldCharType="end"/>
            </w:r>
          </w:hyperlink>
        </w:p>
        <w:p w14:paraId="62C9F047" w14:textId="2E60F7E3" w:rsidR="006818E9" w:rsidRDefault="006818E9">
          <w:pPr>
            <w:pStyle w:val="Inhopg1"/>
            <w:tabs>
              <w:tab w:val="right" w:leader="dot" w:pos="9062"/>
            </w:tabs>
            <w:rPr>
              <w:noProof/>
            </w:rPr>
          </w:pPr>
          <w:hyperlink w:anchor="_Toc146289084" w:history="1">
            <w:r w:rsidRPr="00E821A4">
              <w:rPr>
                <w:rStyle w:val="Hyperlink"/>
                <w:noProof/>
              </w:rPr>
              <w:t>Thematic category:</w:t>
            </w:r>
            <w:r w:rsidRPr="00E821A4">
              <w:rPr>
                <w:rStyle w:val="Hyperlink"/>
                <w:noProof/>
                <w:lang w:val="en-GB"/>
              </w:rPr>
              <w:t xml:space="preserve"> </w:t>
            </w:r>
            <w:r w:rsidRPr="00E821A4">
              <w:rPr>
                <w:rStyle w:val="Hyperlink"/>
                <w:noProof/>
                <w:lang w:val="en-US"/>
              </w:rPr>
              <w:t>Perpetration (e.g. bullying, aggression)</w:t>
            </w:r>
            <w:r>
              <w:rPr>
                <w:noProof/>
                <w:webHidden/>
              </w:rPr>
              <w:tab/>
            </w:r>
            <w:r>
              <w:rPr>
                <w:noProof/>
                <w:webHidden/>
              </w:rPr>
              <w:fldChar w:fldCharType="begin"/>
            </w:r>
            <w:r>
              <w:rPr>
                <w:noProof/>
                <w:webHidden/>
              </w:rPr>
              <w:instrText xml:space="preserve"> PAGEREF _Toc146289084 \h </w:instrText>
            </w:r>
            <w:r>
              <w:rPr>
                <w:noProof/>
                <w:webHidden/>
              </w:rPr>
            </w:r>
            <w:r>
              <w:rPr>
                <w:noProof/>
                <w:webHidden/>
              </w:rPr>
              <w:fldChar w:fldCharType="separate"/>
            </w:r>
            <w:r>
              <w:rPr>
                <w:noProof/>
                <w:webHidden/>
              </w:rPr>
              <w:t>33</w:t>
            </w:r>
            <w:r>
              <w:rPr>
                <w:noProof/>
                <w:webHidden/>
              </w:rPr>
              <w:fldChar w:fldCharType="end"/>
            </w:r>
          </w:hyperlink>
        </w:p>
        <w:p w14:paraId="7813B9B2" w14:textId="0361F54E" w:rsidR="006818E9" w:rsidRDefault="006818E9">
          <w:pPr>
            <w:pStyle w:val="Inhopg1"/>
            <w:tabs>
              <w:tab w:val="right" w:leader="dot" w:pos="9062"/>
            </w:tabs>
            <w:rPr>
              <w:noProof/>
            </w:rPr>
          </w:pPr>
          <w:hyperlink w:anchor="_Toc146289085" w:history="1">
            <w:r w:rsidRPr="00E821A4">
              <w:rPr>
                <w:rStyle w:val="Hyperlink"/>
                <w:noProof/>
              </w:rPr>
              <w:t>Thematic category: Victimization (e.g. bullying, aggression)</w:t>
            </w:r>
            <w:r>
              <w:rPr>
                <w:noProof/>
                <w:webHidden/>
              </w:rPr>
              <w:tab/>
            </w:r>
            <w:r>
              <w:rPr>
                <w:noProof/>
                <w:webHidden/>
              </w:rPr>
              <w:fldChar w:fldCharType="begin"/>
            </w:r>
            <w:r>
              <w:rPr>
                <w:noProof/>
                <w:webHidden/>
              </w:rPr>
              <w:instrText xml:space="preserve"> PAGEREF _Toc146289085 \h </w:instrText>
            </w:r>
            <w:r>
              <w:rPr>
                <w:noProof/>
                <w:webHidden/>
              </w:rPr>
            </w:r>
            <w:r>
              <w:rPr>
                <w:noProof/>
                <w:webHidden/>
              </w:rPr>
              <w:fldChar w:fldCharType="separate"/>
            </w:r>
            <w:r>
              <w:rPr>
                <w:noProof/>
                <w:webHidden/>
              </w:rPr>
              <w:t>60</w:t>
            </w:r>
            <w:r>
              <w:rPr>
                <w:noProof/>
                <w:webHidden/>
              </w:rPr>
              <w:fldChar w:fldCharType="end"/>
            </w:r>
          </w:hyperlink>
        </w:p>
        <w:p w14:paraId="27C7D3B5" w14:textId="04E24489" w:rsidR="006818E9" w:rsidRDefault="006818E9">
          <w:pPr>
            <w:pStyle w:val="Inhopg1"/>
            <w:tabs>
              <w:tab w:val="right" w:leader="dot" w:pos="9062"/>
            </w:tabs>
            <w:rPr>
              <w:noProof/>
            </w:rPr>
          </w:pPr>
          <w:hyperlink w:anchor="_Toc146289086" w:history="1">
            <w:r w:rsidRPr="00E821A4">
              <w:rPr>
                <w:rStyle w:val="Hyperlink"/>
                <w:noProof/>
              </w:rPr>
              <w:t>Thematic category: Quality and intensity of relationships</w:t>
            </w:r>
            <w:r>
              <w:rPr>
                <w:noProof/>
                <w:webHidden/>
              </w:rPr>
              <w:tab/>
            </w:r>
            <w:r>
              <w:rPr>
                <w:noProof/>
                <w:webHidden/>
              </w:rPr>
              <w:fldChar w:fldCharType="begin"/>
            </w:r>
            <w:r>
              <w:rPr>
                <w:noProof/>
                <w:webHidden/>
              </w:rPr>
              <w:instrText xml:space="preserve"> PAGEREF _Toc146289086 \h </w:instrText>
            </w:r>
            <w:r>
              <w:rPr>
                <w:noProof/>
                <w:webHidden/>
              </w:rPr>
            </w:r>
            <w:r>
              <w:rPr>
                <w:noProof/>
                <w:webHidden/>
              </w:rPr>
              <w:fldChar w:fldCharType="separate"/>
            </w:r>
            <w:r>
              <w:rPr>
                <w:noProof/>
                <w:webHidden/>
              </w:rPr>
              <w:t>64</w:t>
            </w:r>
            <w:r>
              <w:rPr>
                <w:noProof/>
                <w:webHidden/>
              </w:rPr>
              <w:fldChar w:fldCharType="end"/>
            </w:r>
          </w:hyperlink>
        </w:p>
        <w:p w14:paraId="38118BEA" w14:textId="71DDD231" w:rsidR="006818E9" w:rsidRDefault="006818E9">
          <w:pPr>
            <w:pStyle w:val="Inhopg1"/>
            <w:tabs>
              <w:tab w:val="right" w:leader="dot" w:pos="9062"/>
            </w:tabs>
            <w:rPr>
              <w:noProof/>
            </w:rPr>
          </w:pPr>
          <w:hyperlink w:anchor="_Toc146289087" w:history="1">
            <w:r w:rsidRPr="00E821A4">
              <w:rPr>
                <w:rStyle w:val="Hyperlink"/>
                <w:noProof/>
                <w:lang w:val="en-GB"/>
              </w:rPr>
              <w:t>Thematic category: Being loved and being part of the group</w:t>
            </w:r>
            <w:r>
              <w:rPr>
                <w:noProof/>
                <w:webHidden/>
              </w:rPr>
              <w:tab/>
            </w:r>
            <w:r>
              <w:rPr>
                <w:noProof/>
                <w:webHidden/>
              </w:rPr>
              <w:fldChar w:fldCharType="begin"/>
            </w:r>
            <w:r>
              <w:rPr>
                <w:noProof/>
                <w:webHidden/>
              </w:rPr>
              <w:instrText xml:space="preserve"> PAGEREF _Toc146289087 \h </w:instrText>
            </w:r>
            <w:r>
              <w:rPr>
                <w:noProof/>
                <w:webHidden/>
              </w:rPr>
            </w:r>
            <w:r>
              <w:rPr>
                <w:noProof/>
                <w:webHidden/>
              </w:rPr>
              <w:fldChar w:fldCharType="separate"/>
            </w:r>
            <w:r>
              <w:rPr>
                <w:noProof/>
                <w:webHidden/>
              </w:rPr>
              <w:t>115</w:t>
            </w:r>
            <w:r>
              <w:rPr>
                <w:noProof/>
                <w:webHidden/>
              </w:rPr>
              <w:fldChar w:fldCharType="end"/>
            </w:r>
          </w:hyperlink>
        </w:p>
        <w:p w14:paraId="14315C96" w14:textId="0058AEFD" w:rsidR="006818E9" w:rsidRDefault="006818E9">
          <w:pPr>
            <w:pStyle w:val="Inhopg1"/>
            <w:tabs>
              <w:tab w:val="right" w:leader="dot" w:pos="9062"/>
            </w:tabs>
            <w:rPr>
              <w:noProof/>
            </w:rPr>
          </w:pPr>
          <w:hyperlink w:anchor="_Toc146289088" w:history="1">
            <w:r w:rsidRPr="00E821A4">
              <w:rPr>
                <w:rStyle w:val="Hyperlink"/>
                <w:noProof/>
                <w:lang w:val="en-GB"/>
              </w:rPr>
              <w:t>Thematic category: Social rejection</w:t>
            </w:r>
            <w:r>
              <w:rPr>
                <w:noProof/>
                <w:webHidden/>
              </w:rPr>
              <w:tab/>
            </w:r>
            <w:r>
              <w:rPr>
                <w:noProof/>
                <w:webHidden/>
              </w:rPr>
              <w:fldChar w:fldCharType="begin"/>
            </w:r>
            <w:r>
              <w:rPr>
                <w:noProof/>
                <w:webHidden/>
              </w:rPr>
              <w:instrText xml:space="preserve"> PAGEREF _Toc146289088 \h </w:instrText>
            </w:r>
            <w:r>
              <w:rPr>
                <w:noProof/>
                <w:webHidden/>
              </w:rPr>
            </w:r>
            <w:r>
              <w:rPr>
                <w:noProof/>
                <w:webHidden/>
              </w:rPr>
              <w:fldChar w:fldCharType="separate"/>
            </w:r>
            <w:r>
              <w:rPr>
                <w:noProof/>
                <w:webHidden/>
              </w:rPr>
              <w:t>132</w:t>
            </w:r>
            <w:r>
              <w:rPr>
                <w:noProof/>
                <w:webHidden/>
              </w:rPr>
              <w:fldChar w:fldCharType="end"/>
            </w:r>
          </w:hyperlink>
        </w:p>
        <w:p w14:paraId="44B9B265" w14:textId="46395F1B" w:rsidR="006818E9" w:rsidRDefault="006818E9">
          <w:pPr>
            <w:pStyle w:val="Inhopg1"/>
            <w:tabs>
              <w:tab w:val="right" w:leader="dot" w:pos="9062"/>
            </w:tabs>
            <w:rPr>
              <w:noProof/>
            </w:rPr>
          </w:pPr>
          <w:hyperlink w:anchor="_Toc146289089" w:history="1">
            <w:r w:rsidRPr="00E821A4">
              <w:rPr>
                <w:rStyle w:val="Hyperlink"/>
                <w:noProof/>
                <w:lang w:val="en-GB"/>
              </w:rPr>
              <w:t>Thematic category: Social influence</w:t>
            </w:r>
            <w:r>
              <w:rPr>
                <w:noProof/>
                <w:webHidden/>
              </w:rPr>
              <w:tab/>
            </w:r>
            <w:r>
              <w:rPr>
                <w:noProof/>
                <w:webHidden/>
              </w:rPr>
              <w:fldChar w:fldCharType="begin"/>
            </w:r>
            <w:r>
              <w:rPr>
                <w:noProof/>
                <w:webHidden/>
              </w:rPr>
              <w:instrText xml:space="preserve"> PAGEREF _Toc146289089 \h </w:instrText>
            </w:r>
            <w:r>
              <w:rPr>
                <w:noProof/>
                <w:webHidden/>
              </w:rPr>
            </w:r>
            <w:r>
              <w:rPr>
                <w:noProof/>
                <w:webHidden/>
              </w:rPr>
              <w:fldChar w:fldCharType="separate"/>
            </w:r>
            <w:r>
              <w:rPr>
                <w:noProof/>
                <w:webHidden/>
              </w:rPr>
              <w:t>153</w:t>
            </w:r>
            <w:r>
              <w:rPr>
                <w:noProof/>
                <w:webHidden/>
              </w:rPr>
              <w:fldChar w:fldCharType="end"/>
            </w:r>
          </w:hyperlink>
        </w:p>
        <w:p w14:paraId="22FDA69C" w14:textId="56A757B0" w:rsidR="006818E9" w:rsidRDefault="006818E9">
          <w:pPr>
            <w:pStyle w:val="Inhopg1"/>
            <w:tabs>
              <w:tab w:val="right" w:leader="dot" w:pos="9062"/>
            </w:tabs>
            <w:rPr>
              <w:noProof/>
            </w:rPr>
          </w:pPr>
          <w:hyperlink w:anchor="_Toc146289090" w:history="1">
            <w:r w:rsidRPr="00E821A4">
              <w:rPr>
                <w:rStyle w:val="Hyperlink"/>
                <w:noProof/>
                <w:lang w:val="nl-BE"/>
              </w:rPr>
              <w:t>Thematic category: Social support</w:t>
            </w:r>
            <w:r>
              <w:rPr>
                <w:noProof/>
                <w:webHidden/>
              </w:rPr>
              <w:tab/>
            </w:r>
            <w:r>
              <w:rPr>
                <w:noProof/>
                <w:webHidden/>
              </w:rPr>
              <w:fldChar w:fldCharType="begin"/>
            </w:r>
            <w:r>
              <w:rPr>
                <w:noProof/>
                <w:webHidden/>
              </w:rPr>
              <w:instrText xml:space="preserve"> PAGEREF _Toc146289090 \h </w:instrText>
            </w:r>
            <w:r>
              <w:rPr>
                <w:noProof/>
                <w:webHidden/>
              </w:rPr>
            </w:r>
            <w:r>
              <w:rPr>
                <w:noProof/>
                <w:webHidden/>
              </w:rPr>
              <w:fldChar w:fldCharType="separate"/>
            </w:r>
            <w:r>
              <w:rPr>
                <w:noProof/>
                <w:webHidden/>
              </w:rPr>
              <w:t>172</w:t>
            </w:r>
            <w:r>
              <w:rPr>
                <w:noProof/>
                <w:webHidden/>
              </w:rPr>
              <w:fldChar w:fldCharType="end"/>
            </w:r>
          </w:hyperlink>
        </w:p>
        <w:p w14:paraId="77ED60F2" w14:textId="4B201254" w:rsidR="006818E9" w:rsidRDefault="006818E9">
          <w:pPr>
            <w:pStyle w:val="Inhopg1"/>
            <w:tabs>
              <w:tab w:val="right" w:leader="dot" w:pos="9062"/>
            </w:tabs>
            <w:rPr>
              <w:noProof/>
            </w:rPr>
          </w:pPr>
          <w:hyperlink w:anchor="_Toc146289091" w:history="1">
            <w:r w:rsidRPr="00E821A4">
              <w:rPr>
                <w:rStyle w:val="Hyperlink"/>
                <w:noProof/>
                <w:lang w:val="en-GB"/>
              </w:rPr>
              <w:t>Thematic category: Social skills</w:t>
            </w:r>
            <w:r>
              <w:rPr>
                <w:noProof/>
                <w:webHidden/>
              </w:rPr>
              <w:tab/>
            </w:r>
            <w:r>
              <w:rPr>
                <w:noProof/>
                <w:webHidden/>
              </w:rPr>
              <w:fldChar w:fldCharType="begin"/>
            </w:r>
            <w:r>
              <w:rPr>
                <w:noProof/>
                <w:webHidden/>
              </w:rPr>
              <w:instrText xml:space="preserve"> PAGEREF _Toc146289091 \h </w:instrText>
            </w:r>
            <w:r>
              <w:rPr>
                <w:noProof/>
                <w:webHidden/>
              </w:rPr>
            </w:r>
            <w:r>
              <w:rPr>
                <w:noProof/>
                <w:webHidden/>
              </w:rPr>
              <w:fldChar w:fldCharType="separate"/>
            </w:r>
            <w:r>
              <w:rPr>
                <w:noProof/>
                <w:webHidden/>
              </w:rPr>
              <w:t>219</w:t>
            </w:r>
            <w:r>
              <w:rPr>
                <w:noProof/>
                <w:webHidden/>
              </w:rPr>
              <w:fldChar w:fldCharType="end"/>
            </w:r>
          </w:hyperlink>
        </w:p>
        <w:p w14:paraId="0CEF1E84" w14:textId="286BFBA1" w:rsidR="006818E9" w:rsidRDefault="006818E9">
          <w:r>
            <w:rPr>
              <w:b/>
              <w:bCs/>
            </w:rPr>
            <w:fldChar w:fldCharType="end"/>
          </w:r>
        </w:p>
      </w:sdtContent>
    </w:sdt>
    <w:p w14:paraId="6AF13836" w14:textId="403E699B" w:rsidR="004F38E2" w:rsidRPr="004F38E2" w:rsidRDefault="004F38E2" w:rsidP="00C434FF">
      <w:pPr>
        <w:pStyle w:val="Kop1"/>
        <w:rPr>
          <w:lang w:val="en-GB"/>
        </w:rPr>
      </w:pPr>
      <w:bookmarkStart w:id="0" w:name="_Toc146289082"/>
      <w:r w:rsidRPr="004F38E2">
        <w:rPr>
          <w:lang w:val="en-GB"/>
        </w:rPr>
        <w:t>Thematic category: (Pro)social behaviour</w:t>
      </w:r>
      <w:bookmarkEnd w:id="0"/>
    </w:p>
    <w:p w14:paraId="32BB933F" w14:textId="376ED9B6" w:rsidR="0057433C" w:rsidRPr="00936BFB" w:rsidRDefault="0057433C" w:rsidP="008A5D3C">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Characteristics of included studies</w:t>
      </w:r>
    </w:p>
    <w:tbl>
      <w:tblPr>
        <w:tblW w:w="99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9"/>
        <w:gridCol w:w="1472"/>
        <w:gridCol w:w="1959"/>
        <w:gridCol w:w="2790"/>
        <w:gridCol w:w="2053"/>
      </w:tblGrid>
      <w:tr w:rsidR="00477055" w:rsidRPr="00936BFB" w14:paraId="192DAB30" w14:textId="77777777" w:rsidTr="00C025AA">
        <w:tc>
          <w:tcPr>
            <w:tcW w:w="1629" w:type="dxa"/>
            <w:shd w:val="clear" w:color="auto" w:fill="BFBFBF"/>
          </w:tcPr>
          <w:p w14:paraId="610CA01E" w14:textId="77777777" w:rsidR="00CF2A0F" w:rsidRPr="00936BFB" w:rsidRDefault="00CF2A0F" w:rsidP="008A5D3C">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Author, year, Country</w:t>
            </w:r>
          </w:p>
        </w:tc>
        <w:tc>
          <w:tcPr>
            <w:tcW w:w="1472" w:type="dxa"/>
            <w:shd w:val="clear" w:color="auto" w:fill="BFBFBF"/>
          </w:tcPr>
          <w:p w14:paraId="3C677CA2" w14:textId="77777777" w:rsidR="00CF2A0F" w:rsidRPr="00936BFB" w:rsidRDefault="00CF2A0F" w:rsidP="008A5D3C">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Study design</w:t>
            </w:r>
          </w:p>
        </w:tc>
        <w:tc>
          <w:tcPr>
            <w:tcW w:w="1959" w:type="dxa"/>
            <w:shd w:val="clear" w:color="auto" w:fill="BFBFBF"/>
          </w:tcPr>
          <w:p w14:paraId="6925359B" w14:textId="77777777" w:rsidR="00CF2A0F" w:rsidRPr="00936BFB" w:rsidRDefault="00CF2A0F" w:rsidP="008A5D3C">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Population</w:t>
            </w:r>
          </w:p>
        </w:tc>
        <w:tc>
          <w:tcPr>
            <w:tcW w:w="2790" w:type="dxa"/>
            <w:shd w:val="clear" w:color="auto" w:fill="BFBFBF"/>
          </w:tcPr>
          <w:p w14:paraId="53866495" w14:textId="7F4D71EF" w:rsidR="00CF2A0F" w:rsidRPr="00936BFB" w:rsidRDefault="00971C09" w:rsidP="008A5D3C">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Risk factor</w:t>
            </w:r>
            <w:r w:rsidR="00FF733E">
              <w:rPr>
                <w:rFonts w:ascii="Verdana" w:hAnsi="Verdana" w:cs="Segoe UI"/>
                <w:b/>
                <w:bCs/>
                <w:sz w:val="17"/>
                <w:szCs w:val="17"/>
                <w:lang w:val="en-GB"/>
              </w:rPr>
              <w:t xml:space="preserve"> </w:t>
            </w:r>
            <w:r w:rsidR="00FF733E" w:rsidRPr="009775FD">
              <w:rPr>
                <w:rFonts w:ascii="Verdana" w:hAnsi="Verdana" w:cs="Segoe UI"/>
                <w:b/>
                <w:bCs/>
                <w:sz w:val="14"/>
                <w:szCs w:val="17"/>
                <w:lang w:val="en-GB"/>
              </w:rPr>
              <w:t xml:space="preserve">[information on measurement instrument in table </w:t>
            </w:r>
            <w:r w:rsidR="00FF733E">
              <w:rPr>
                <w:rFonts w:ascii="Verdana" w:hAnsi="Verdana" w:cs="Segoe UI"/>
                <w:b/>
                <w:bCs/>
                <w:sz w:val="14"/>
                <w:szCs w:val="17"/>
                <w:lang w:val="en-GB"/>
              </w:rPr>
              <w:t>below conclusions</w:t>
            </w:r>
            <w:r w:rsidR="00FF733E" w:rsidRPr="009775FD">
              <w:rPr>
                <w:rFonts w:ascii="Verdana" w:hAnsi="Verdana" w:cs="Segoe UI"/>
                <w:b/>
                <w:bCs/>
                <w:sz w:val="14"/>
                <w:szCs w:val="17"/>
                <w:lang w:val="en-GB"/>
              </w:rPr>
              <w:t>]</w:t>
            </w:r>
          </w:p>
        </w:tc>
        <w:tc>
          <w:tcPr>
            <w:tcW w:w="2053" w:type="dxa"/>
            <w:shd w:val="clear" w:color="auto" w:fill="BFBFBF"/>
          </w:tcPr>
          <w:p w14:paraId="65CD89D5" w14:textId="77777777" w:rsidR="00CF2A0F" w:rsidRPr="00936BFB" w:rsidRDefault="00CF2A0F" w:rsidP="008A5D3C">
            <w:pPr>
              <w:autoSpaceDE w:val="0"/>
              <w:autoSpaceDN w:val="0"/>
              <w:adjustRightInd w:val="0"/>
              <w:spacing w:after="0" w:line="240" w:lineRule="auto"/>
              <w:rPr>
                <w:rFonts w:ascii="Verdana" w:hAnsi="Verdana" w:cs="Segoe UI"/>
                <w:b/>
                <w:bCs/>
                <w:sz w:val="17"/>
                <w:szCs w:val="17"/>
                <w:lang w:val="en-GB"/>
              </w:rPr>
            </w:pPr>
            <w:r w:rsidRPr="00936BFB">
              <w:rPr>
                <w:rFonts w:ascii="Verdana" w:hAnsi="Verdana" w:cs="Segoe UI"/>
                <w:b/>
                <w:bCs/>
                <w:sz w:val="17"/>
                <w:szCs w:val="17"/>
                <w:lang w:val="en-GB"/>
              </w:rPr>
              <w:t>Remarks</w:t>
            </w:r>
          </w:p>
        </w:tc>
      </w:tr>
      <w:tr w:rsidR="00C025AA" w:rsidRPr="007A1A30" w14:paraId="6A155E27" w14:textId="77777777" w:rsidTr="00C025AA">
        <w:tc>
          <w:tcPr>
            <w:tcW w:w="1629" w:type="dxa"/>
            <w:shd w:val="clear" w:color="auto" w:fill="auto"/>
          </w:tcPr>
          <w:p w14:paraId="32C16550" w14:textId="7715C5F5" w:rsidR="00C025AA" w:rsidRDefault="0016110C" w:rsidP="0014729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Bowker, 2014</w:t>
            </w:r>
            <w:r w:rsidR="00380456">
              <w:rPr>
                <w:rFonts w:ascii="Verdana" w:hAnsi="Verdana" w:cs="Segoe UI"/>
                <w:sz w:val="17"/>
                <w:szCs w:val="17"/>
                <w:lang w:val="en-GB"/>
              </w:rPr>
              <w:t>, USA</w:t>
            </w:r>
          </w:p>
        </w:tc>
        <w:tc>
          <w:tcPr>
            <w:tcW w:w="1472" w:type="dxa"/>
          </w:tcPr>
          <w:p w14:paraId="40586A74" w14:textId="4776E7A6" w:rsidR="00C025AA" w:rsidRPr="00C502F1" w:rsidRDefault="00C025AA" w:rsidP="00147299">
            <w:pPr>
              <w:autoSpaceDE w:val="0"/>
              <w:autoSpaceDN w:val="0"/>
              <w:adjustRightInd w:val="0"/>
              <w:spacing w:after="0" w:line="240" w:lineRule="auto"/>
              <w:rPr>
                <w:rFonts w:ascii="Verdana" w:hAnsi="Verdana" w:cs="Segoe UI"/>
                <w:sz w:val="17"/>
                <w:szCs w:val="17"/>
                <w:highlight w:val="yellow"/>
                <w:lang w:val="en-GB"/>
              </w:rPr>
            </w:pPr>
            <w:r w:rsidRPr="00FA245E">
              <w:rPr>
                <w:rFonts w:ascii="Verdana" w:hAnsi="Verdana" w:cs="Segoe UI"/>
                <w:sz w:val="17"/>
                <w:szCs w:val="17"/>
                <w:lang w:val="en-GB"/>
              </w:rPr>
              <w:t xml:space="preserve">Observational: prospective </w:t>
            </w:r>
            <w:r w:rsidRPr="001952A8">
              <w:rPr>
                <w:rFonts w:ascii="Verdana" w:hAnsi="Verdana" w:cs="Segoe UI"/>
                <w:sz w:val="17"/>
                <w:szCs w:val="17"/>
                <w:lang w:val="en-GB"/>
              </w:rPr>
              <w:t>cohort study (</w:t>
            </w:r>
            <w:r w:rsidR="00380456">
              <w:rPr>
                <w:rFonts w:ascii="Verdana" w:hAnsi="Verdana" w:cs="Segoe UI"/>
                <w:sz w:val="17"/>
                <w:szCs w:val="17"/>
                <w:lang w:val="en-GB"/>
              </w:rPr>
              <w:t>2</w:t>
            </w:r>
            <w:r w:rsidRPr="001952A8">
              <w:rPr>
                <w:rFonts w:ascii="Verdana" w:hAnsi="Verdana" w:cs="Segoe UI"/>
                <w:sz w:val="17"/>
                <w:szCs w:val="17"/>
                <w:lang w:val="en-GB"/>
              </w:rPr>
              <w:t xml:space="preserve"> </w:t>
            </w:r>
            <w:r w:rsidRPr="00C025AA">
              <w:rPr>
                <w:rFonts w:ascii="Verdana" w:hAnsi="Verdana" w:cs="Segoe UI"/>
                <w:sz w:val="17"/>
                <w:szCs w:val="17"/>
                <w:lang w:val="en-GB"/>
              </w:rPr>
              <w:t xml:space="preserve">timepoints in </w:t>
            </w:r>
            <w:r w:rsidR="00380456">
              <w:rPr>
                <w:rFonts w:ascii="Verdana" w:hAnsi="Verdana" w:cs="Segoe UI"/>
                <w:sz w:val="17"/>
                <w:szCs w:val="17"/>
                <w:lang w:val="en-GB"/>
              </w:rPr>
              <w:t>6 month</w:t>
            </w:r>
            <w:r w:rsidRPr="00C025AA">
              <w:rPr>
                <w:rFonts w:ascii="Verdana" w:hAnsi="Verdana" w:cs="Segoe UI"/>
                <w:sz w:val="17"/>
                <w:szCs w:val="17"/>
                <w:lang w:val="en-GB"/>
              </w:rPr>
              <w:t xml:space="preserve"> </w:t>
            </w:r>
            <w:r w:rsidR="003127CB">
              <w:rPr>
                <w:rFonts w:ascii="Verdana" w:hAnsi="Verdana" w:cs="Segoe UI"/>
                <w:sz w:val="17"/>
                <w:szCs w:val="17"/>
                <w:lang w:val="en-GB"/>
              </w:rPr>
              <w:t>period)</w:t>
            </w:r>
          </w:p>
        </w:tc>
        <w:tc>
          <w:tcPr>
            <w:tcW w:w="1959" w:type="dxa"/>
          </w:tcPr>
          <w:p w14:paraId="1AF8CD6B" w14:textId="5CCD9D07" w:rsidR="00C025AA" w:rsidRPr="00C502F1" w:rsidRDefault="00380456" w:rsidP="00147299">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264</w:t>
            </w:r>
            <w:r w:rsidR="00C025AA" w:rsidRPr="00545152">
              <w:rPr>
                <w:rFonts w:ascii="Verdana" w:hAnsi="Verdana" w:cs="Segoe UI"/>
                <w:sz w:val="17"/>
                <w:szCs w:val="17"/>
                <w:lang w:val="en-GB"/>
              </w:rPr>
              <w:t xml:space="preserve"> students</w:t>
            </w:r>
            <w:r w:rsidR="003127CB">
              <w:rPr>
                <w:rFonts w:ascii="Verdana" w:hAnsi="Verdana" w:cs="Segoe UI"/>
                <w:sz w:val="17"/>
                <w:szCs w:val="17"/>
                <w:lang w:val="en-GB"/>
              </w:rPr>
              <w:t xml:space="preserve"> (age range not available</w:t>
            </w:r>
            <w:r w:rsidR="00C025AA" w:rsidRPr="00545152">
              <w:rPr>
                <w:rFonts w:ascii="Verdana" w:hAnsi="Verdana" w:cs="Segoe UI"/>
                <w:sz w:val="17"/>
                <w:szCs w:val="17"/>
                <w:lang w:val="en-GB"/>
              </w:rPr>
              <w:t xml:space="preserve">, </w:t>
            </w:r>
            <w:r w:rsidR="00C025AA" w:rsidRPr="00F7722C">
              <w:rPr>
                <w:rFonts w:ascii="Verdana" w:hAnsi="Verdana" w:cs="Segoe UI"/>
                <w:sz w:val="17"/>
                <w:szCs w:val="17"/>
                <w:lang w:val="en-GB"/>
              </w:rPr>
              <w:t xml:space="preserve">mean age </w:t>
            </w:r>
            <w:r>
              <w:rPr>
                <w:rFonts w:ascii="Verdana" w:hAnsi="Verdana" w:cs="Segoe UI"/>
                <w:sz w:val="17"/>
                <w:szCs w:val="17"/>
                <w:lang w:val="en-GB"/>
              </w:rPr>
              <w:t>12.08</w:t>
            </w:r>
            <w:r w:rsidR="00C025AA" w:rsidRPr="00F7722C">
              <w:rPr>
                <w:rFonts w:ascii="Verdana" w:hAnsi="Verdana" w:cs="Segoe UI"/>
                <w:sz w:val="17"/>
                <w:szCs w:val="17"/>
                <w:lang w:val="en-GB"/>
              </w:rPr>
              <w:t xml:space="preserve"> years</w:t>
            </w:r>
            <w:r>
              <w:rPr>
                <w:rFonts w:ascii="Verdana" w:hAnsi="Verdana" w:cs="Segoe UI"/>
                <w:sz w:val="17"/>
                <w:szCs w:val="17"/>
                <w:lang w:val="en-GB"/>
              </w:rPr>
              <w:t xml:space="preserve"> at</w:t>
            </w:r>
            <w:r w:rsidR="003127CB">
              <w:rPr>
                <w:rFonts w:ascii="Verdana" w:hAnsi="Verdana" w:cs="Segoe UI"/>
                <w:sz w:val="17"/>
                <w:szCs w:val="17"/>
                <w:lang w:val="en-GB"/>
              </w:rPr>
              <w:t xml:space="preserve"> T1</w:t>
            </w:r>
            <w:r w:rsidR="00A11B11">
              <w:rPr>
                <w:rFonts w:ascii="Verdana" w:hAnsi="Verdana" w:cs="Segoe UI"/>
                <w:sz w:val="17"/>
                <w:szCs w:val="17"/>
                <w:lang w:val="en-GB"/>
              </w:rPr>
              <w:t>, SD not available</w:t>
            </w:r>
            <w:r w:rsidR="003127CB">
              <w:rPr>
                <w:rFonts w:ascii="Verdana" w:hAnsi="Verdana" w:cs="Segoe UI"/>
                <w:sz w:val="17"/>
                <w:szCs w:val="17"/>
                <w:lang w:val="en-GB"/>
              </w:rPr>
              <w:t>)</w:t>
            </w:r>
            <w:r w:rsidR="00C025AA" w:rsidRPr="00F7722C">
              <w:rPr>
                <w:rFonts w:ascii="Verdana" w:hAnsi="Verdana" w:cs="Segoe UI"/>
                <w:sz w:val="17"/>
                <w:szCs w:val="17"/>
                <w:lang w:val="en-GB"/>
              </w:rPr>
              <w:t xml:space="preserve">, </w:t>
            </w:r>
            <w:r w:rsidR="00C025AA">
              <w:rPr>
                <w:rFonts w:ascii="Verdana" w:hAnsi="Verdana" w:cs="Segoe UI"/>
                <w:sz w:val="17"/>
                <w:szCs w:val="17"/>
                <w:lang w:val="en-GB"/>
              </w:rPr>
              <w:t xml:space="preserve">from </w:t>
            </w:r>
            <w:r>
              <w:rPr>
                <w:rFonts w:ascii="Verdana" w:hAnsi="Verdana" w:cs="Segoe UI"/>
                <w:sz w:val="17"/>
                <w:szCs w:val="17"/>
                <w:lang w:val="en-GB"/>
              </w:rPr>
              <w:t xml:space="preserve">two middle </w:t>
            </w:r>
            <w:r w:rsidR="00C025AA">
              <w:rPr>
                <w:rFonts w:ascii="Verdana" w:hAnsi="Verdana" w:cs="Segoe UI"/>
                <w:sz w:val="17"/>
                <w:szCs w:val="17"/>
                <w:lang w:val="en-GB"/>
              </w:rPr>
              <w:t>schools</w:t>
            </w:r>
            <w:r w:rsidR="003127CB">
              <w:rPr>
                <w:rFonts w:ascii="Verdana" w:hAnsi="Verdana" w:cs="Segoe UI"/>
                <w:sz w:val="17"/>
                <w:szCs w:val="17"/>
                <w:lang w:val="en-GB"/>
              </w:rPr>
              <w:t xml:space="preserve"> (grade 6)</w:t>
            </w:r>
          </w:p>
        </w:tc>
        <w:tc>
          <w:tcPr>
            <w:tcW w:w="2790" w:type="dxa"/>
          </w:tcPr>
          <w:p w14:paraId="55ED3D37" w14:textId="1088D752" w:rsidR="00C025AA" w:rsidRPr="0030139F" w:rsidRDefault="00AE667D" w:rsidP="0030139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Being the recipient of p</w:t>
            </w:r>
            <w:r w:rsidR="00C025AA">
              <w:rPr>
                <w:rFonts w:ascii="Verdana" w:hAnsi="Verdana" w:cs="Segoe UI"/>
                <w:sz w:val="17"/>
                <w:szCs w:val="17"/>
                <w:lang w:val="en-GB"/>
              </w:rPr>
              <w:t xml:space="preserve">rosocial </w:t>
            </w:r>
            <w:r w:rsidR="0030139F">
              <w:rPr>
                <w:rFonts w:ascii="Verdana" w:hAnsi="Verdana" w:cs="Segoe UI"/>
                <w:sz w:val="17"/>
                <w:szCs w:val="17"/>
                <w:lang w:val="en-GB"/>
              </w:rPr>
              <w:t>peer treatment</w:t>
            </w:r>
            <w:r w:rsidR="00C025AA">
              <w:rPr>
                <w:rFonts w:ascii="Verdana" w:hAnsi="Verdana" w:cs="Segoe UI"/>
                <w:sz w:val="17"/>
                <w:szCs w:val="17"/>
                <w:lang w:val="en-GB"/>
              </w:rPr>
              <w:t>:</w:t>
            </w:r>
            <w:r w:rsidR="008E587A">
              <w:rPr>
                <w:rFonts w:ascii="Verdana" w:hAnsi="Verdana" w:cs="Segoe UI"/>
                <w:sz w:val="17"/>
                <w:szCs w:val="17"/>
                <w:lang w:val="en-GB"/>
              </w:rPr>
              <w:t xml:space="preserve"> </w:t>
            </w:r>
            <w:r w:rsidR="008E587A" w:rsidRPr="008E587A">
              <w:rPr>
                <w:rFonts w:ascii="Verdana" w:hAnsi="Verdana" w:cs="Segoe UI"/>
                <w:sz w:val="17"/>
                <w:szCs w:val="17"/>
                <w:lang w:val="en-GB"/>
              </w:rPr>
              <w:t>peer nomination items were used to assess</w:t>
            </w:r>
            <w:r w:rsidR="008E587A">
              <w:rPr>
                <w:rFonts w:ascii="Verdana" w:hAnsi="Verdana" w:cs="Segoe UI"/>
                <w:sz w:val="17"/>
                <w:szCs w:val="17"/>
                <w:lang w:val="en-GB"/>
              </w:rPr>
              <w:t xml:space="preserve"> </w:t>
            </w:r>
            <w:r w:rsidR="008E587A" w:rsidRPr="008E587A">
              <w:rPr>
                <w:rFonts w:ascii="Verdana" w:hAnsi="Verdana" w:cs="Segoe UI"/>
                <w:sz w:val="17"/>
                <w:szCs w:val="17"/>
                <w:lang w:val="en-GB"/>
              </w:rPr>
              <w:t>prosocial peer treatment</w:t>
            </w:r>
            <w:r w:rsidR="0030139F">
              <w:rPr>
                <w:rFonts w:ascii="Verdana" w:hAnsi="Verdana" w:cs="Segoe UI"/>
                <w:sz w:val="17"/>
                <w:szCs w:val="17"/>
                <w:lang w:val="en-GB"/>
              </w:rPr>
              <w:t xml:space="preserve">, using the statement </w:t>
            </w:r>
            <w:r w:rsidR="0030139F" w:rsidRPr="0030139F">
              <w:rPr>
                <w:rFonts w:ascii="Verdana" w:hAnsi="Verdana" w:cs="Segoe UI"/>
                <w:sz w:val="17"/>
                <w:szCs w:val="17"/>
                <w:lang w:val="en-GB"/>
              </w:rPr>
              <w:t>‘Someone who you are nice to’</w:t>
            </w:r>
            <w:r w:rsidR="0030139F">
              <w:rPr>
                <w:rFonts w:ascii="Verdana" w:hAnsi="Verdana" w:cs="Segoe UI"/>
                <w:sz w:val="17"/>
                <w:szCs w:val="17"/>
                <w:lang w:val="en-GB"/>
              </w:rPr>
              <w:t>. P</w:t>
            </w:r>
            <w:r w:rsidR="0030139F" w:rsidRPr="0030139F">
              <w:rPr>
                <w:rFonts w:ascii="Verdana" w:hAnsi="Verdana" w:cs="Segoe UI"/>
                <w:sz w:val="17"/>
                <w:szCs w:val="17"/>
                <w:lang w:val="en-GB"/>
              </w:rPr>
              <w:t>articipants were</w:t>
            </w:r>
            <w:r w:rsidR="0030139F">
              <w:rPr>
                <w:rFonts w:ascii="Verdana" w:hAnsi="Verdana" w:cs="Segoe UI"/>
                <w:sz w:val="17"/>
                <w:szCs w:val="17"/>
                <w:lang w:val="en-GB"/>
              </w:rPr>
              <w:t xml:space="preserve"> </w:t>
            </w:r>
            <w:r w:rsidR="0030139F" w:rsidRPr="0030139F">
              <w:rPr>
                <w:rFonts w:ascii="Verdana" w:hAnsi="Verdana" w:cs="Segoe UI"/>
                <w:sz w:val="17"/>
                <w:szCs w:val="17"/>
                <w:lang w:val="en-GB"/>
              </w:rPr>
              <w:t>allowed to make unlimited nominations from</w:t>
            </w:r>
            <w:r w:rsidR="0030139F">
              <w:rPr>
                <w:rFonts w:ascii="Verdana" w:hAnsi="Verdana" w:cs="Segoe UI"/>
                <w:sz w:val="17"/>
                <w:szCs w:val="17"/>
                <w:lang w:val="en-GB"/>
              </w:rPr>
              <w:t xml:space="preserve"> </w:t>
            </w:r>
            <w:r w:rsidR="0030139F" w:rsidRPr="0030139F">
              <w:rPr>
                <w:rFonts w:ascii="Verdana" w:hAnsi="Verdana" w:cs="Segoe UI"/>
                <w:sz w:val="17"/>
                <w:szCs w:val="17"/>
                <w:lang w:val="en-GB"/>
              </w:rPr>
              <w:t>their grade and school</w:t>
            </w:r>
            <w:r w:rsidR="005F7CEA">
              <w:rPr>
                <w:rFonts w:ascii="Verdana" w:hAnsi="Verdana" w:cs="Segoe UI"/>
                <w:sz w:val="17"/>
                <w:szCs w:val="17"/>
                <w:lang w:val="en-GB"/>
              </w:rPr>
              <w:t xml:space="preserve"> (self-reported)</w:t>
            </w:r>
            <w:r w:rsidR="003127CB">
              <w:rPr>
                <w:rFonts w:ascii="Verdana" w:hAnsi="Verdana" w:cs="Segoe UI"/>
                <w:sz w:val="17"/>
                <w:szCs w:val="17"/>
                <w:lang w:val="en-GB"/>
              </w:rPr>
              <w:t xml:space="preserve">. </w:t>
            </w:r>
            <w:r w:rsidR="003127CB" w:rsidRPr="0030139F">
              <w:rPr>
                <w:rFonts w:ascii="Verdana" w:hAnsi="Verdana" w:cs="Segoe UI"/>
                <w:sz w:val="17"/>
                <w:szCs w:val="17"/>
                <w:lang w:val="en-GB"/>
              </w:rPr>
              <w:t>Nominations received by each participant were summed,</w:t>
            </w:r>
            <w:r w:rsidR="003127CB">
              <w:rPr>
                <w:rFonts w:ascii="Verdana" w:hAnsi="Verdana" w:cs="Segoe UI"/>
                <w:sz w:val="17"/>
                <w:szCs w:val="17"/>
                <w:lang w:val="en-GB"/>
              </w:rPr>
              <w:t xml:space="preserve"> </w:t>
            </w:r>
            <w:r w:rsidR="003127CB" w:rsidRPr="0030139F">
              <w:rPr>
                <w:rFonts w:ascii="Verdana" w:hAnsi="Verdana" w:cs="Segoe UI"/>
                <w:sz w:val="17"/>
                <w:szCs w:val="17"/>
                <w:lang w:val="en-GB"/>
              </w:rPr>
              <w:t>proportionalized and standardized within grade/school</w:t>
            </w:r>
            <w:r w:rsidR="002E6A1B">
              <w:rPr>
                <w:rFonts w:ascii="Verdana" w:hAnsi="Verdana" w:cs="Segoe UI"/>
                <w:sz w:val="17"/>
                <w:szCs w:val="17"/>
                <w:lang w:val="en-GB"/>
              </w:rPr>
              <w:t>.</w:t>
            </w:r>
          </w:p>
        </w:tc>
        <w:tc>
          <w:tcPr>
            <w:tcW w:w="2053" w:type="dxa"/>
          </w:tcPr>
          <w:p w14:paraId="09523B6E" w14:textId="77777777" w:rsidR="00C025AA" w:rsidRDefault="00C025AA" w:rsidP="00147299">
            <w:pPr>
              <w:pStyle w:val="Default"/>
              <w:rPr>
                <w:rFonts w:ascii="Verdana" w:hAnsi="Verdana"/>
                <w:sz w:val="17"/>
                <w:szCs w:val="17"/>
                <w:lang w:val="en-GB"/>
              </w:rPr>
            </w:pPr>
            <w:r>
              <w:rPr>
                <w:rFonts w:ascii="Verdana" w:hAnsi="Verdana"/>
                <w:sz w:val="17"/>
                <w:szCs w:val="17"/>
                <w:lang w:val="en-GB"/>
              </w:rPr>
              <w:t xml:space="preserve">Outcomes measured: </w:t>
            </w:r>
          </w:p>
          <w:p w14:paraId="32BE9346" w14:textId="5D6756EF" w:rsidR="00C025AA" w:rsidRDefault="00C025AA" w:rsidP="00BE3114">
            <w:pPr>
              <w:pStyle w:val="Default"/>
              <w:rPr>
                <w:rFonts w:ascii="Verdana" w:hAnsi="Verdana"/>
                <w:sz w:val="17"/>
                <w:szCs w:val="17"/>
                <w:lang w:val="en-GB"/>
              </w:rPr>
            </w:pPr>
            <w:r>
              <w:rPr>
                <w:rFonts w:ascii="Verdana" w:hAnsi="Verdana"/>
                <w:sz w:val="17"/>
                <w:szCs w:val="17"/>
                <w:lang w:val="en-GB"/>
              </w:rPr>
              <w:t xml:space="preserve">- </w:t>
            </w:r>
            <w:r w:rsidR="00BE3114">
              <w:rPr>
                <w:rFonts w:ascii="Verdana" w:hAnsi="Verdana"/>
                <w:sz w:val="17"/>
                <w:szCs w:val="17"/>
                <w:lang w:val="en-GB"/>
              </w:rPr>
              <w:t xml:space="preserve">depressive symptoms: </w:t>
            </w:r>
            <w:r w:rsidR="00BE3114" w:rsidRPr="00BE3114">
              <w:rPr>
                <w:rFonts w:ascii="Verdana" w:hAnsi="Verdana"/>
                <w:sz w:val="17"/>
                <w:szCs w:val="17"/>
                <w:lang w:val="en-GB"/>
              </w:rPr>
              <w:t>assessed with the short (10-item) form of the Child Depression</w:t>
            </w:r>
            <w:r w:rsidR="00BE3114">
              <w:rPr>
                <w:rFonts w:ascii="Verdana" w:hAnsi="Verdana"/>
                <w:sz w:val="17"/>
                <w:szCs w:val="17"/>
                <w:lang w:val="en-GB"/>
              </w:rPr>
              <w:t xml:space="preserve"> </w:t>
            </w:r>
            <w:r w:rsidR="00BE3114" w:rsidRPr="00BE3114">
              <w:rPr>
                <w:rFonts w:ascii="Verdana" w:hAnsi="Verdana"/>
                <w:sz w:val="17"/>
                <w:szCs w:val="17"/>
                <w:lang w:val="en-GB"/>
              </w:rPr>
              <w:t>Inventory</w:t>
            </w:r>
            <w:r w:rsidR="00BE3114">
              <w:rPr>
                <w:rFonts w:ascii="Verdana" w:hAnsi="Verdana"/>
                <w:sz w:val="17"/>
                <w:szCs w:val="17"/>
                <w:lang w:val="en-GB"/>
              </w:rPr>
              <w:t xml:space="preserve"> (CDI)</w:t>
            </w:r>
          </w:p>
          <w:p w14:paraId="5424B3A1" w14:textId="35EF6A73" w:rsidR="00C025AA" w:rsidRDefault="00C025AA" w:rsidP="004B3752">
            <w:pPr>
              <w:pStyle w:val="Default"/>
              <w:rPr>
                <w:rFonts w:ascii="Verdana" w:hAnsi="Verdana"/>
                <w:sz w:val="17"/>
                <w:szCs w:val="17"/>
                <w:lang w:val="en-GB"/>
              </w:rPr>
            </w:pPr>
            <w:r>
              <w:rPr>
                <w:rFonts w:ascii="Verdana" w:hAnsi="Verdana"/>
                <w:sz w:val="17"/>
                <w:szCs w:val="17"/>
                <w:lang w:val="en-GB"/>
              </w:rPr>
              <w:t xml:space="preserve">- </w:t>
            </w:r>
            <w:r w:rsidR="004B3752">
              <w:rPr>
                <w:rFonts w:ascii="Verdana" w:hAnsi="Verdana"/>
                <w:sz w:val="17"/>
                <w:szCs w:val="17"/>
                <w:lang w:val="en-GB"/>
              </w:rPr>
              <w:t xml:space="preserve">anxiety: </w:t>
            </w:r>
            <w:r w:rsidR="004B3752" w:rsidRPr="004B3752">
              <w:rPr>
                <w:rFonts w:ascii="Verdana" w:hAnsi="Verdana"/>
                <w:sz w:val="17"/>
                <w:szCs w:val="17"/>
                <w:lang w:val="en-GB"/>
              </w:rPr>
              <w:t>peer nomination items were used to assess anxious-withdrawal (4-items, e.g. ‘Someone</w:t>
            </w:r>
            <w:r w:rsidR="004B3752">
              <w:rPr>
                <w:rFonts w:ascii="Verdana" w:hAnsi="Verdana"/>
                <w:sz w:val="17"/>
                <w:szCs w:val="17"/>
                <w:lang w:val="en-GB"/>
              </w:rPr>
              <w:t xml:space="preserve"> </w:t>
            </w:r>
            <w:r w:rsidR="004B3752" w:rsidRPr="004B3752">
              <w:rPr>
                <w:rFonts w:ascii="Verdana" w:hAnsi="Verdana"/>
                <w:sz w:val="17"/>
                <w:szCs w:val="17"/>
                <w:lang w:val="en-GB"/>
              </w:rPr>
              <w:t>who is very shy’</w:t>
            </w:r>
            <w:r w:rsidR="004B3752">
              <w:rPr>
                <w:rFonts w:ascii="Verdana" w:hAnsi="Verdana"/>
                <w:sz w:val="17"/>
                <w:szCs w:val="17"/>
                <w:lang w:val="en-GB"/>
              </w:rPr>
              <w:t>)</w:t>
            </w:r>
          </w:p>
          <w:p w14:paraId="1F0C011B" w14:textId="77777777" w:rsidR="00C025AA" w:rsidRDefault="00C025AA" w:rsidP="00147299">
            <w:pPr>
              <w:pStyle w:val="Default"/>
              <w:rPr>
                <w:rFonts w:ascii="Verdana" w:hAnsi="Verdana"/>
                <w:sz w:val="17"/>
                <w:szCs w:val="17"/>
                <w:lang w:val="en-GB"/>
              </w:rPr>
            </w:pPr>
          </w:p>
          <w:p w14:paraId="2A932594" w14:textId="37964235" w:rsidR="00C025AA" w:rsidRDefault="00C025AA" w:rsidP="00147299">
            <w:pPr>
              <w:pStyle w:val="Default"/>
              <w:rPr>
                <w:rFonts w:ascii="Verdana" w:hAnsi="Verdana"/>
                <w:sz w:val="17"/>
                <w:szCs w:val="17"/>
                <w:lang w:val="en-GB"/>
              </w:rPr>
            </w:pPr>
            <w:r>
              <w:rPr>
                <w:rFonts w:ascii="Verdana" w:hAnsi="Verdana"/>
                <w:sz w:val="17"/>
                <w:szCs w:val="17"/>
                <w:lang w:val="en-GB"/>
              </w:rPr>
              <w:t xml:space="preserve">Statistics: </w:t>
            </w:r>
            <w:r w:rsidR="00D36576">
              <w:rPr>
                <w:rFonts w:ascii="Verdana" w:hAnsi="Verdana"/>
                <w:sz w:val="17"/>
                <w:szCs w:val="17"/>
                <w:lang w:val="en-GB"/>
              </w:rPr>
              <w:t>h</w:t>
            </w:r>
            <w:r w:rsidR="00DC21C9">
              <w:rPr>
                <w:rFonts w:ascii="Verdana" w:hAnsi="Verdana"/>
                <w:sz w:val="17"/>
                <w:szCs w:val="17"/>
                <w:lang w:val="en-GB"/>
              </w:rPr>
              <w:t xml:space="preserve">ierarchical linear </w:t>
            </w:r>
            <w:r w:rsidR="00D4775F">
              <w:rPr>
                <w:rFonts w:ascii="Verdana" w:hAnsi="Verdana"/>
                <w:sz w:val="17"/>
                <w:szCs w:val="17"/>
                <w:lang w:val="en-GB"/>
              </w:rPr>
              <w:t xml:space="preserve">regression analyses, with five models (two for concurrent analyses and three </w:t>
            </w:r>
            <w:r w:rsidR="00D4775F">
              <w:rPr>
                <w:rFonts w:ascii="Verdana" w:hAnsi="Verdana"/>
                <w:sz w:val="17"/>
                <w:szCs w:val="17"/>
                <w:lang w:val="en-GB"/>
              </w:rPr>
              <w:lastRenderedPageBreak/>
              <w:t>for longitudinal analyses)</w:t>
            </w:r>
          </w:p>
        </w:tc>
      </w:tr>
      <w:tr w:rsidR="00477055" w:rsidRPr="007A1A30" w14:paraId="4DE8FB65" w14:textId="77777777" w:rsidTr="00C025AA">
        <w:tc>
          <w:tcPr>
            <w:tcW w:w="1629" w:type="dxa"/>
            <w:shd w:val="clear" w:color="auto" w:fill="auto"/>
          </w:tcPr>
          <w:p w14:paraId="27CB0399" w14:textId="14AF436E" w:rsidR="00FB72AE" w:rsidRPr="00C025AA" w:rsidRDefault="0016110C" w:rsidP="008A5D3C">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lastRenderedPageBreak/>
              <w:t>Toseeb, 2020</w:t>
            </w:r>
            <w:r w:rsidR="00C576FB">
              <w:rPr>
                <w:rFonts w:ascii="Verdana" w:hAnsi="Verdana" w:cs="Segoe UI"/>
                <w:sz w:val="17"/>
                <w:szCs w:val="17"/>
                <w:lang w:val="en-US"/>
              </w:rPr>
              <w:t>, UK</w:t>
            </w:r>
          </w:p>
        </w:tc>
        <w:tc>
          <w:tcPr>
            <w:tcW w:w="1472" w:type="dxa"/>
          </w:tcPr>
          <w:p w14:paraId="3255DE1F" w14:textId="6CC483FE" w:rsidR="00C502F1" w:rsidRPr="00C502F1" w:rsidRDefault="00EF3059" w:rsidP="00C502F1">
            <w:pPr>
              <w:autoSpaceDE w:val="0"/>
              <w:autoSpaceDN w:val="0"/>
              <w:adjustRightInd w:val="0"/>
              <w:spacing w:after="0" w:line="240" w:lineRule="auto"/>
              <w:rPr>
                <w:rFonts w:ascii="Verdana" w:hAnsi="Verdana" w:cs="Segoe UI"/>
                <w:sz w:val="17"/>
                <w:szCs w:val="17"/>
                <w:highlight w:val="yellow"/>
                <w:lang w:val="en-GB"/>
              </w:rPr>
            </w:pPr>
            <w:r w:rsidRPr="00FA245E">
              <w:rPr>
                <w:rFonts w:ascii="Verdana" w:hAnsi="Verdana" w:cs="Segoe UI"/>
                <w:sz w:val="17"/>
                <w:szCs w:val="17"/>
                <w:lang w:val="en-GB"/>
              </w:rPr>
              <w:t xml:space="preserve">Observational: </w:t>
            </w:r>
            <w:r w:rsidR="009F20CA">
              <w:rPr>
                <w:rFonts w:ascii="Verdana" w:hAnsi="Verdana" w:cs="Segoe UI"/>
                <w:sz w:val="17"/>
                <w:szCs w:val="17"/>
                <w:lang w:val="en-GB"/>
              </w:rPr>
              <w:t>retrospective</w:t>
            </w:r>
            <w:r w:rsidRPr="00FA245E">
              <w:rPr>
                <w:rFonts w:ascii="Verdana" w:hAnsi="Verdana" w:cs="Segoe UI"/>
                <w:sz w:val="17"/>
                <w:szCs w:val="17"/>
                <w:lang w:val="en-GB"/>
              </w:rPr>
              <w:t xml:space="preserve"> </w:t>
            </w:r>
            <w:r w:rsidRPr="001952A8">
              <w:rPr>
                <w:rFonts w:ascii="Verdana" w:hAnsi="Verdana" w:cs="Segoe UI"/>
                <w:sz w:val="17"/>
                <w:szCs w:val="17"/>
                <w:lang w:val="en-GB"/>
              </w:rPr>
              <w:t>cohort study (</w:t>
            </w:r>
            <w:r w:rsidR="000448C0">
              <w:rPr>
                <w:rFonts w:ascii="Verdana" w:hAnsi="Verdana" w:cs="Segoe UI"/>
                <w:sz w:val="17"/>
                <w:szCs w:val="17"/>
                <w:lang w:val="en-GB"/>
              </w:rPr>
              <w:t>2</w:t>
            </w:r>
            <w:r w:rsidR="00766217" w:rsidRPr="001952A8">
              <w:rPr>
                <w:rFonts w:ascii="Verdana" w:hAnsi="Verdana" w:cs="Segoe UI"/>
                <w:sz w:val="17"/>
                <w:szCs w:val="17"/>
                <w:lang w:val="en-GB"/>
              </w:rPr>
              <w:t xml:space="preserve"> </w:t>
            </w:r>
            <w:r w:rsidRPr="00C025AA">
              <w:rPr>
                <w:rFonts w:ascii="Verdana" w:hAnsi="Verdana" w:cs="Segoe UI"/>
                <w:sz w:val="17"/>
                <w:szCs w:val="17"/>
                <w:lang w:val="en-GB"/>
              </w:rPr>
              <w:t xml:space="preserve">timepoints </w:t>
            </w:r>
            <w:r w:rsidR="000448C0">
              <w:rPr>
                <w:rFonts w:ascii="Verdana" w:hAnsi="Verdana" w:cs="Segoe UI"/>
                <w:sz w:val="17"/>
                <w:szCs w:val="17"/>
                <w:lang w:val="en-GB"/>
              </w:rPr>
              <w:t>with 5 year interval</w:t>
            </w:r>
            <w:r w:rsidRPr="001952A8">
              <w:rPr>
                <w:rFonts w:ascii="Verdana" w:hAnsi="Verdana" w:cs="Segoe UI"/>
                <w:sz w:val="17"/>
                <w:szCs w:val="17"/>
                <w:lang w:val="en-GB"/>
              </w:rPr>
              <w:t>)</w:t>
            </w:r>
          </w:p>
        </w:tc>
        <w:tc>
          <w:tcPr>
            <w:tcW w:w="1959" w:type="dxa"/>
          </w:tcPr>
          <w:p w14:paraId="2337276D" w14:textId="610A8CB2" w:rsidR="00C576FB" w:rsidRPr="00C502F1" w:rsidRDefault="00C32EAB" w:rsidP="002107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US"/>
              </w:rPr>
              <w:t xml:space="preserve">13287 children </w:t>
            </w:r>
            <w:r w:rsidR="00A11B11">
              <w:rPr>
                <w:rFonts w:ascii="Verdana" w:hAnsi="Verdana" w:cs="Segoe UI"/>
                <w:sz w:val="17"/>
                <w:szCs w:val="17"/>
                <w:lang w:val="en-US"/>
              </w:rPr>
              <w:t>(age range</w:t>
            </w:r>
            <w:r>
              <w:rPr>
                <w:rFonts w:ascii="Verdana" w:hAnsi="Verdana" w:cs="Segoe UI"/>
                <w:sz w:val="17"/>
                <w:szCs w:val="17"/>
                <w:lang w:val="en-US"/>
              </w:rPr>
              <w:t xml:space="preserve"> not available, mean age 7 years (SD unknown) at T1 and 11 years (SD unknown) at T2)</w:t>
            </w:r>
          </w:p>
        </w:tc>
        <w:tc>
          <w:tcPr>
            <w:tcW w:w="2790" w:type="dxa"/>
          </w:tcPr>
          <w:p w14:paraId="15F0441C" w14:textId="68DA8E6C" w:rsidR="00AE5FDB" w:rsidRPr="00474760" w:rsidRDefault="00C025AA" w:rsidP="00DE42EE">
            <w:pPr>
              <w:pStyle w:val="Default"/>
              <w:rPr>
                <w:rFonts w:ascii="Verdana" w:hAnsi="Verdana"/>
                <w:sz w:val="17"/>
                <w:szCs w:val="17"/>
                <w:lang w:val="en-US"/>
              </w:rPr>
            </w:pPr>
            <w:r>
              <w:rPr>
                <w:rFonts w:ascii="Verdana" w:hAnsi="Verdana"/>
                <w:sz w:val="17"/>
                <w:szCs w:val="17"/>
                <w:lang w:val="en-GB"/>
              </w:rPr>
              <w:t>Prosocial behavio</w:t>
            </w:r>
            <w:r w:rsidR="00856B45">
              <w:rPr>
                <w:rFonts w:ascii="Verdana" w:hAnsi="Verdana"/>
                <w:sz w:val="17"/>
                <w:szCs w:val="17"/>
                <w:lang w:val="en-GB"/>
              </w:rPr>
              <w:t>u</w:t>
            </w:r>
            <w:r>
              <w:rPr>
                <w:rFonts w:ascii="Verdana" w:hAnsi="Verdana"/>
                <w:sz w:val="17"/>
                <w:szCs w:val="17"/>
                <w:lang w:val="en-GB"/>
              </w:rPr>
              <w:t>r</w:t>
            </w:r>
            <w:r w:rsidR="00C27C54">
              <w:rPr>
                <w:rFonts w:ascii="Verdana" w:hAnsi="Verdana"/>
                <w:sz w:val="17"/>
                <w:szCs w:val="17"/>
                <w:lang w:val="en-GB"/>
              </w:rPr>
              <w:t xml:space="preserve">: </w:t>
            </w:r>
            <w:r w:rsidR="00DE42EE">
              <w:rPr>
                <w:rFonts w:ascii="Verdana" w:hAnsi="Verdana"/>
                <w:sz w:val="17"/>
                <w:szCs w:val="17"/>
                <w:lang w:val="en-GB"/>
              </w:rPr>
              <w:t>assessed by t</w:t>
            </w:r>
            <w:r w:rsidR="00DE42EE" w:rsidRPr="00DE42EE">
              <w:rPr>
                <w:rFonts w:ascii="Verdana" w:hAnsi="Verdana"/>
                <w:sz w:val="17"/>
                <w:szCs w:val="17"/>
                <w:lang w:val="en-GB"/>
              </w:rPr>
              <w:t>he</w:t>
            </w:r>
            <w:r w:rsidR="00C15F5B">
              <w:rPr>
                <w:rFonts w:ascii="Verdana" w:hAnsi="Verdana"/>
                <w:sz w:val="17"/>
                <w:szCs w:val="17"/>
                <w:lang w:val="en-GB"/>
              </w:rPr>
              <w:t xml:space="preserve"> parent-report</w:t>
            </w:r>
            <w:r w:rsidR="00A11B11">
              <w:rPr>
                <w:rFonts w:ascii="Verdana" w:hAnsi="Verdana"/>
                <w:sz w:val="17"/>
                <w:szCs w:val="17"/>
                <w:lang w:val="en-GB"/>
              </w:rPr>
              <w:t>ed</w:t>
            </w:r>
            <w:r w:rsidR="00DE42EE" w:rsidRPr="00DE42EE">
              <w:rPr>
                <w:rFonts w:ascii="Verdana" w:hAnsi="Verdana"/>
                <w:sz w:val="17"/>
                <w:szCs w:val="17"/>
                <w:lang w:val="en-GB"/>
              </w:rPr>
              <w:t xml:space="preserve"> </w:t>
            </w:r>
            <w:r w:rsidR="00E1710F">
              <w:rPr>
                <w:rFonts w:ascii="Verdana" w:hAnsi="Verdana"/>
                <w:sz w:val="17"/>
                <w:szCs w:val="17"/>
                <w:lang w:val="en-GB"/>
              </w:rPr>
              <w:t>P</w:t>
            </w:r>
            <w:r w:rsidR="00DE42EE" w:rsidRPr="00DE42EE">
              <w:rPr>
                <w:rFonts w:ascii="Verdana" w:hAnsi="Verdana"/>
                <w:sz w:val="17"/>
                <w:szCs w:val="17"/>
                <w:lang w:val="en-GB"/>
              </w:rPr>
              <w:t>rosocial subscale of the parent-report</w:t>
            </w:r>
            <w:r w:rsidR="00A11B11">
              <w:rPr>
                <w:rFonts w:ascii="Verdana" w:hAnsi="Verdana"/>
                <w:sz w:val="17"/>
                <w:szCs w:val="17"/>
                <w:lang w:val="en-GB"/>
              </w:rPr>
              <w:t>ed</w:t>
            </w:r>
            <w:r w:rsidR="00DE42EE" w:rsidRPr="00DE42EE">
              <w:rPr>
                <w:rFonts w:ascii="Verdana" w:hAnsi="Verdana"/>
                <w:sz w:val="17"/>
                <w:szCs w:val="17"/>
                <w:lang w:val="en-GB"/>
              </w:rPr>
              <w:t xml:space="preserve"> S</w:t>
            </w:r>
            <w:r w:rsidR="00E1710F">
              <w:rPr>
                <w:rFonts w:ascii="Verdana" w:hAnsi="Verdana"/>
                <w:sz w:val="17"/>
                <w:szCs w:val="17"/>
                <w:lang w:val="en-GB"/>
              </w:rPr>
              <w:t xml:space="preserve">trength and Difficulties Questionnaire </w:t>
            </w:r>
            <w:r w:rsidR="00DE42EE">
              <w:rPr>
                <w:rFonts w:ascii="Verdana" w:hAnsi="Verdana"/>
                <w:sz w:val="17"/>
                <w:szCs w:val="17"/>
                <w:lang w:val="en-GB"/>
              </w:rPr>
              <w:t xml:space="preserve">and </w:t>
            </w:r>
            <w:r w:rsidR="00DE42EE" w:rsidRPr="00DE42EE">
              <w:rPr>
                <w:rFonts w:ascii="Verdana" w:hAnsi="Verdana"/>
                <w:sz w:val="17"/>
                <w:szCs w:val="17"/>
                <w:lang w:val="en-GB"/>
              </w:rPr>
              <w:t>admin</w:t>
            </w:r>
            <w:r w:rsidR="00DE42EE">
              <w:rPr>
                <w:rFonts w:ascii="Verdana" w:hAnsi="Verdana"/>
                <w:sz w:val="17"/>
                <w:szCs w:val="17"/>
                <w:lang w:val="en-GB"/>
              </w:rPr>
              <w:t>i</w:t>
            </w:r>
            <w:r w:rsidR="00DE42EE" w:rsidRPr="00DE42EE">
              <w:rPr>
                <w:rFonts w:ascii="Verdana" w:hAnsi="Verdana"/>
                <w:sz w:val="17"/>
                <w:szCs w:val="17"/>
                <w:lang w:val="en-GB"/>
              </w:rPr>
              <w:t>stered when the child was 7 years old</w:t>
            </w:r>
            <w:r w:rsidR="00E1710F">
              <w:rPr>
                <w:rFonts w:ascii="Verdana" w:hAnsi="Verdana"/>
                <w:sz w:val="17"/>
                <w:szCs w:val="17"/>
                <w:lang w:val="en-GB"/>
              </w:rPr>
              <w:t xml:space="preserve"> (more details see below)</w:t>
            </w:r>
          </w:p>
        </w:tc>
        <w:tc>
          <w:tcPr>
            <w:tcW w:w="2053" w:type="dxa"/>
          </w:tcPr>
          <w:p w14:paraId="3B9F2DCD" w14:textId="3E9DF599" w:rsidR="007D3572" w:rsidRDefault="00C502F1" w:rsidP="007D3572">
            <w:pPr>
              <w:pStyle w:val="Default"/>
              <w:rPr>
                <w:rFonts w:ascii="Verdana" w:hAnsi="Verdana"/>
                <w:sz w:val="17"/>
                <w:szCs w:val="17"/>
                <w:lang w:val="en-GB"/>
              </w:rPr>
            </w:pPr>
            <w:r>
              <w:rPr>
                <w:rFonts w:ascii="Verdana" w:hAnsi="Verdana"/>
                <w:sz w:val="17"/>
                <w:szCs w:val="17"/>
                <w:lang w:val="en-GB"/>
              </w:rPr>
              <w:t xml:space="preserve">Outcomes measured </w:t>
            </w:r>
            <w:r w:rsidR="00555E96">
              <w:rPr>
                <w:rFonts w:ascii="Verdana" w:hAnsi="Verdana"/>
                <w:sz w:val="17"/>
                <w:szCs w:val="17"/>
                <w:lang w:val="en-GB"/>
              </w:rPr>
              <w:t>a</w:t>
            </w:r>
            <w:r w:rsidR="007D3572">
              <w:rPr>
                <w:rFonts w:ascii="Verdana" w:hAnsi="Verdana"/>
                <w:sz w:val="17"/>
                <w:szCs w:val="17"/>
                <w:lang w:val="en-GB"/>
              </w:rPr>
              <w:t xml:space="preserve">t 11 years old </w:t>
            </w:r>
          </w:p>
          <w:p w14:paraId="19C46D6E" w14:textId="1CE144C7" w:rsidR="00C025AA" w:rsidRDefault="000521BC" w:rsidP="007D3572">
            <w:pPr>
              <w:pStyle w:val="Default"/>
              <w:rPr>
                <w:rFonts w:ascii="Verdana" w:hAnsi="Verdana"/>
                <w:sz w:val="17"/>
                <w:szCs w:val="17"/>
                <w:lang w:val="en-GB"/>
              </w:rPr>
            </w:pPr>
            <w:r>
              <w:rPr>
                <w:rFonts w:ascii="Verdana" w:hAnsi="Verdana"/>
                <w:sz w:val="17"/>
                <w:szCs w:val="17"/>
                <w:lang w:val="en-GB"/>
              </w:rPr>
              <w:t xml:space="preserve">- </w:t>
            </w:r>
            <w:r w:rsidR="00C576FB">
              <w:rPr>
                <w:rFonts w:ascii="Verdana" w:hAnsi="Verdana"/>
                <w:sz w:val="17"/>
                <w:szCs w:val="17"/>
                <w:lang w:val="en-GB"/>
              </w:rPr>
              <w:t xml:space="preserve">bullying: </w:t>
            </w:r>
            <w:r w:rsidR="00555E96">
              <w:rPr>
                <w:rFonts w:ascii="Verdana" w:hAnsi="Verdana"/>
                <w:sz w:val="17"/>
                <w:szCs w:val="17"/>
                <w:lang w:val="en-GB"/>
              </w:rPr>
              <w:t>the child was asked "</w:t>
            </w:r>
            <w:r w:rsidR="00555E96" w:rsidRPr="007D3572">
              <w:rPr>
                <w:rFonts w:ascii="Verdana" w:hAnsi="Verdana"/>
                <w:sz w:val="17"/>
                <w:szCs w:val="17"/>
                <w:lang w:val="en-GB"/>
              </w:rPr>
              <w:t xml:space="preserve"> how often do you hurt or pick on your brothers or sisters on purpose?”</w:t>
            </w:r>
            <w:r w:rsidR="00555E96">
              <w:rPr>
                <w:rFonts w:ascii="Verdana" w:hAnsi="Verdana"/>
                <w:sz w:val="17"/>
                <w:szCs w:val="17"/>
                <w:lang w:val="en-GB"/>
              </w:rPr>
              <w:t xml:space="preserve">; </w:t>
            </w:r>
            <w:r w:rsidR="007D3572" w:rsidRPr="007D3572">
              <w:rPr>
                <w:rFonts w:ascii="Verdana" w:hAnsi="Verdana"/>
                <w:sz w:val="17"/>
                <w:szCs w:val="17"/>
                <w:lang w:val="en-GB"/>
              </w:rPr>
              <w:t>perpetrated at least once a week but not</w:t>
            </w:r>
            <w:r w:rsidR="007D3572">
              <w:rPr>
                <w:rFonts w:ascii="Verdana" w:hAnsi="Verdana"/>
                <w:sz w:val="17"/>
                <w:szCs w:val="17"/>
                <w:lang w:val="en-GB"/>
              </w:rPr>
              <w:t xml:space="preserve"> </w:t>
            </w:r>
            <w:r w:rsidR="007D3572" w:rsidRPr="007D3572">
              <w:rPr>
                <w:rFonts w:ascii="Verdana" w:hAnsi="Verdana"/>
                <w:sz w:val="17"/>
                <w:szCs w:val="17"/>
                <w:lang w:val="en-GB"/>
              </w:rPr>
              <w:t>victimized</w:t>
            </w:r>
          </w:p>
          <w:p w14:paraId="6A33AEE9" w14:textId="77777777" w:rsidR="00D839AD" w:rsidRDefault="00D839AD" w:rsidP="00B247B6">
            <w:pPr>
              <w:pStyle w:val="Default"/>
              <w:rPr>
                <w:rFonts w:ascii="Verdana" w:hAnsi="Verdana"/>
                <w:sz w:val="17"/>
                <w:szCs w:val="17"/>
                <w:lang w:val="en-GB"/>
              </w:rPr>
            </w:pPr>
          </w:p>
          <w:p w14:paraId="3D71B2E6" w14:textId="40003A56" w:rsidR="00C502F1" w:rsidRPr="00C576FB" w:rsidRDefault="00C502F1" w:rsidP="00E1220C">
            <w:pPr>
              <w:pStyle w:val="Default"/>
              <w:rPr>
                <w:rFonts w:ascii="Verdana" w:hAnsi="Verdana"/>
                <w:sz w:val="17"/>
                <w:szCs w:val="17"/>
                <w:lang w:val="en-US"/>
              </w:rPr>
            </w:pPr>
            <w:r>
              <w:rPr>
                <w:rFonts w:ascii="Verdana" w:hAnsi="Verdana"/>
                <w:sz w:val="17"/>
                <w:szCs w:val="17"/>
                <w:lang w:val="en-GB"/>
              </w:rPr>
              <w:t xml:space="preserve">Statistics: </w:t>
            </w:r>
            <w:r w:rsidR="00FA1B18">
              <w:rPr>
                <w:rFonts w:ascii="Verdana" w:hAnsi="Verdana"/>
                <w:sz w:val="17"/>
                <w:szCs w:val="17"/>
                <w:lang w:val="en-GB"/>
              </w:rPr>
              <w:t xml:space="preserve">single </w:t>
            </w:r>
            <w:r w:rsidR="00C576FB" w:rsidRPr="00C576FB">
              <w:rPr>
                <w:rFonts w:ascii="Verdana" w:hAnsi="Verdana"/>
                <w:sz w:val="17"/>
                <w:szCs w:val="17"/>
                <w:lang w:val="en-GB"/>
              </w:rPr>
              <w:t>multinomial logistic regression model</w:t>
            </w:r>
            <w:r w:rsidR="00E1220C">
              <w:rPr>
                <w:rFonts w:ascii="Verdana" w:hAnsi="Verdana"/>
                <w:sz w:val="17"/>
                <w:szCs w:val="17"/>
                <w:lang w:val="en-GB"/>
              </w:rPr>
              <w:t xml:space="preserve">; </w:t>
            </w:r>
            <w:r w:rsidR="00E1220C" w:rsidRPr="00E1220C">
              <w:rPr>
                <w:rFonts w:ascii="Verdana" w:hAnsi="Verdana"/>
                <w:sz w:val="17"/>
                <w:szCs w:val="17"/>
                <w:lang w:val="en-GB"/>
              </w:rPr>
              <w:t>all of the significant predictors from the previous set of models</w:t>
            </w:r>
            <w:r w:rsidR="00E1220C">
              <w:rPr>
                <w:rFonts w:ascii="Verdana" w:hAnsi="Verdana"/>
                <w:sz w:val="17"/>
                <w:szCs w:val="17"/>
                <w:lang w:val="en-GB"/>
              </w:rPr>
              <w:t xml:space="preserve"> </w:t>
            </w:r>
            <w:r w:rsidR="00E1220C" w:rsidRPr="00E1220C">
              <w:rPr>
                <w:rFonts w:ascii="Verdana" w:hAnsi="Verdana"/>
                <w:sz w:val="17"/>
                <w:szCs w:val="17"/>
                <w:lang w:val="en-GB"/>
              </w:rPr>
              <w:t>were entered as predictors</w:t>
            </w:r>
          </w:p>
        </w:tc>
      </w:tr>
    </w:tbl>
    <w:p w14:paraId="5FDBE953" w14:textId="5306FB34" w:rsidR="0057433C" w:rsidRDefault="0057433C" w:rsidP="008A5D3C">
      <w:pPr>
        <w:spacing w:after="0" w:line="240" w:lineRule="auto"/>
        <w:rPr>
          <w:rFonts w:ascii="Verdana" w:hAnsi="Verdana" w:cs="Segoe UI"/>
          <w:sz w:val="17"/>
          <w:szCs w:val="17"/>
          <w:lang w:val="en-GB"/>
        </w:rPr>
      </w:pPr>
    </w:p>
    <w:p w14:paraId="24773FE5" w14:textId="77777777" w:rsidR="00854FF2" w:rsidRDefault="00854FF2" w:rsidP="008A5D3C">
      <w:pPr>
        <w:pStyle w:val="H3"/>
        <w:keepNext w:val="0"/>
        <w:spacing w:before="0" w:after="0"/>
        <w:rPr>
          <w:rFonts w:ascii="Verdana" w:hAnsi="Verdana" w:cs="Segoe UI"/>
          <w:sz w:val="17"/>
          <w:szCs w:val="17"/>
          <w:lang w:val="en-GB"/>
        </w:rPr>
      </w:pPr>
    </w:p>
    <w:p w14:paraId="2A6E71DE" w14:textId="501A8543" w:rsidR="0057433C" w:rsidRPr="00936BFB" w:rsidRDefault="0057433C" w:rsidP="008A5D3C">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Synthesis of findings</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3"/>
        <w:gridCol w:w="1709"/>
        <w:gridCol w:w="2977"/>
        <w:gridCol w:w="1985"/>
        <w:gridCol w:w="1134"/>
      </w:tblGrid>
      <w:tr w:rsidR="00CB5EF7" w:rsidRPr="00936BFB" w14:paraId="092BBD6A" w14:textId="77777777" w:rsidTr="00706ADF">
        <w:tc>
          <w:tcPr>
            <w:tcW w:w="1683" w:type="dxa"/>
            <w:shd w:val="clear" w:color="auto" w:fill="BFBFBF"/>
          </w:tcPr>
          <w:p w14:paraId="6A13292A" w14:textId="77777777" w:rsidR="00CB5EF7" w:rsidRPr="00936BFB" w:rsidRDefault="00CB5EF7" w:rsidP="008A5D3C">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Outcome</w:t>
            </w:r>
          </w:p>
        </w:tc>
        <w:tc>
          <w:tcPr>
            <w:tcW w:w="1709" w:type="dxa"/>
            <w:shd w:val="clear" w:color="auto" w:fill="BFBFBF"/>
          </w:tcPr>
          <w:p w14:paraId="7C1F1016" w14:textId="0E4FA903" w:rsidR="00CB5EF7" w:rsidRPr="00936BFB" w:rsidRDefault="00D02636" w:rsidP="008A5D3C">
            <w:pPr>
              <w:autoSpaceDE w:val="0"/>
              <w:autoSpaceDN w:val="0"/>
              <w:adjustRightInd w:val="0"/>
              <w:spacing w:after="0" w:line="240" w:lineRule="auto"/>
              <w:rPr>
                <w:rFonts w:ascii="Verdana" w:hAnsi="Verdana" w:cs="Segoe UI"/>
                <w:i/>
                <w:sz w:val="17"/>
                <w:szCs w:val="17"/>
                <w:lang w:val="en-GB"/>
              </w:rPr>
            </w:pPr>
            <w:r>
              <w:rPr>
                <w:rFonts w:ascii="Verdana" w:hAnsi="Verdana" w:cs="Segoe UI"/>
                <w:b/>
                <w:bCs/>
                <w:sz w:val="17"/>
                <w:szCs w:val="17"/>
                <w:lang w:val="en-GB"/>
              </w:rPr>
              <w:t>Risk factor</w:t>
            </w:r>
          </w:p>
        </w:tc>
        <w:tc>
          <w:tcPr>
            <w:tcW w:w="2977" w:type="dxa"/>
            <w:shd w:val="clear" w:color="auto" w:fill="BFBFBF"/>
          </w:tcPr>
          <w:p w14:paraId="4EB92868" w14:textId="77777777" w:rsidR="00CB5EF7" w:rsidRPr="00936BFB" w:rsidRDefault="00CB5EF7" w:rsidP="008A5D3C">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Effect Size</w:t>
            </w:r>
          </w:p>
        </w:tc>
        <w:tc>
          <w:tcPr>
            <w:tcW w:w="1985" w:type="dxa"/>
            <w:shd w:val="clear" w:color="auto" w:fill="BFBFBF"/>
          </w:tcPr>
          <w:p w14:paraId="305006E8" w14:textId="77777777" w:rsidR="00CB5EF7" w:rsidRPr="00936BFB" w:rsidRDefault="00CB5EF7" w:rsidP="008A5D3C">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#studies, # participants</w:t>
            </w:r>
          </w:p>
        </w:tc>
        <w:tc>
          <w:tcPr>
            <w:tcW w:w="1134" w:type="dxa"/>
            <w:shd w:val="clear" w:color="auto" w:fill="BFBFBF"/>
          </w:tcPr>
          <w:p w14:paraId="0925C60E" w14:textId="77777777" w:rsidR="00CB5EF7" w:rsidRPr="00936BFB" w:rsidRDefault="00CB5EF7" w:rsidP="008A5D3C">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Ref</w:t>
            </w:r>
            <w:r w:rsidR="005F6B21" w:rsidRPr="00936BFB">
              <w:rPr>
                <w:rFonts w:ascii="Verdana" w:hAnsi="Verdana" w:cs="Segoe UI"/>
                <w:b/>
                <w:bCs/>
                <w:sz w:val="17"/>
                <w:szCs w:val="17"/>
                <w:lang w:val="en-GB"/>
              </w:rPr>
              <w:t>erence</w:t>
            </w:r>
          </w:p>
        </w:tc>
      </w:tr>
      <w:tr w:rsidR="002E6A1B" w:rsidRPr="00936BFB" w14:paraId="3F02C8B8" w14:textId="77777777" w:rsidTr="00147299">
        <w:tc>
          <w:tcPr>
            <w:tcW w:w="1683" w:type="dxa"/>
          </w:tcPr>
          <w:p w14:paraId="1AC843D7" w14:textId="3638638E" w:rsidR="002E6A1B" w:rsidRDefault="002E6A1B" w:rsidP="00147299">
            <w:pPr>
              <w:autoSpaceDE w:val="0"/>
              <w:autoSpaceDN w:val="0"/>
              <w:adjustRightInd w:val="0"/>
              <w:spacing w:after="0" w:line="240" w:lineRule="auto"/>
              <w:rPr>
                <w:rFonts w:ascii="Verdana" w:hAnsi="Verdana" w:cs="Segoe UI"/>
                <w:sz w:val="17"/>
                <w:szCs w:val="17"/>
                <w:lang w:val="en-GB"/>
              </w:rPr>
            </w:pPr>
            <w:r w:rsidRPr="00D36576">
              <w:rPr>
                <w:rFonts w:ascii="Verdana" w:hAnsi="Verdana" w:cs="Segoe UI"/>
                <w:sz w:val="17"/>
                <w:szCs w:val="17"/>
                <w:lang w:val="en-GB"/>
              </w:rPr>
              <w:t>Depressive symptoms (T1 --&gt; T2)</w:t>
            </w:r>
          </w:p>
        </w:tc>
        <w:tc>
          <w:tcPr>
            <w:tcW w:w="1709" w:type="dxa"/>
            <w:vMerge w:val="restart"/>
          </w:tcPr>
          <w:p w14:paraId="0FDF3C84" w14:textId="7ABDD019" w:rsidR="002E6A1B" w:rsidRPr="00E500E4" w:rsidRDefault="002E6A1B" w:rsidP="0014729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Prosocial peer treatment</w:t>
            </w:r>
          </w:p>
        </w:tc>
        <w:tc>
          <w:tcPr>
            <w:tcW w:w="2977" w:type="dxa"/>
          </w:tcPr>
          <w:p w14:paraId="0B6A67B7" w14:textId="77777777" w:rsidR="002E6A1B" w:rsidRPr="00D36576" w:rsidRDefault="002E6A1B" w:rsidP="00D36576">
            <w:pPr>
              <w:autoSpaceDE w:val="0"/>
              <w:autoSpaceDN w:val="0"/>
              <w:adjustRightInd w:val="0"/>
              <w:spacing w:after="0" w:line="240" w:lineRule="auto"/>
              <w:rPr>
                <w:rFonts w:ascii="Verdana" w:hAnsi="Verdana" w:cs="Segoe UI"/>
                <w:sz w:val="17"/>
                <w:szCs w:val="17"/>
                <w:lang w:val="en-GB"/>
              </w:rPr>
            </w:pPr>
            <w:r w:rsidRPr="00695C81">
              <w:rPr>
                <w:rFonts w:ascii="Verdana" w:hAnsi="Verdana" w:cs="Segoe UI"/>
                <w:sz w:val="17"/>
                <w:szCs w:val="17"/>
                <w:lang w:val="en-GB"/>
              </w:rPr>
              <w:t>N</w:t>
            </w:r>
            <w:r w:rsidRPr="00D36576">
              <w:rPr>
                <w:rFonts w:ascii="Verdana" w:hAnsi="Verdana" w:cs="Segoe UI"/>
                <w:sz w:val="17"/>
                <w:szCs w:val="17"/>
                <w:lang w:val="en-GB"/>
              </w:rPr>
              <w:t>ot statistically significant:</w:t>
            </w:r>
          </w:p>
          <w:p w14:paraId="0C199ED1" w14:textId="37FA0AC5" w:rsidR="002E6A1B" w:rsidRDefault="002E6A1B" w:rsidP="00D36576">
            <w:pPr>
              <w:autoSpaceDE w:val="0"/>
              <w:autoSpaceDN w:val="0"/>
              <w:adjustRightInd w:val="0"/>
              <w:spacing w:after="0" w:line="240" w:lineRule="auto"/>
              <w:rPr>
                <w:rFonts w:ascii="Verdana" w:hAnsi="Verdana" w:cs="Segoe UI"/>
                <w:sz w:val="17"/>
                <w:szCs w:val="17"/>
                <w:lang w:val="en-GB"/>
              </w:rPr>
            </w:pPr>
            <w:r w:rsidRPr="00D36576">
              <w:rPr>
                <w:rFonts w:ascii="Verdana" w:hAnsi="Verdana" w:cs="Segoe UI"/>
                <w:sz w:val="17"/>
                <w:szCs w:val="17"/>
                <w:lang w:val="en-GB"/>
              </w:rPr>
              <w:t>£†</w:t>
            </w:r>
          </w:p>
          <w:p w14:paraId="63379016" w14:textId="4DEE6867" w:rsidR="002E6A1B" w:rsidRPr="00E500E4" w:rsidRDefault="002E6A1B" w:rsidP="00D36576">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val="restart"/>
          </w:tcPr>
          <w:p w14:paraId="659F8F74" w14:textId="20C2FCCB" w:rsidR="002E6A1B" w:rsidRPr="00E500E4" w:rsidRDefault="002E6A1B" w:rsidP="0014729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1, 264 </w:t>
            </w:r>
            <w:r w:rsidRPr="00936BFB">
              <w:rPr>
                <w:rFonts w:ascii="Verdana" w:hAnsi="Verdana" w:cs="Segoe UI"/>
                <w:sz w:val="17"/>
                <w:szCs w:val="17"/>
                <w:lang w:val="en-GB"/>
              </w:rPr>
              <w:t>§</w:t>
            </w:r>
          </w:p>
        </w:tc>
        <w:tc>
          <w:tcPr>
            <w:tcW w:w="1134" w:type="dxa"/>
            <w:vMerge w:val="restart"/>
          </w:tcPr>
          <w:p w14:paraId="354F51D3" w14:textId="37491AD4" w:rsidR="002E6A1B" w:rsidRDefault="002E6A1B" w:rsidP="0014729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Bowker, 2014</w:t>
            </w:r>
          </w:p>
        </w:tc>
      </w:tr>
      <w:tr w:rsidR="002E6A1B" w:rsidRPr="00936BFB" w14:paraId="674CF231" w14:textId="77777777" w:rsidTr="00147299">
        <w:tc>
          <w:tcPr>
            <w:tcW w:w="1683" w:type="dxa"/>
          </w:tcPr>
          <w:p w14:paraId="2EB2E54A" w14:textId="1FDCA23C" w:rsidR="002E6A1B" w:rsidRDefault="002E6A1B" w:rsidP="00D36576">
            <w:pPr>
              <w:autoSpaceDE w:val="0"/>
              <w:autoSpaceDN w:val="0"/>
              <w:adjustRightInd w:val="0"/>
              <w:spacing w:after="0" w:line="240" w:lineRule="auto"/>
              <w:rPr>
                <w:rFonts w:ascii="Verdana" w:hAnsi="Verdana" w:cs="Segoe UI"/>
                <w:sz w:val="17"/>
                <w:szCs w:val="17"/>
                <w:lang w:val="en-GB"/>
              </w:rPr>
            </w:pPr>
            <w:r w:rsidRPr="00D36576">
              <w:rPr>
                <w:rFonts w:ascii="Verdana" w:hAnsi="Verdana" w:cs="Segoe UI"/>
                <w:sz w:val="17"/>
                <w:szCs w:val="17"/>
                <w:lang w:val="en-GB"/>
              </w:rPr>
              <w:t>Anxiety (T1 --&gt; T2)</w:t>
            </w:r>
          </w:p>
        </w:tc>
        <w:tc>
          <w:tcPr>
            <w:tcW w:w="1709" w:type="dxa"/>
            <w:vMerge/>
          </w:tcPr>
          <w:p w14:paraId="2013197B" w14:textId="36179C98" w:rsidR="002E6A1B" w:rsidRPr="00E500E4" w:rsidRDefault="002E6A1B" w:rsidP="00D36576">
            <w:pPr>
              <w:autoSpaceDE w:val="0"/>
              <w:autoSpaceDN w:val="0"/>
              <w:adjustRightInd w:val="0"/>
              <w:spacing w:after="0" w:line="240" w:lineRule="auto"/>
              <w:rPr>
                <w:rFonts w:ascii="Verdana" w:hAnsi="Verdana" w:cs="Segoe UI"/>
                <w:sz w:val="17"/>
                <w:szCs w:val="17"/>
                <w:lang w:val="en-GB"/>
              </w:rPr>
            </w:pPr>
          </w:p>
        </w:tc>
        <w:tc>
          <w:tcPr>
            <w:tcW w:w="2977" w:type="dxa"/>
          </w:tcPr>
          <w:p w14:paraId="2186736B" w14:textId="77777777" w:rsidR="002E6A1B" w:rsidRPr="00D36576" w:rsidRDefault="002E6A1B" w:rsidP="00D36576">
            <w:pPr>
              <w:autoSpaceDE w:val="0"/>
              <w:autoSpaceDN w:val="0"/>
              <w:adjustRightInd w:val="0"/>
              <w:spacing w:after="0" w:line="240" w:lineRule="auto"/>
              <w:rPr>
                <w:rFonts w:ascii="Verdana" w:hAnsi="Verdana" w:cs="Segoe UI"/>
                <w:sz w:val="17"/>
                <w:szCs w:val="17"/>
                <w:lang w:val="en-GB"/>
              </w:rPr>
            </w:pPr>
            <w:r w:rsidRPr="00695C81">
              <w:rPr>
                <w:rFonts w:ascii="Verdana" w:hAnsi="Verdana" w:cs="Segoe UI"/>
                <w:sz w:val="17"/>
                <w:szCs w:val="17"/>
                <w:lang w:val="en-GB"/>
              </w:rPr>
              <w:t>N</w:t>
            </w:r>
            <w:r w:rsidRPr="00D36576">
              <w:rPr>
                <w:rFonts w:ascii="Verdana" w:hAnsi="Verdana" w:cs="Segoe UI"/>
                <w:sz w:val="17"/>
                <w:szCs w:val="17"/>
                <w:lang w:val="en-GB"/>
              </w:rPr>
              <w:t>ot statistically significant:</w:t>
            </w:r>
          </w:p>
          <w:p w14:paraId="3E068A51" w14:textId="77777777" w:rsidR="002E6A1B" w:rsidRDefault="002E6A1B" w:rsidP="00D36576">
            <w:pPr>
              <w:autoSpaceDE w:val="0"/>
              <w:autoSpaceDN w:val="0"/>
              <w:adjustRightInd w:val="0"/>
              <w:spacing w:after="0" w:line="240" w:lineRule="auto"/>
              <w:rPr>
                <w:rFonts w:ascii="Verdana" w:hAnsi="Verdana" w:cs="Segoe UI"/>
                <w:sz w:val="17"/>
                <w:szCs w:val="17"/>
                <w:lang w:val="en-GB"/>
              </w:rPr>
            </w:pPr>
            <w:r w:rsidRPr="00D36576">
              <w:rPr>
                <w:rFonts w:ascii="Verdana" w:hAnsi="Verdana" w:cs="Segoe UI"/>
                <w:sz w:val="17"/>
                <w:szCs w:val="17"/>
                <w:lang w:val="en-GB"/>
              </w:rPr>
              <w:t>£†</w:t>
            </w:r>
          </w:p>
          <w:p w14:paraId="7595F5E8" w14:textId="1BF512FB" w:rsidR="002E6A1B" w:rsidRPr="00E500E4" w:rsidRDefault="002E6A1B" w:rsidP="00D36576">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tcPr>
          <w:p w14:paraId="1507BB25" w14:textId="5230D2E6" w:rsidR="002E6A1B" w:rsidRPr="00E500E4" w:rsidRDefault="002E6A1B" w:rsidP="00D36576">
            <w:pPr>
              <w:autoSpaceDE w:val="0"/>
              <w:autoSpaceDN w:val="0"/>
              <w:adjustRightInd w:val="0"/>
              <w:spacing w:after="0" w:line="240" w:lineRule="auto"/>
              <w:rPr>
                <w:rFonts w:ascii="Verdana" w:hAnsi="Verdana" w:cs="Segoe UI"/>
                <w:sz w:val="17"/>
                <w:szCs w:val="17"/>
                <w:lang w:val="en-GB"/>
              </w:rPr>
            </w:pPr>
          </w:p>
        </w:tc>
        <w:tc>
          <w:tcPr>
            <w:tcW w:w="1134" w:type="dxa"/>
            <w:vMerge/>
          </w:tcPr>
          <w:p w14:paraId="64A349A4" w14:textId="4218F30B" w:rsidR="002E6A1B" w:rsidRDefault="002E6A1B" w:rsidP="00D36576">
            <w:pPr>
              <w:autoSpaceDE w:val="0"/>
              <w:autoSpaceDN w:val="0"/>
              <w:adjustRightInd w:val="0"/>
              <w:spacing w:after="0" w:line="240" w:lineRule="auto"/>
              <w:rPr>
                <w:rFonts w:ascii="Verdana" w:hAnsi="Verdana" w:cs="Segoe UI"/>
                <w:sz w:val="17"/>
                <w:szCs w:val="17"/>
                <w:lang w:val="en-GB"/>
              </w:rPr>
            </w:pPr>
          </w:p>
        </w:tc>
      </w:tr>
      <w:tr w:rsidR="00D839AD" w:rsidRPr="00936BFB" w14:paraId="3A101647" w14:textId="77777777" w:rsidTr="00087015">
        <w:tc>
          <w:tcPr>
            <w:tcW w:w="1683" w:type="dxa"/>
          </w:tcPr>
          <w:p w14:paraId="5A2F9004" w14:textId="6D7F4268" w:rsidR="00D839AD" w:rsidRPr="00EE23E8" w:rsidRDefault="00D839AD" w:rsidP="00D839AD">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w:t>
            </w:r>
            <w:r w:rsidRPr="00EE23E8">
              <w:rPr>
                <w:rFonts w:ascii="Verdana" w:hAnsi="Verdana" w:cs="Segoe UI"/>
                <w:sz w:val="17"/>
                <w:szCs w:val="17"/>
                <w:lang w:val="en-GB"/>
              </w:rPr>
              <w:t xml:space="preserve"> (T1 --&gt; T2)</w:t>
            </w:r>
          </w:p>
        </w:tc>
        <w:tc>
          <w:tcPr>
            <w:tcW w:w="1709" w:type="dxa"/>
          </w:tcPr>
          <w:p w14:paraId="6DB4C204" w14:textId="4DACDA34" w:rsidR="00D839AD" w:rsidRPr="00E500E4" w:rsidRDefault="00D839AD" w:rsidP="00D839AD">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Prosocial behaviour</w:t>
            </w:r>
          </w:p>
        </w:tc>
        <w:tc>
          <w:tcPr>
            <w:tcW w:w="2977" w:type="dxa"/>
          </w:tcPr>
          <w:p w14:paraId="40BE2842" w14:textId="77777777" w:rsidR="00DF5253" w:rsidRPr="00D36576" w:rsidRDefault="00DF5253" w:rsidP="00DF5253">
            <w:pPr>
              <w:autoSpaceDE w:val="0"/>
              <w:autoSpaceDN w:val="0"/>
              <w:adjustRightInd w:val="0"/>
              <w:spacing w:after="0" w:line="240" w:lineRule="auto"/>
              <w:rPr>
                <w:rFonts w:ascii="Verdana" w:hAnsi="Verdana" w:cs="Segoe UI"/>
                <w:sz w:val="17"/>
                <w:szCs w:val="17"/>
                <w:lang w:val="en-GB"/>
              </w:rPr>
            </w:pPr>
            <w:r w:rsidRPr="00695C81">
              <w:rPr>
                <w:rFonts w:ascii="Verdana" w:hAnsi="Verdana" w:cs="Segoe UI"/>
                <w:sz w:val="17"/>
                <w:szCs w:val="17"/>
                <w:lang w:val="en-GB"/>
              </w:rPr>
              <w:t>N</w:t>
            </w:r>
            <w:r w:rsidRPr="00D36576">
              <w:rPr>
                <w:rFonts w:ascii="Verdana" w:hAnsi="Verdana" w:cs="Segoe UI"/>
                <w:sz w:val="17"/>
                <w:szCs w:val="17"/>
                <w:lang w:val="en-GB"/>
              </w:rPr>
              <w:t>ot statistically significant:</w:t>
            </w:r>
          </w:p>
          <w:p w14:paraId="463839B2" w14:textId="77777777" w:rsidR="00D839AD" w:rsidRDefault="00D839AD" w:rsidP="00D839AD">
            <w:pPr>
              <w:autoSpaceDE w:val="0"/>
              <w:autoSpaceDN w:val="0"/>
              <w:adjustRightInd w:val="0"/>
              <w:spacing w:after="0" w:line="240" w:lineRule="auto"/>
              <w:rPr>
                <w:rFonts w:ascii="Verdana" w:hAnsi="Verdana" w:cs="Segoe UI"/>
                <w:sz w:val="17"/>
                <w:szCs w:val="17"/>
                <w:lang w:val="en-GB"/>
              </w:rPr>
            </w:pPr>
            <w:r w:rsidRPr="00EE23E8">
              <w:rPr>
                <w:rFonts w:ascii="Verdana" w:hAnsi="Verdana" w:cs="Segoe UI"/>
                <w:sz w:val="17"/>
                <w:szCs w:val="17"/>
                <w:lang w:val="en-GB"/>
              </w:rPr>
              <w:t>£</w:t>
            </w:r>
          </w:p>
          <w:p w14:paraId="760A307C" w14:textId="77777777" w:rsidR="00D839AD" w:rsidRPr="003626EE" w:rsidRDefault="00D839AD" w:rsidP="00D839AD">
            <w:pPr>
              <w:autoSpaceDE w:val="0"/>
              <w:autoSpaceDN w:val="0"/>
              <w:adjustRightInd w:val="0"/>
              <w:spacing w:after="0" w:line="240" w:lineRule="auto"/>
              <w:rPr>
                <w:rFonts w:ascii="Verdana" w:hAnsi="Verdana" w:cs="Segoe UI"/>
                <w:sz w:val="17"/>
                <w:szCs w:val="17"/>
                <w:lang w:val="en-GB"/>
              </w:rPr>
            </w:pPr>
            <w:r w:rsidRPr="003626EE">
              <w:rPr>
                <w:rFonts w:ascii="Verdana" w:hAnsi="Verdana" w:cs="Segoe UI"/>
                <w:sz w:val="17"/>
                <w:szCs w:val="17"/>
                <w:lang w:val="en-GB"/>
              </w:rPr>
              <w:t>RR: 0.89, 95%CI [0.80;1.00]</w:t>
            </w:r>
          </w:p>
          <w:p w14:paraId="299BB44F" w14:textId="083F29D2" w:rsidR="00D839AD" w:rsidRPr="00E500E4" w:rsidRDefault="00DF5253" w:rsidP="00DF5253">
            <w:pPr>
              <w:autoSpaceDE w:val="0"/>
              <w:autoSpaceDN w:val="0"/>
              <w:adjustRightInd w:val="0"/>
              <w:spacing w:after="0" w:line="240" w:lineRule="auto"/>
              <w:rPr>
                <w:rFonts w:ascii="Verdana" w:hAnsi="Verdana" w:cs="Segoe UI"/>
                <w:sz w:val="17"/>
                <w:szCs w:val="17"/>
                <w:lang w:val="en-GB"/>
              </w:rPr>
            </w:pPr>
            <w:r w:rsidRPr="003626EE">
              <w:rPr>
                <w:rFonts w:ascii="Verdana" w:hAnsi="Verdana" w:cs="Segoe UI"/>
                <w:sz w:val="17"/>
                <w:szCs w:val="17"/>
                <w:lang w:val="en-GB"/>
              </w:rPr>
              <w:t>(</w:t>
            </w:r>
            <w:r w:rsidR="003626EE" w:rsidRPr="003626EE">
              <w:rPr>
                <w:rFonts w:ascii="Verdana" w:hAnsi="Verdana"/>
                <w:sz w:val="17"/>
                <w:szCs w:val="17"/>
                <w:lang w:val="en-US"/>
              </w:rPr>
              <w:t xml:space="preserve">0.01 &lt; p &lt; 0.05; </w:t>
            </w:r>
            <w:r w:rsidR="00D839AD" w:rsidRPr="003626EE">
              <w:rPr>
                <w:rFonts w:ascii="Verdana" w:hAnsi="Verdana" w:cs="Segoe UI"/>
                <w:sz w:val="17"/>
                <w:szCs w:val="17"/>
                <w:lang w:val="en-GB"/>
              </w:rPr>
              <w:t>p</w:t>
            </w:r>
            <w:r w:rsidRPr="003626EE">
              <w:rPr>
                <w:rFonts w:ascii="Verdana" w:hAnsi="Verdana" w:cs="Segoe UI"/>
                <w:sz w:val="17"/>
                <w:szCs w:val="17"/>
                <w:lang w:val="en-GB"/>
              </w:rPr>
              <w:t xml:space="preserve"> in paper set at 0.01)</w:t>
            </w:r>
          </w:p>
        </w:tc>
        <w:tc>
          <w:tcPr>
            <w:tcW w:w="1985" w:type="dxa"/>
          </w:tcPr>
          <w:p w14:paraId="5560FF42" w14:textId="0B996F57" w:rsidR="00D839AD" w:rsidRPr="00E500E4" w:rsidRDefault="00D839AD" w:rsidP="00D839AD">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1, 13287</w:t>
            </w:r>
          </w:p>
        </w:tc>
        <w:tc>
          <w:tcPr>
            <w:tcW w:w="1134" w:type="dxa"/>
          </w:tcPr>
          <w:p w14:paraId="052D688A" w14:textId="18511E2C" w:rsidR="00D839AD" w:rsidRDefault="00D839AD" w:rsidP="00D839AD">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Toseeb, 2020</w:t>
            </w:r>
          </w:p>
        </w:tc>
      </w:tr>
    </w:tbl>
    <w:p w14:paraId="79DEFC29" w14:textId="034F8F3D" w:rsidR="00FF733E" w:rsidRPr="00936BFB" w:rsidRDefault="00FF733E" w:rsidP="00FF733E">
      <w:pPr>
        <w:spacing w:after="0" w:line="240" w:lineRule="auto"/>
        <w:rPr>
          <w:rFonts w:ascii="Verdana" w:hAnsi="Verdana" w:cs="Segoe UI"/>
          <w:sz w:val="17"/>
          <w:szCs w:val="17"/>
          <w:lang w:val="en-GB"/>
        </w:rPr>
      </w:pPr>
      <w:r w:rsidRPr="00936BFB">
        <w:rPr>
          <w:rFonts w:ascii="Verdana" w:hAnsi="Verdana" w:cs="Segoe UI"/>
          <w:sz w:val="17"/>
          <w:szCs w:val="17"/>
          <w:lang w:val="en-GB"/>
        </w:rPr>
        <w:t>RR: risk ratio</w:t>
      </w:r>
      <w:r w:rsidR="002555EB">
        <w:rPr>
          <w:rFonts w:ascii="Verdana" w:hAnsi="Verdana" w:cs="Segoe UI"/>
          <w:sz w:val="17"/>
          <w:szCs w:val="17"/>
          <w:lang w:val="en-GB"/>
        </w:rPr>
        <w:t xml:space="preserve">, </w:t>
      </w:r>
      <w:r w:rsidR="00FC524E">
        <w:rPr>
          <w:rFonts w:ascii="Verdana" w:hAnsi="Verdana" w:cs="Segoe UI"/>
          <w:sz w:val="17"/>
          <w:szCs w:val="17"/>
          <w:lang w:val="en-GB"/>
        </w:rPr>
        <w:t>CI</w:t>
      </w:r>
      <w:r w:rsidR="006450AD">
        <w:rPr>
          <w:rFonts w:ascii="Verdana" w:hAnsi="Verdana" w:cs="Segoe UI"/>
          <w:sz w:val="17"/>
          <w:szCs w:val="17"/>
          <w:lang w:val="en-GB"/>
        </w:rPr>
        <w:t>:</w:t>
      </w:r>
      <w:r w:rsidR="00FC524E">
        <w:rPr>
          <w:rFonts w:ascii="Verdana" w:hAnsi="Verdana" w:cs="Segoe UI"/>
          <w:sz w:val="17"/>
          <w:szCs w:val="17"/>
          <w:lang w:val="en-GB"/>
        </w:rPr>
        <w:t xml:space="preserve"> confidence interval</w:t>
      </w:r>
    </w:p>
    <w:p w14:paraId="70FE2167" w14:textId="248622A1" w:rsidR="00FF733E" w:rsidRPr="00936BFB" w:rsidRDefault="00FF733E" w:rsidP="00FF733E">
      <w:pPr>
        <w:spacing w:after="0" w:line="240" w:lineRule="auto"/>
        <w:rPr>
          <w:rFonts w:ascii="Verdana" w:hAnsi="Verdana" w:cs="Segoe UI"/>
          <w:sz w:val="17"/>
          <w:szCs w:val="17"/>
          <w:lang w:val="en-GB"/>
        </w:rPr>
      </w:pPr>
      <w:r w:rsidRPr="00936BFB">
        <w:rPr>
          <w:rFonts w:ascii="Verdana" w:hAnsi="Verdana" w:cs="Segoe UI"/>
          <w:sz w:val="17"/>
          <w:szCs w:val="17"/>
          <w:lang w:val="en-GB"/>
        </w:rPr>
        <w:t>£ No raw data/SD’s available</w:t>
      </w:r>
    </w:p>
    <w:p w14:paraId="1E964704" w14:textId="6178CCEA" w:rsidR="00FF733E" w:rsidRPr="00936BFB" w:rsidRDefault="00FF733E" w:rsidP="00FF733E">
      <w:pPr>
        <w:autoSpaceDE w:val="0"/>
        <w:autoSpaceDN w:val="0"/>
        <w:adjustRightInd w:val="0"/>
        <w:spacing w:after="0" w:line="240" w:lineRule="auto"/>
        <w:rPr>
          <w:rFonts w:ascii="Verdana" w:hAnsi="Verdana" w:cs="Segoe UI"/>
          <w:sz w:val="17"/>
          <w:szCs w:val="17"/>
          <w:lang w:val="en-GB"/>
        </w:rPr>
      </w:pPr>
      <w:r w:rsidRPr="006450AD">
        <w:rPr>
          <w:rFonts w:ascii="Verdana" w:hAnsi="Verdana" w:cs="Segoe UI"/>
          <w:sz w:val="17"/>
          <w:szCs w:val="17"/>
          <w:lang w:val="en-GB"/>
        </w:rPr>
        <w:t>† Imprecision (lack of data)</w:t>
      </w:r>
    </w:p>
    <w:p w14:paraId="062F244C" w14:textId="471BECC8" w:rsidR="00FF733E" w:rsidRPr="00936BFB" w:rsidRDefault="00FF733E" w:rsidP="00FF733E">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sz w:val="17"/>
          <w:szCs w:val="17"/>
          <w:lang w:val="en-GB"/>
        </w:rPr>
        <w:t>§ Imprecision (limited sample size)</w:t>
      </w:r>
    </w:p>
    <w:p w14:paraId="4CF058BC" w14:textId="50841AE3" w:rsidR="00D44C6D" w:rsidRDefault="00D44C6D" w:rsidP="008A5D3C">
      <w:pPr>
        <w:spacing w:after="0" w:line="240" w:lineRule="auto"/>
        <w:rPr>
          <w:rFonts w:ascii="Verdana" w:hAnsi="Verdana" w:cs="Segoe UI"/>
          <w:sz w:val="17"/>
          <w:szCs w:val="17"/>
          <w:lang w:val="en-GB"/>
        </w:rPr>
      </w:pPr>
    </w:p>
    <w:p w14:paraId="77084BBB" w14:textId="77777777" w:rsidR="00902105" w:rsidRPr="00936BFB" w:rsidRDefault="00902105" w:rsidP="008A5D3C">
      <w:pPr>
        <w:spacing w:after="0" w:line="240" w:lineRule="auto"/>
        <w:rPr>
          <w:rFonts w:ascii="Verdana" w:hAnsi="Verdana" w:cs="Segoe UI"/>
          <w:sz w:val="17"/>
          <w:szCs w:val="17"/>
          <w:lang w:val="en-GB"/>
        </w:rPr>
      </w:pPr>
    </w:p>
    <w:p w14:paraId="41431E37" w14:textId="79A0775C" w:rsidR="0057433C" w:rsidRPr="00936BFB" w:rsidRDefault="005F6F3D" w:rsidP="008A5D3C">
      <w:pPr>
        <w:pStyle w:val="H3"/>
        <w:keepNext w:val="0"/>
        <w:spacing w:before="0" w:after="0"/>
        <w:rPr>
          <w:rFonts w:ascii="Verdana" w:hAnsi="Verdana" w:cs="Segoe UI"/>
          <w:sz w:val="17"/>
          <w:szCs w:val="17"/>
          <w:lang w:val="en-GB"/>
        </w:rPr>
      </w:pPr>
      <w:r w:rsidRPr="00936BFB">
        <w:rPr>
          <w:rFonts w:ascii="Verdana" w:hAnsi="Verdana" w:cs="Segoe UI"/>
          <w:sz w:val="17"/>
          <w:szCs w:val="17"/>
          <w:lang w:val="en-GB"/>
        </w:rPr>
        <w:t>Study limitations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559"/>
        <w:gridCol w:w="1559"/>
        <w:gridCol w:w="1559"/>
        <w:gridCol w:w="2127"/>
        <w:gridCol w:w="1701"/>
      </w:tblGrid>
      <w:tr w:rsidR="00FF733E" w:rsidRPr="00936BFB" w14:paraId="3C891839" w14:textId="77777777" w:rsidTr="00902105">
        <w:tc>
          <w:tcPr>
            <w:tcW w:w="988" w:type="dxa"/>
            <w:shd w:val="clear" w:color="auto" w:fill="BFBFBF"/>
          </w:tcPr>
          <w:p w14:paraId="193A566A" w14:textId="61E33E93" w:rsidR="00FF733E" w:rsidRPr="00936BFB" w:rsidRDefault="00FF733E" w:rsidP="00FF733E">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 xml:space="preserve">Author, Year </w:t>
            </w:r>
          </w:p>
        </w:tc>
        <w:tc>
          <w:tcPr>
            <w:tcW w:w="1559" w:type="dxa"/>
            <w:shd w:val="clear" w:color="auto" w:fill="BFBFBF"/>
          </w:tcPr>
          <w:p w14:paraId="6E11D1CF" w14:textId="088A0DFB" w:rsidR="00FF733E" w:rsidRPr="00936BFB" w:rsidRDefault="00FF733E" w:rsidP="00FF733E">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Inappropriate eligibility criteria</w:t>
            </w:r>
          </w:p>
        </w:tc>
        <w:tc>
          <w:tcPr>
            <w:tcW w:w="1559" w:type="dxa"/>
            <w:shd w:val="clear" w:color="auto" w:fill="BFBFBF"/>
          </w:tcPr>
          <w:p w14:paraId="3CAADFF8" w14:textId="189A9746" w:rsidR="00FF733E" w:rsidRPr="00936BFB" w:rsidRDefault="00FF733E" w:rsidP="00FF733E">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Inappropriate methods for exposure and outcome variables</w:t>
            </w:r>
          </w:p>
        </w:tc>
        <w:tc>
          <w:tcPr>
            <w:tcW w:w="1559" w:type="dxa"/>
            <w:shd w:val="clear" w:color="auto" w:fill="BFBFBF"/>
          </w:tcPr>
          <w:p w14:paraId="025F0AFC" w14:textId="7F07DB6A" w:rsidR="00FF733E" w:rsidRPr="00936BFB" w:rsidRDefault="00FF733E" w:rsidP="00FF733E">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Not controlled for confounding</w:t>
            </w:r>
          </w:p>
        </w:tc>
        <w:tc>
          <w:tcPr>
            <w:tcW w:w="2127" w:type="dxa"/>
            <w:shd w:val="clear" w:color="auto" w:fill="BFBFBF"/>
          </w:tcPr>
          <w:p w14:paraId="13350984" w14:textId="088B2E9B" w:rsidR="00FF733E" w:rsidRPr="00936BFB" w:rsidRDefault="00FF733E" w:rsidP="00FF733E">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Incomplete or inadequate follow-up</w:t>
            </w:r>
          </w:p>
        </w:tc>
        <w:tc>
          <w:tcPr>
            <w:tcW w:w="1701" w:type="dxa"/>
            <w:shd w:val="clear" w:color="auto" w:fill="BFBFBF"/>
          </w:tcPr>
          <w:p w14:paraId="74BAC79F" w14:textId="1F6D20DB" w:rsidR="00FF733E" w:rsidRPr="00936BFB" w:rsidRDefault="00FF733E" w:rsidP="00FF733E">
            <w:pPr>
              <w:autoSpaceDE w:val="0"/>
              <w:autoSpaceDN w:val="0"/>
              <w:adjustRightInd w:val="0"/>
              <w:spacing w:after="0" w:line="240" w:lineRule="auto"/>
              <w:rPr>
                <w:rFonts w:ascii="Verdana" w:hAnsi="Verdana" w:cs="Segoe UI"/>
                <w:sz w:val="17"/>
                <w:szCs w:val="17"/>
                <w:lang w:val="en-GB"/>
              </w:rPr>
            </w:pPr>
            <w:r w:rsidRPr="00936BFB">
              <w:rPr>
                <w:rFonts w:ascii="Verdana" w:hAnsi="Verdana" w:cs="Segoe UI"/>
                <w:b/>
                <w:bCs/>
                <w:sz w:val="17"/>
                <w:szCs w:val="17"/>
                <w:lang w:val="en-GB"/>
              </w:rPr>
              <w:t>Other limitations</w:t>
            </w:r>
          </w:p>
        </w:tc>
      </w:tr>
      <w:tr w:rsidR="0016110C" w:rsidRPr="007A1A30" w14:paraId="13A935DA" w14:textId="77777777" w:rsidTr="00902105">
        <w:tc>
          <w:tcPr>
            <w:tcW w:w="988" w:type="dxa"/>
            <w:shd w:val="clear" w:color="auto" w:fill="auto"/>
          </w:tcPr>
          <w:p w14:paraId="3875D56A" w14:textId="2D08B6E9" w:rsidR="0016110C" w:rsidRDefault="0016110C" w:rsidP="0016110C">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Bowker, 2014</w:t>
            </w:r>
          </w:p>
        </w:tc>
        <w:tc>
          <w:tcPr>
            <w:tcW w:w="1559" w:type="dxa"/>
          </w:tcPr>
          <w:p w14:paraId="1B89219F" w14:textId="688026D0" w:rsidR="0016110C" w:rsidRDefault="0016110C" w:rsidP="0016110C">
            <w:pPr>
              <w:autoSpaceDE w:val="0"/>
              <w:autoSpaceDN w:val="0"/>
              <w:adjustRightInd w:val="0"/>
              <w:spacing w:after="0" w:line="240" w:lineRule="auto"/>
              <w:rPr>
                <w:rFonts w:ascii="Verdana" w:hAnsi="Verdana" w:cs="Segoe UI"/>
                <w:sz w:val="17"/>
                <w:szCs w:val="17"/>
                <w:lang w:val="en-GB"/>
              </w:rPr>
            </w:pPr>
            <w:r w:rsidRPr="00B92AFE">
              <w:rPr>
                <w:rFonts w:ascii="Verdana" w:hAnsi="Verdana" w:cs="Segoe UI"/>
                <w:sz w:val="17"/>
                <w:szCs w:val="17"/>
                <w:lang w:val="en-GB"/>
              </w:rPr>
              <w:t>Yes, no random sampling</w:t>
            </w:r>
            <w:r w:rsidR="00B92AFE" w:rsidRPr="00B92AFE">
              <w:rPr>
                <w:rFonts w:ascii="Verdana" w:hAnsi="Verdana" w:cs="Segoe UI"/>
                <w:sz w:val="17"/>
                <w:szCs w:val="17"/>
                <w:lang w:val="en-GB"/>
              </w:rPr>
              <w:t xml:space="preserve">, 70% consent rate of </w:t>
            </w:r>
            <w:r w:rsidR="00555E96">
              <w:rPr>
                <w:rFonts w:ascii="Verdana" w:hAnsi="Verdana" w:cs="Segoe UI"/>
                <w:sz w:val="17"/>
                <w:szCs w:val="17"/>
                <w:lang w:val="en-GB"/>
              </w:rPr>
              <w:t>2</w:t>
            </w:r>
            <w:r w:rsidR="00555E96" w:rsidRPr="00B92AFE">
              <w:rPr>
                <w:rFonts w:ascii="Verdana" w:hAnsi="Verdana" w:cs="Segoe UI"/>
                <w:sz w:val="17"/>
                <w:szCs w:val="17"/>
                <w:lang w:val="en-GB"/>
              </w:rPr>
              <w:t xml:space="preserve"> </w:t>
            </w:r>
            <w:r w:rsidR="00B92AFE" w:rsidRPr="00B92AFE">
              <w:rPr>
                <w:rFonts w:ascii="Verdana" w:hAnsi="Verdana" w:cs="Segoe UI"/>
                <w:sz w:val="17"/>
                <w:szCs w:val="17"/>
                <w:lang w:val="en-GB"/>
              </w:rPr>
              <w:t>participating middle schools (unclear on what basis schools were selected)</w:t>
            </w:r>
          </w:p>
        </w:tc>
        <w:tc>
          <w:tcPr>
            <w:tcW w:w="1559" w:type="dxa"/>
          </w:tcPr>
          <w:p w14:paraId="76DB89A1" w14:textId="6B001447" w:rsidR="0016110C" w:rsidRPr="00C025AA" w:rsidRDefault="0016110C" w:rsidP="0016110C">
            <w:pPr>
              <w:autoSpaceDE w:val="0"/>
              <w:autoSpaceDN w:val="0"/>
              <w:adjustRightInd w:val="0"/>
              <w:spacing w:after="0" w:line="240" w:lineRule="auto"/>
              <w:rPr>
                <w:rFonts w:ascii="Verdana" w:hAnsi="Verdana" w:cs="Segoe UI"/>
                <w:sz w:val="17"/>
                <w:szCs w:val="17"/>
                <w:highlight w:val="yellow"/>
                <w:lang w:val="en-GB"/>
              </w:rPr>
            </w:pPr>
            <w:r w:rsidRPr="005F7CEA">
              <w:rPr>
                <w:rFonts w:ascii="Verdana" w:hAnsi="Verdana" w:cs="Segoe UI"/>
                <w:sz w:val="17"/>
                <w:szCs w:val="17"/>
                <w:lang w:val="en-GB"/>
              </w:rPr>
              <w:t xml:space="preserve">Yes, </w:t>
            </w:r>
            <w:r w:rsidR="005F7CEA" w:rsidRPr="005F7CEA">
              <w:rPr>
                <w:rFonts w:ascii="Verdana" w:hAnsi="Verdana" w:cs="Segoe UI"/>
                <w:sz w:val="17"/>
                <w:szCs w:val="17"/>
                <w:lang w:val="en-GB"/>
              </w:rPr>
              <w:t>exposure and outcomes</w:t>
            </w:r>
            <w:r w:rsidRPr="005F7CEA">
              <w:rPr>
                <w:rFonts w:ascii="Verdana" w:hAnsi="Verdana" w:cs="Segoe UI"/>
                <w:sz w:val="17"/>
                <w:szCs w:val="17"/>
                <w:lang w:val="en-GB"/>
              </w:rPr>
              <w:t xml:space="preserve"> were self-reported</w:t>
            </w:r>
            <w:r w:rsidR="002E6A1B">
              <w:rPr>
                <w:rFonts w:ascii="Verdana" w:hAnsi="Verdana" w:cs="Segoe UI"/>
                <w:sz w:val="17"/>
                <w:szCs w:val="17"/>
                <w:lang w:val="en-GB"/>
              </w:rPr>
              <w:t>.</w:t>
            </w:r>
          </w:p>
        </w:tc>
        <w:tc>
          <w:tcPr>
            <w:tcW w:w="1559" w:type="dxa"/>
          </w:tcPr>
          <w:p w14:paraId="5F3BE085" w14:textId="7D16D5A2" w:rsidR="0016110C" w:rsidRPr="00C95D42" w:rsidRDefault="0016110C" w:rsidP="00D85628">
            <w:pPr>
              <w:autoSpaceDE w:val="0"/>
              <w:autoSpaceDN w:val="0"/>
              <w:adjustRightInd w:val="0"/>
              <w:spacing w:after="0" w:line="240" w:lineRule="auto"/>
              <w:rPr>
                <w:rFonts w:ascii="Verdana" w:hAnsi="Verdana" w:cs="Segoe UI"/>
                <w:sz w:val="17"/>
                <w:szCs w:val="17"/>
                <w:highlight w:val="yellow"/>
                <w:lang w:val="en-US"/>
              </w:rPr>
            </w:pPr>
            <w:r w:rsidRPr="00B92AFE">
              <w:rPr>
                <w:rFonts w:ascii="Verdana" w:hAnsi="Verdana" w:cs="Segoe UI"/>
                <w:sz w:val="17"/>
                <w:szCs w:val="17"/>
                <w:lang w:val="en-US"/>
              </w:rPr>
              <w:t xml:space="preserve">No, </w:t>
            </w:r>
            <w:r w:rsidR="00D85628" w:rsidRPr="00B92AFE">
              <w:rPr>
                <w:rFonts w:ascii="Verdana" w:hAnsi="Verdana" w:cs="Segoe UI"/>
                <w:sz w:val="17"/>
                <w:szCs w:val="17"/>
                <w:lang w:val="en-US"/>
              </w:rPr>
              <w:t>in all models,</w:t>
            </w:r>
            <w:r w:rsidR="00D85628" w:rsidRPr="00D85628">
              <w:rPr>
                <w:rFonts w:ascii="Verdana" w:hAnsi="Verdana" w:cs="Segoe UI"/>
                <w:sz w:val="17"/>
                <w:szCs w:val="17"/>
                <w:lang w:val="en-US"/>
              </w:rPr>
              <w:t xml:space="preserve"> acceptance was entered at Step</w:t>
            </w:r>
            <w:r w:rsidR="00D85628">
              <w:rPr>
                <w:rFonts w:ascii="Verdana" w:hAnsi="Verdana" w:cs="Segoe UI"/>
                <w:sz w:val="17"/>
                <w:szCs w:val="17"/>
                <w:lang w:val="en-US"/>
              </w:rPr>
              <w:t xml:space="preserve"> </w:t>
            </w:r>
            <w:r w:rsidR="00D85628" w:rsidRPr="00D85628">
              <w:rPr>
                <w:rFonts w:ascii="Verdana" w:hAnsi="Verdana" w:cs="Segoe UI"/>
                <w:sz w:val="17"/>
                <w:szCs w:val="17"/>
                <w:lang w:val="en-US"/>
              </w:rPr>
              <w:t>1 as a covariate</w:t>
            </w:r>
            <w:r w:rsidR="00C95D42">
              <w:rPr>
                <w:rFonts w:ascii="Verdana" w:hAnsi="Verdana" w:cs="Segoe UI"/>
                <w:sz w:val="17"/>
                <w:szCs w:val="17"/>
                <w:lang w:val="en-US"/>
              </w:rPr>
              <w:t xml:space="preserve"> and in </w:t>
            </w:r>
            <w:r w:rsidR="00C95D42" w:rsidRPr="00C95D42">
              <w:rPr>
                <w:rFonts w:ascii="Verdana" w:hAnsi="Verdana" w:cs="Segoe UI"/>
                <w:sz w:val="17"/>
                <w:szCs w:val="17"/>
                <w:lang w:val="en-US"/>
              </w:rPr>
              <w:t xml:space="preserve">the longitudinal analyses, </w:t>
            </w:r>
            <w:r w:rsidR="00346369">
              <w:rPr>
                <w:rFonts w:ascii="Verdana" w:hAnsi="Verdana" w:cs="Segoe UI"/>
                <w:sz w:val="17"/>
                <w:szCs w:val="17"/>
                <w:lang w:val="en-US"/>
              </w:rPr>
              <w:t>baseline</w:t>
            </w:r>
            <w:r w:rsidR="00C95D42" w:rsidRPr="00C95D42">
              <w:rPr>
                <w:rFonts w:ascii="Verdana" w:hAnsi="Verdana" w:cs="Segoe UI"/>
                <w:sz w:val="17"/>
                <w:szCs w:val="17"/>
                <w:lang w:val="en-US"/>
              </w:rPr>
              <w:t xml:space="preserve"> outcomes were also entered at Step 1</w:t>
            </w:r>
            <w:r w:rsidR="002E6A1B">
              <w:rPr>
                <w:rFonts w:ascii="Verdana" w:hAnsi="Verdana" w:cs="Segoe UI"/>
                <w:sz w:val="17"/>
                <w:szCs w:val="17"/>
                <w:lang w:val="en-US"/>
              </w:rPr>
              <w:t>.</w:t>
            </w:r>
          </w:p>
        </w:tc>
        <w:tc>
          <w:tcPr>
            <w:tcW w:w="2127" w:type="dxa"/>
          </w:tcPr>
          <w:p w14:paraId="1721320C" w14:textId="4F437C30" w:rsidR="00B92AFE" w:rsidRDefault="00B92AFE" w:rsidP="002A5A47">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i</w:t>
            </w:r>
            <w:r w:rsidR="00EB26BA" w:rsidRPr="00EB26BA">
              <w:rPr>
                <w:rFonts w:ascii="Verdana" w:hAnsi="Verdana" w:cs="Segoe UI"/>
                <w:sz w:val="17"/>
                <w:szCs w:val="17"/>
                <w:lang w:val="en-GB"/>
              </w:rPr>
              <w:t xml:space="preserve">t is important to note that </w:t>
            </w:r>
            <w:r w:rsidR="002A5A47">
              <w:rPr>
                <w:rFonts w:ascii="Verdana" w:hAnsi="Verdana" w:cs="Segoe UI"/>
                <w:sz w:val="17"/>
                <w:szCs w:val="17"/>
                <w:lang w:val="en-GB"/>
              </w:rPr>
              <w:t xml:space="preserve">several participants </w:t>
            </w:r>
            <w:r w:rsidR="00EB26BA" w:rsidRPr="00EB26BA">
              <w:rPr>
                <w:rFonts w:ascii="Verdana" w:hAnsi="Verdana" w:cs="Segoe UI"/>
                <w:sz w:val="17"/>
                <w:szCs w:val="17"/>
                <w:lang w:val="en-GB"/>
              </w:rPr>
              <w:t xml:space="preserve">did not complete the depression </w:t>
            </w:r>
            <w:r w:rsidR="002A5A47">
              <w:rPr>
                <w:rFonts w:ascii="Verdana" w:hAnsi="Verdana" w:cs="Segoe UI"/>
                <w:sz w:val="17"/>
                <w:szCs w:val="17"/>
                <w:lang w:val="en-GB"/>
              </w:rPr>
              <w:t>measure (</w:t>
            </w:r>
            <w:r w:rsidR="002A5A47" w:rsidRPr="00EB26BA">
              <w:rPr>
                <w:rFonts w:ascii="Verdana" w:hAnsi="Verdana" w:cs="Segoe UI"/>
                <w:sz w:val="17"/>
                <w:szCs w:val="17"/>
                <w:lang w:val="en-GB"/>
              </w:rPr>
              <w:t xml:space="preserve">127 participants </w:t>
            </w:r>
            <w:r w:rsidR="002A5A47">
              <w:rPr>
                <w:rFonts w:ascii="Verdana" w:hAnsi="Verdana" w:cs="Segoe UI"/>
                <w:sz w:val="17"/>
                <w:szCs w:val="17"/>
                <w:lang w:val="en-GB"/>
              </w:rPr>
              <w:t xml:space="preserve">missing </w:t>
            </w:r>
            <w:r w:rsidR="002A5A47" w:rsidRPr="00EB26BA">
              <w:rPr>
                <w:rFonts w:ascii="Verdana" w:hAnsi="Verdana" w:cs="Segoe UI"/>
                <w:sz w:val="17"/>
                <w:szCs w:val="17"/>
                <w:lang w:val="en-GB"/>
              </w:rPr>
              <w:t xml:space="preserve">at </w:t>
            </w:r>
            <w:r w:rsidR="002E6A1B">
              <w:rPr>
                <w:rFonts w:ascii="Verdana" w:hAnsi="Verdana" w:cs="Segoe UI"/>
                <w:sz w:val="17"/>
                <w:szCs w:val="17"/>
                <w:lang w:val="en-GB"/>
              </w:rPr>
              <w:t>T</w:t>
            </w:r>
            <w:r w:rsidR="002A5A47" w:rsidRPr="00EB26BA">
              <w:rPr>
                <w:rFonts w:ascii="Verdana" w:hAnsi="Verdana" w:cs="Segoe UI"/>
                <w:sz w:val="17"/>
                <w:szCs w:val="17"/>
                <w:lang w:val="en-GB"/>
              </w:rPr>
              <w:t>1 and</w:t>
            </w:r>
            <w:r w:rsidR="002A5A47">
              <w:rPr>
                <w:rFonts w:ascii="Verdana" w:hAnsi="Verdana" w:cs="Segoe UI"/>
                <w:sz w:val="17"/>
                <w:szCs w:val="17"/>
                <w:lang w:val="en-GB"/>
              </w:rPr>
              <w:t xml:space="preserve"> </w:t>
            </w:r>
            <w:r w:rsidR="002A5A47" w:rsidRPr="00EB26BA">
              <w:rPr>
                <w:rFonts w:ascii="Verdana" w:hAnsi="Verdana" w:cs="Segoe UI"/>
                <w:sz w:val="17"/>
                <w:szCs w:val="17"/>
                <w:lang w:val="en-GB"/>
              </w:rPr>
              <w:t xml:space="preserve">98 participants </w:t>
            </w:r>
            <w:r w:rsidR="002A5A47">
              <w:rPr>
                <w:rFonts w:ascii="Verdana" w:hAnsi="Verdana" w:cs="Segoe UI"/>
                <w:sz w:val="17"/>
                <w:szCs w:val="17"/>
                <w:lang w:val="en-GB"/>
              </w:rPr>
              <w:t xml:space="preserve">missing </w:t>
            </w:r>
            <w:r w:rsidR="002A5A47" w:rsidRPr="00EB26BA">
              <w:rPr>
                <w:rFonts w:ascii="Verdana" w:hAnsi="Verdana" w:cs="Segoe UI"/>
                <w:sz w:val="17"/>
                <w:szCs w:val="17"/>
                <w:lang w:val="en-GB"/>
              </w:rPr>
              <w:t xml:space="preserve">at </w:t>
            </w:r>
            <w:r w:rsidR="002E6A1B">
              <w:rPr>
                <w:rFonts w:ascii="Verdana" w:hAnsi="Verdana" w:cs="Segoe UI"/>
                <w:sz w:val="17"/>
                <w:szCs w:val="17"/>
                <w:lang w:val="en-GB"/>
              </w:rPr>
              <w:t>T</w:t>
            </w:r>
            <w:r w:rsidR="002A5A47" w:rsidRPr="00EB26BA">
              <w:rPr>
                <w:rFonts w:ascii="Verdana" w:hAnsi="Verdana" w:cs="Segoe UI"/>
                <w:sz w:val="17"/>
                <w:szCs w:val="17"/>
                <w:lang w:val="en-GB"/>
              </w:rPr>
              <w:t>2</w:t>
            </w:r>
            <w:r w:rsidR="002A5A47">
              <w:rPr>
                <w:rFonts w:ascii="Verdana" w:hAnsi="Verdana" w:cs="Segoe UI"/>
                <w:sz w:val="17"/>
                <w:szCs w:val="17"/>
                <w:lang w:val="en-GB"/>
              </w:rPr>
              <w:t>)</w:t>
            </w:r>
            <w:r w:rsidR="002A5A47" w:rsidRPr="00EB26BA">
              <w:rPr>
                <w:rFonts w:ascii="Verdana" w:hAnsi="Verdana" w:cs="Segoe UI"/>
                <w:sz w:val="17"/>
                <w:szCs w:val="17"/>
                <w:lang w:val="en-GB"/>
              </w:rPr>
              <w:t xml:space="preserve"> </w:t>
            </w:r>
            <w:r w:rsidR="002A5A47">
              <w:rPr>
                <w:rFonts w:ascii="Verdana" w:hAnsi="Verdana" w:cs="Segoe UI"/>
                <w:sz w:val="17"/>
                <w:szCs w:val="17"/>
                <w:lang w:val="en-GB"/>
              </w:rPr>
              <w:t>or m</w:t>
            </w:r>
            <w:r w:rsidR="002A5A47" w:rsidRPr="00B92AFE">
              <w:rPr>
                <w:rFonts w:ascii="Verdana" w:hAnsi="Verdana" w:cs="Segoe UI"/>
                <w:sz w:val="17"/>
                <w:szCs w:val="17"/>
                <w:lang w:val="en-GB"/>
              </w:rPr>
              <w:t xml:space="preserve">utual friendship </w:t>
            </w:r>
            <w:r w:rsidR="002A5A47">
              <w:rPr>
                <w:rFonts w:ascii="Verdana" w:hAnsi="Verdana" w:cs="Segoe UI"/>
                <w:sz w:val="17"/>
                <w:szCs w:val="17"/>
                <w:lang w:val="en-GB"/>
              </w:rPr>
              <w:t>measure (</w:t>
            </w:r>
            <w:r w:rsidR="002A5A47" w:rsidRPr="00B92AFE">
              <w:rPr>
                <w:rFonts w:ascii="Verdana" w:hAnsi="Verdana" w:cs="Segoe UI"/>
                <w:sz w:val="17"/>
                <w:szCs w:val="17"/>
                <w:lang w:val="en-GB"/>
              </w:rPr>
              <w:t xml:space="preserve">69 </w:t>
            </w:r>
            <w:r w:rsidR="002A5A47">
              <w:rPr>
                <w:rFonts w:ascii="Verdana" w:hAnsi="Verdana" w:cs="Segoe UI"/>
                <w:sz w:val="17"/>
                <w:szCs w:val="17"/>
                <w:lang w:val="en-GB"/>
              </w:rPr>
              <w:t xml:space="preserve">missing </w:t>
            </w:r>
            <w:r w:rsidR="002A5A47" w:rsidRPr="00B92AFE">
              <w:rPr>
                <w:rFonts w:ascii="Verdana" w:hAnsi="Verdana" w:cs="Segoe UI"/>
                <w:sz w:val="17"/>
                <w:szCs w:val="17"/>
                <w:lang w:val="en-GB"/>
              </w:rPr>
              <w:t>students</w:t>
            </w:r>
            <w:r w:rsidR="002A5A47">
              <w:rPr>
                <w:rFonts w:ascii="Verdana" w:hAnsi="Verdana" w:cs="Segoe UI"/>
                <w:sz w:val="17"/>
                <w:szCs w:val="17"/>
                <w:lang w:val="en-GB"/>
              </w:rPr>
              <w:t xml:space="preserve">). </w:t>
            </w:r>
            <w:r w:rsidR="00EB26BA" w:rsidRPr="00EB26BA">
              <w:rPr>
                <w:rFonts w:ascii="Verdana" w:hAnsi="Verdana" w:cs="Segoe UI"/>
                <w:sz w:val="17"/>
                <w:szCs w:val="17"/>
                <w:lang w:val="en-GB"/>
              </w:rPr>
              <w:t xml:space="preserve">However, </w:t>
            </w:r>
            <w:r w:rsidR="002A5A47">
              <w:rPr>
                <w:rFonts w:ascii="Verdana" w:hAnsi="Verdana" w:cs="Segoe UI"/>
                <w:sz w:val="17"/>
                <w:szCs w:val="17"/>
                <w:lang w:val="en-GB"/>
              </w:rPr>
              <w:t>statistical</w:t>
            </w:r>
            <w:r w:rsidR="00EB26BA" w:rsidRPr="00EB26BA">
              <w:rPr>
                <w:rFonts w:ascii="Verdana" w:hAnsi="Verdana" w:cs="Segoe UI"/>
                <w:sz w:val="17"/>
                <w:szCs w:val="17"/>
                <w:lang w:val="en-GB"/>
              </w:rPr>
              <w:t xml:space="preserve"> analysis did not reveal any differences on the </w:t>
            </w:r>
            <w:r w:rsidR="00EB26BA" w:rsidRPr="00EB26BA">
              <w:rPr>
                <w:rFonts w:ascii="Verdana" w:hAnsi="Verdana" w:cs="Segoe UI"/>
                <w:sz w:val="17"/>
                <w:szCs w:val="17"/>
                <w:lang w:val="en-GB"/>
              </w:rPr>
              <w:lastRenderedPageBreak/>
              <w:t>peer nomination variables between those students</w:t>
            </w:r>
            <w:r w:rsidR="002A5A47">
              <w:rPr>
                <w:rFonts w:ascii="Verdana" w:hAnsi="Verdana" w:cs="Segoe UI"/>
                <w:sz w:val="17"/>
                <w:szCs w:val="17"/>
                <w:lang w:val="en-GB"/>
              </w:rPr>
              <w:t xml:space="preserve"> </w:t>
            </w:r>
            <w:r w:rsidR="00EB26BA" w:rsidRPr="00EB26BA">
              <w:rPr>
                <w:rFonts w:ascii="Verdana" w:hAnsi="Verdana" w:cs="Segoe UI"/>
                <w:sz w:val="17"/>
                <w:szCs w:val="17"/>
                <w:lang w:val="en-GB"/>
              </w:rPr>
              <w:t xml:space="preserve">who completed the depression </w:t>
            </w:r>
            <w:r w:rsidR="002A5A47">
              <w:rPr>
                <w:rFonts w:ascii="Verdana" w:hAnsi="Verdana" w:cs="Segoe UI"/>
                <w:sz w:val="17"/>
                <w:szCs w:val="17"/>
                <w:lang w:val="en-GB"/>
              </w:rPr>
              <w:t>or m</w:t>
            </w:r>
            <w:r w:rsidR="002A5A47" w:rsidRPr="00B92AFE">
              <w:rPr>
                <w:rFonts w:ascii="Verdana" w:hAnsi="Verdana" w:cs="Segoe UI"/>
                <w:sz w:val="17"/>
                <w:szCs w:val="17"/>
                <w:lang w:val="en-GB"/>
              </w:rPr>
              <w:t xml:space="preserve">utual friendship </w:t>
            </w:r>
            <w:r w:rsidR="00EB26BA" w:rsidRPr="00EB26BA">
              <w:rPr>
                <w:rFonts w:ascii="Verdana" w:hAnsi="Verdana" w:cs="Segoe UI"/>
                <w:sz w:val="17"/>
                <w:szCs w:val="17"/>
                <w:lang w:val="en-GB"/>
              </w:rPr>
              <w:t>measure</w:t>
            </w:r>
            <w:r w:rsidR="002A5A47">
              <w:rPr>
                <w:rFonts w:ascii="Verdana" w:hAnsi="Verdana" w:cs="Segoe UI"/>
                <w:sz w:val="17"/>
                <w:szCs w:val="17"/>
                <w:lang w:val="en-GB"/>
              </w:rPr>
              <w:t>s</w:t>
            </w:r>
            <w:r w:rsidR="00EB26BA" w:rsidRPr="00EB26BA">
              <w:rPr>
                <w:rFonts w:ascii="Verdana" w:hAnsi="Verdana" w:cs="Segoe UI"/>
                <w:sz w:val="17"/>
                <w:szCs w:val="17"/>
                <w:lang w:val="en-GB"/>
              </w:rPr>
              <w:t xml:space="preserve"> and those who did not</w:t>
            </w:r>
            <w:r w:rsidR="002E6A1B">
              <w:rPr>
                <w:rFonts w:ascii="Verdana" w:hAnsi="Verdana" w:cs="Segoe UI"/>
                <w:sz w:val="17"/>
                <w:szCs w:val="17"/>
                <w:lang w:val="en-GB"/>
              </w:rPr>
              <w:t>.</w:t>
            </w:r>
          </w:p>
        </w:tc>
        <w:tc>
          <w:tcPr>
            <w:tcW w:w="1701" w:type="dxa"/>
          </w:tcPr>
          <w:p w14:paraId="6F89C721" w14:textId="133902C0" w:rsidR="0016110C" w:rsidRPr="00DD3BAA" w:rsidRDefault="00695B69" w:rsidP="0016110C">
            <w:pPr>
              <w:autoSpaceDE w:val="0"/>
              <w:autoSpaceDN w:val="0"/>
              <w:adjustRightInd w:val="0"/>
              <w:spacing w:after="0" w:line="240" w:lineRule="auto"/>
              <w:rPr>
                <w:rFonts w:ascii="Verdana" w:hAnsi="Verdana" w:cs="Segoe UI"/>
                <w:sz w:val="17"/>
                <w:szCs w:val="17"/>
                <w:lang w:val="en-GB"/>
              </w:rPr>
            </w:pPr>
            <w:r w:rsidRPr="00695B69">
              <w:rPr>
                <w:rFonts w:ascii="Verdana" w:hAnsi="Verdana" w:cs="Segoe UI"/>
                <w:sz w:val="17"/>
                <w:szCs w:val="17"/>
                <w:lang w:val="en-GB"/>
              </w:rPr>
              <w:lastRenderedPageBreak/>
              <w:t>Yes, no transparency for model fit and associated non-statistically significant results</w:t>
            </w:r>
          </w:p>
        </w:tc>
      </w:tr>
      <w:tr w:rsidR="0016110C" w:rsidRPr="00600C8A" w14:paraId="3B8C709C" w14:textId="77777777" w:rsidTr="00902105">
        <w:tc>
          <w:tcPr>
            <w:tcW w:w="988" w:type="dxa"/>
            <w:shd w:val="clear" w:color="auto" w:fill="auto"/>
          </w:tcPr>
          <w:p w14:paraId="54485898" w14:textId="67CDEEA0" w:rsidR="0016110C" w:rsidRDefault="0016110C" w:rsidP="0016110C">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Toseeb, 2020</w:t>
            </w:r>
          </w:p>
        </w:tc>
        <w:tc>
          <w:tcPr>
            <w:tcW w:w="1559" w:type="dxa"/>
          </w:tcPr>
          <w:p w14:paraId="767BB1B5" w14:textId="7F8EFB53" w:rsidR="0016110C" w:rsidRPr="00C025AA" w:rsidRDefault="003D4CE3" w:rsidP="003D4CE3">
            <w:pPr>
              <w:autoSpaceDE w:val="0"/>
              <w:autoSpaceDN w:val="0"/>
              <w:adjustRightInd w:val="0"/>
              <w:spacing w:after="0" w:line="240" w:lineRule="auto"/>
              <w:rPr>
                <w:rFonts w:ascii="Verdana" w:hAnsi="Verdana" w:cs="Segoe UI"/>
                <w:sz w:val="17"/>
                <w:szCs w:val="17"/>
                <w:highlight w:val="yellow"/>
                <w:lang w:val="en-GB"/>
              </w:rPr>
            </w:pPr>
            <w:r w:rsidRPr="003D4CE3">
              <w:rPr>
                <w:rFonts w:ascii="Verdana" w:hAnsi="Verdana" w:cs="Segoe UI"/>
                <w:sz w:val="17"/>
                <w:szCs w:val="17"/>
                <w:lang w:val="en-GB"/>
              </w:rPr>
              <w:t>No, the sample is representative of the UK population and was drawn from the entire live birth cohort of the UK</w:t>
            </w:r>
            <w:r>
              <w:rPr>
                <w:rFonts w:ascii="Verdana" w:hAnsi="Verdana" w:cs="Segoe UI"/>
                <w:sz w:val="17"/>
                <w:szCs w:val="17"/>
                <w:lang w:val="en-GB"/>
              </w:rPr>
              <w:t xml:space="preserve"> </w:t>
            </w:r>
            <w:r w:rsidRPr="003D4CE3">
              <w:rPr>
                <w:rFonts w:ascii="Verdana" w:hAnsi="Verdana" w:cs="Segoe UI"/>
                <w:sz w:val="17"/>
                <w:szCs w:val="17"/>
                <w:lang w:val="en-GB"/>
              </w:rPr>
              <w:t>between the years 2000</w:t>
            </w:r>
            <w:r>
              <w:rPr>
                <w:rFonts w:ascii="Verdana" w:hAnsi="Verdana" w:cs="Segoe UI"/>
                <w:sz w:val="17"/>
                <w:szCs w:val="17"/>
                <w:lang w:val="en-GB"/>
              </w:rPr>
              <w:t>-</w:t>
            </w:r>
            <w:r w:rsidRPr="003D4CE3">
              <w:rPr>
                <w:rFonts w:ascii="Verdana" w:hAnsi="Verdana" w:cs="Segoe UI"/>
                <w:sz w:val="17"/>
                <w:szCs w:val="17"/>
                <w:lang w:val="en-GB"/>
              </w:rPr>
              <w:t>2001</w:t>
            </w:r>
            <w:r w:rsidR="00927BB2">
              <w:rPr>
                <w:rFonts w:ascii="Verdana" w:hAnsi="Verdana" w:cs="Segoe UI"/>
                <w:sz w:val="17"/>
                <w:szCs w:val="17"/>
                <w:lang w:val="en-GB"/>
              </w:rPr>
              <w:t>.</w:t>
            </w:r>
          </w:p>
        </w:tc>
        <w:tc>
          <w:tcPr>
            <w:tcW w:w="1559" w:type="dxa"/>
          </w:tcPr>
          <w:p w14:paraId="025D5B94" w14:textId="4464B253" w:rsidR="0016110C" w:rsidRPr="00C025AA" w:rsidRDefault="0016110C" w:rsidP="0016110C">
            <w:pPr>
              <w:autoSpaceDE w:val="0"/>
              <w:autoSpaceDN w:val="0"/>
              <w:adjustRightInd w:val="0"/>
              <w:spacing w:after="0" w:line="240" w:lineRule="auto"/>
              <w:rPr>
                <w:rFonts w:ascii="Verdana" w:hAnsi="Verdana" w:cs="Segoe UI"/>
                <w:sz w:val="17"/>
                <w:szCs w:val="17"/>
                <w:highlight w:val="yellow"/>
                <w:lang w:val="en-GB"/>
              </w:rPr>
            </w:pPr>
            <w:r w:rsidRPr="00E1220C">
              <w:rPr>
                <w:rFonts w:ascii="Verdana" w:hAnsi="Verdana" w:cs="Segoe UI"/>
                <w:sz w:val="17"/>
                <w:szCs w:val="17"/>
                <w:lang w:val="en-GB"/>
              </w:rPr>
              <w:t xml:space="preserve">Yes, </w:t>
            </w:r>
            <w:r w:rsidR="00E1220C" w:rsidRPr="00E1220C">
              <w:rPr>
                <w:rFonts w:ascii="Verdana" w:hAnsi="Verdana" w:cs="Segoe UI"/>
                <w:sz w:val="17"/>
                <w:szCs w:val="17"/>
                <w:lang w:val="en-GB"/>
              </w:rPr>
              <w:t>sibling bullying</w:t>
            </w:r>
            <w:r w:rsidRPr="00E1220C">
              <w:rPr>
                <w:rFonts w:ascii="Verdana" w:hAnsi="Verdana" w:cs="Segoe UI"/>
                <w:sz w:val="17"/>
                <w:szCs w:val="17"/>
                <w:lang w:val="en-GB"/>
              </w:rPr>
              <w:t xml:space="preserve"> was self-reported</w:t>
            </w:r>
            <w:r w:rsidR="00927BB2">
              <w:rPr>
                <w:rFonts w:ascii="Verdana" w:hAnsi="Verdana" w:cs="Segoe UI"/>
                <w:sz w:val="17"/>
                <w:szCs w:val="17"/>
                <w:lang w:val="en-GB"/>
              </w:rPr>
              <w:t>.</w:t>
            </w:r>
            <w:r w:rsidR="00555E96">
              <w:rPr>
                <w:rFonts w:ascii="Verdana" w:hAnsi="Verdana" w:cs="Segoe UI"/>
                <w:sz w:val="17"/>
                <w:szCs w:val="17"/>
                <w:lang w:val="en-GB"/>
              </w:rPr>
              <w:t xml:space="preserve"> Exposure was parent-reported.</w:t>
            </w:r>
          </w:p>
        </w:tc>
        <w:tc>
          <w:tcPr>
            <w:tcW w:w="1559" w:type="dxa"/>
          </w:tcPr>
          <w:p w14:paraId="528EE2C1" w14:textId="32F5158D" w:rsidR="0016110C" w:rsidRPr="00C025AA" w:rsidRDefault="0016110C" w:rsidP="00E1220C">
            <w:pPr>
              <w:autoSpaceDE w:val="0"/>
              <w:autoSpaceDN w:val="0"/>
              <w:adjustRightInd w:val="0"/>
              <w:spacing w:after="0" w:line="240" w:lineRule="auto"/>
              <w:rPr>
                <w:rFonts w:ascii="Verdana" w:hAnsi="Verdana" w:cs="Segoe UI"/>
                <w:sz w:val="17"/>
                <w:szCs w:val="17"/>
                <w:highlight w:val="yellow"/>
                <w:lang w:val="en-US"/>
              </w:rPr>
            </w:pPr>
            <w:r w:rsidRPr="00E1220C">
              <w:rPr>
                <w:rFonts w:ascii="Verdana" w:hAnsi="Verdana" w:cs="Segoe UI"/>
                <w:sz w:val="17"/>
                <w:szCs w:val="17"/>
                <w:lang w:val="en-US"/>
              </w:rPr>
              <w:t xml:space="preserve">No, </w:t>
            </w:r>
            <w:r w:rsidR="00E1220C" w:rsidRPr="00E1220C">
              <w:rPr>
                <w:rFonts w:ascii="Verdana" w:hAnsi="Verdana" w:cs="Segoe UI"/>
                <w:sz w:val="17"/>
                <w:szCs w:val="17"/>
                <w:lang w:val="en-US"/>
              </w:rPr>
              <w:t>the extensiveness of data collected from the MCS families enabled the inclusion of a number of covariates</w:t>
            </w:r>
            <w:r w:rsidR="00E1220C">
              <w:rPr>
                <w:rFonts w:ascii="Verdana" w:hAnsi="Verdana" w:cs="Segoe UI"/>
                <w:sz w:val="17"/>
                <w:szCs w:val="17"/>
                <w:lang w:val="en-US"/>
              </w:rPr>
              <w:t xml:space="preserve"> </w:t>
            </w:r>
            <w:r w:rsidR="00E1220C" w:rsidRPr="00E1220C">
              <w:rPr>
                <w:rFonts w:ascii="Verdana" w:hAnsi="Verdana" w:cs="Segoe UI"/>
                <w:sz w:val="17"/>
                <w:szCs w:val="17"/>
                <w:lang w:val="en-US"/>
              </w:rPr>
              <w:t>in all of the statistical models</w:t>
            </w:r>
            <w:r w:rsidR="00927BB2">
              <w:rPr>
                <w:rFonts w:ascii="Verdana" w:hAnsi="Verdana" w:cs="Segoe UI"/>
                <w:sz w:val="17"/>
                <w:szCs w:val="17"/>
                <w:lang w:val="en-US"/>
              </w:rPr>
              <w:t>.</w:t>
            </w:r>
          </w:p>
        </w:tc>
        <w:tc>
          <w:tcPr>
            <w:tcW w:w="2127" w:type="dxa"/>
          </w:tcPr>
          <w:p w14:paraId="4E9DE37A" w14:textId="09DCF273" w:rsidR="007D3572" w:rsidRPr="00E1220C" w:rsidRDefault="00E1220C" w:rsidP="00E1220C">
            <w:pPr>
              <w:autoSpaceDE w:val="0"/>
              <w:autoSpaceDN w:val="0"/>
              <w:adjustRightInd w:val="0"/>
              <w:spacing w:after="0" w:line="240" w:lineRule="auto"/>
              <w:rPr>
                <w:rFonts w:ascii="Verdana" w:hAnsi="Verdana" w:cs="Segoe UI"/>
                <w:sz w:val="17"/>
                <w:szCs w:val="17"/>
                <w:lang w:val="en-US"/>
              </w:rPr>
            </w:pPr>
            <w:r w:rsidRPr="00E1220C">
              <w:rPr>
                <w:rFonts w:ascii="Verdana" w:hAnsi="Verdana" w:cs="Segoe UI"/>
                <w:sz w:val="17"/>
                <w:szCs w:val="17"/>
                <w:lang w:val="en-US"/>
              </w:rPr>
              <w:t>Yes, some variables had high levels of missing data. Whilst 50 imputed datasets were generated to deal with missing data, this should be borne in mind when interpreting the findings</w:t>
            </w:r>
            <w:r w:rsidR="00E1710F">
              <w:rPr>
                <w:rFonts w:ascii="Verdana" w:hAnsi="Verdana" w:cs="Segoe UI"/>
                <w:sz w:val="17"/>
                <w:szCs w:val="17"/>
                <w:lang w:val="en-US"/>
              </w:rPr>
              <w:t>.</w:t>
            </w:r>
          </w:p>
        </w:tc>
        <w:tc>
          <w:tcPr>
            <w:tcW w:w="1701" w:type="dxa"/>
          </w:tcPr>
          <w:p w14:paraId="1A2C963D" w14:textId="1CE2ECFA" w:rsidR="0016110C" w:rsidRPr="00C025AA" w:rsidRDefault="0016110C" w:rsidP="0016110C">
            <w:pPr>
              <w:autoSpaceDE w:val="0"/>
              <w:autoSpaceDN w:val="0"/>
              <w:adjustRightInd w:val="0"/>
              <w:spacing w:after="0" w:line="240" w:lineRule="auto"/>
              <w:rPr>
                <w:rFonts w:ascii="Verdana" w:hAnsi="Verdana" w:cs="Segoe UI"/>
                <w:sz w:val="17"/>
                <w:szCs w:val="17"/>
                <w:highlight w:val="yellow"/>
                <w:lang w:val="en-GB"/>
              </w:rPr>
            </w:pPr>
            <w:r w:rsidRPr="00E1220C">
              <w:rPr>
                <w:rFonts w:ascii="Verdana" w:hAnsi="Verdana" w:cs="Segoe UI"/>
                <w:sz w:val="17"/>
                <w:szCs w:val="17"/>
                <w:lang w:val="en-GB"/>
              </w:rPr>
              <w:t>No, no indication</w:t>
            </w:r>
          </w:p>
        </w:tc>
      </w:tr>
    </w:tbl>
    <w:p w14:paraId="42341597" w14:textId="77777777" w:rsidR="00697B7D" w:rsidRPr="00936BFB" w:rsidRDefault="00697B7D" w:rsidP="008A5D3C">
      <w:pPr>
        <w:spacing w:after="0" w:line="240" w:lineRule="auto"/>
        <w:rPr>
          <w:rFonts w:ascii="Verdana" w:hAnsi="Verdana" w:cs="Segoe UI"/>
          <w:sz w:val="17"/>
          <w:szCs w:val="17"/>
          <w:lang w:val="en-GB"/>
        </w:rPr>
      </w:pPr>
    </w:p>
    <w:p w14:paraId="632D0810" w14:textId="3A028218" w:rsidR="007029CD" w:rsidRPr="00936BFB" w:rsidRDefault="009F215D" w:rsidP="008A5D3C">
      <w:pPr>
        <w:spacing w:after="0" w:line="240" w:lineRule="auto"/>
        <w:rPr>
          <w:rFonts w:ascii="Verdana" w:hAnsi="Verdana" w:cs="Segoe UI"/>
          <w:b/>
          <w:i/>
          <w:sz w:val="17"/>
          <w:szCs w:val="17"/>
          <w:lang w:val="en-GB"/>
        </w:rPr>
      </w:pPr>
      <w:r w:rsidRPr="00936BFB">
        <w:rPr>
          <w:rFonts w:ascii="Verdana" w:hAnsi="Verdana" w:cs="Segoe UI"/>
          <w:b/>
          <w:sz w:val="17"/>
          <w:szCs w:val="17"/>
          <w:lang w:val="en-GB"/>
        </w:rPr>
        <w:t>Certainty</w:t>
      </w:r>
      <w:r w:rsidR="00AC3A4C" w:rsidRPr="00936BFB">
        <w:rPr>
          <w:rFonts w:ascii="Verdana" w:hAnsi="Verdana" w:cs="Segoe UI"/>
          <w:b/>
          <w:sz w:val="17"/>
          <w:szCs w:val="17"/>
          <w:lang w:val="en-GB"/>
        </w:rPr>
        <w:t xml:space="preserve"> of the body of evidence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377D9" w:rsidRPr="005E0C2A" w14:paraId="5C3C2748" w14:textId="77777777" w:rsidTr="00497DCF">
        <w:tc>
          <w:tcPr>
            <w:tcW w:w="2885" w:type="dxa"/>
            <w:tcBorders>
              <w:top w:val="single" w:sz="4" w:space="0" w:color="FFFFFF"/>
              <w:left w:val="single" w:sz="4" w:space="0" w:color="FFFFFF"/>
            </w:tcBorders>
            <w:shd w:val="clear" w:color="auto" w:fill="D6E3BC" w:themeFill="accent3" w:themeFillTint="66"/>
          </w:tcPr>
          <w:p w14:paraId="064B7E8A" w14:textId="1619DE15" w:rsidR="00C377D9" w:rsidRPr="005E0C2A" w:rsidRDefault="00C377D9" w:rsidP="00497DC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Prosocial peer treatment</w:t>
            </w:r>
          </w:p>
        </w:tc>
        <w:tc>
          <w:tcPr>
            <w:tcW w:w="3315" w:type="dxa"/>
            <w:shd w:val="clear" w:color="auto" w:fill="D9D9D9"/>
          </w:tcPr>
          <w:p w14:paraId="19422DD5"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b/>
                <w:bCs/>
                <w:sz w:val="17"/>
                <w:szCs w:val="17"/>
                <w:lang w:val="en-GB"/>
              </w:rPr>
              <w:t>Initial grading Low [C]</w:t>
            </w:r>
          </w:p>
        </w:tc>
        <w:tc>
          <w:tcPr>
            <w:tcW w:w="3293" w:type="dxa"/>
            <w:shd w:val="clear" w:color="auto" w:fill="D9D9D9"/>
          </w:tcPr>
          <w:p w14:paraId="1AE4F29D"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r w:rsidRPr="005E0C2A">
              <w:rPr>
                <w:rFonts w:ascii="Verdana" w:hAnsi="Verdana"/>
                <w:sz w:val="17"/>
                <w:szCs w:val="17"/>
                <w:lang w:val="en-GB"/>
              </w:rPr>
              <w:t>Downgrading due to</w:t>
            </w:r>
          </w:p>
        </w:tc>
      </w:tr>
      <w:tr w:rsidR="00C377D9" w:rsidRPr="005E0C2A" w14:paraId="2F3DF34D" w14:textId="77777777" w:rsidTr="00497DCF">
        <w:tc>
          <w:tcPr>
            <w:tcW w:w="2885" w:type="dxa"/>
          </w:tcPr>
          <w:p w14:paraId="0ABBE27B"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r w:rsidRPr="005E0C2A">
              <w:rPr>
                <w:rFonts w:ascii="Verdana" w:hAnsi="Verdana"/>
                <w:b/>
                <w:bCs/>
                <w:sz w:val="17"/>
                <w:szCs w:val="17"/>
                <w:lang w:val="en-GB"/>
              </w:rPr>
              <w:t>Limitations of study design</w:t>
            </w:r>
          </w:p>
        </w:tc>
        <w:tc>
          <w:tcPr>
            <w:tcW w:w="3315" w:type="dxa"/>
          </w:tcPr>
          <w:p w14:paraId="64EC3CAF"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55E0E1A9"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r w:rsidRPr="005E0C2A">
              <w:rPr>
                <w:rFonts w:ascii="Verdana" w:hAnsi="Verdana"/>
                <w:sz w:val="17"/>
                <w:szCs w:val="17"/>
                <w:lang w:val="en-GB"/>
              </w:rPr>
              <w:t>See table ‘Study limitations’</w:t>
            </w:r>
          </w:p>
        </w:tc>
      </w:tr>
      <w:tr w:rsidR="00C377D9" w:rsidRPr="007A1A30" w14:paraId="42AA3912" w14:textId="77777777" w:rsidTr="00497DCF">
        <w:tc>
          <w:tcPr>
            <w:tcW w:w="2885" w:type="dxa"/>
          </w:tcPr>
          <w:p w14:paraId="76ABA1D1"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r w:rsidRPr="005E0C2A">
              <w:rPr>
                <w:rFonts w:ascii="Verdana" w:hAnsi="Verdana"/>
                <w:b/>
                <w:bCs/>
                <w:sz w:val="17"/>
                <w:szCs w:val="17"/>
                <w:lang w:val="en-GB"/>
              </w:rPr>
              <w:t>Imprecision</w:t>
            </w:r>
          </w:p>
        </w:tc>
        <w:tc>
          <w:tcPr>
            <w:tcW w:w="3315" w:type="dxa"/>
          </w:tcPr>
          <w:p w14:paraId="316BCEC1" w14:textId="18F24EFD" w:rsidR="00C377D9" w:rsidRPr="005E0C2A" w:rsidRDefault="00856B45" w:rsidP="00497DC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0FE79776" w14:textId="7FAF4201" w:rsidR="00C377D9" w:rsidRPr="005E0C2A" w:rsidRDefault="00854FF2" w:rsidP="00497DC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w:t>
            </w:r>
            <w:r w:rsidR="00856B45">
              <w:rPr>
                <w:rFonts w:ascii="Verdana" w:hAnsi="Verdana"/>
                <w:sz w:val="17"/>
                <w:szCs w:val="17"/>
                <w:lang w:val="en-GB"/>
              </w:rPr>
              <w:t>Lack of data</w:t>
            </w:r>
          </w:p>
        </w:tc>
      </w:tr>
      <w:tr w:rsidR="00C377D9" w:rsidRPr="005E0C2A" w14:paraId="292ED783" w14:textId="77777777" w:rsidTr="00497DCF">
        <w:tc>
          <w:tcPr>
            <w:tcW w:w="2885" w:type="dxa"/>
          </w:tcPr>
          <w:p w14:paraId="175C5204"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Inconsistency</w:t>
            </w:r>
          </w:p>
        </w:tc>
        <w:tc>
          <w:tcPr>
            <w:tcW w:w="3315" w:type="dxa"/>
          </w:tcPr>
          <w:p w14:paraId="4BC31B33"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sz w:val="17"/>
                <w:szCs w:val="17"/>
                <w:lang w:val="en-GB"/>
              </w:rPr>
              <w:t>0</w:t>
            </w:r>
          </w:p>
        </w:tc>
        <w:tc>
          <w:tcPr>
            <w:tcW w:w="3293" w:type="dxa"/>
          </w:tcPr>
          <w:p w14:paraId="16F752C4"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p>
        </w:tc>
      </w:tr>
      <w:tr w:rsidR="00C377D9" w:rsidRPr="005E0C2A" w14:paraId="0DC66E4C" w14:textId="77777777" w:rsidTr="00497DCF">
        <w:tc>
          <w:tcPr>
            <w:tcW w:w="2885" w:type="dxa"/>
          </w:tcPr>
          <w:p w14:paraId="050E79CF"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Indirectness</w:t>
            </w:r>
          </w:p>
        </w:tc>
        <w:tc>
          <w:tcPr>
            <w:tcW w:w="3315" w:type="dxa"/>
          </w:tcPr>
          <w:p w14:paraId="1763BD0A"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sz w:val="17"/>
                <w:szCs w:val="17"/>
                <w:lang w:val="en-GB"/>
              </w:rPr>
              <w:t>0</w:t>
            </w:r>
          </w:p>
        </w:tc>
        <w:tc>
          <w:tcPr>
            <w:tcW w:w="3293" w:type="dxa"/>
          </w:tcPr>
          <w:p w14:paraId="6857DD01"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p>
        </w:tc>
      </w:tr>
      <w:tr w:rsidR="00C377D9" w:rsidRPr="005E0C2A" w14:paraId="182A6DCE" w14:textId="77777777" w:rsidTr="00497DCF">
        <w:tc>
          <w:tcPr>
            <w:tcW w:w="2885" w:type="dxa"/>
          </w:tcPr>
          <w:p w14:paraId="1082018D"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Publication bias</w:t>
            </w:r>
          </w:p>
        </w:tc>
        <w:tc>
          <w:tcPr>
            <w:tcW w:w="3315" w:type="dxa"/>
          </w:tcPr>
          <w:p w14:paraId="66822A94"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sz w:val="17"/>
                <w:szCs w:val="17"/>
                <w:lang w:val="en-GB"/>
              </w:rPr>
              <w:t>0</w:t>
            </w:r>
          </w:p>
        </w:tc>
        <w:tc>
          <w:tcPr>
            <w:tcW w:w="3293" w:type="dxa"/>
          </w:tcPr>
          <w:p w14:paraId="2AA85DFD"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p>
        </w:tc>
      </w:tr>
      <w:tr w:rsidR="00C377D9" w:rsidRPr="005E0C2A" w14:paraId="4037040E" w14:textId="77777777" w:rsidTr="00497DCF">
        <w:tc>
          <w:tcPr>
            <w:tcW w:w="2885" w:type="dxa"/>
            <w:tcBorders>
              <w:top w:val="single" w:sz="4" w:space="0" w:color="FFFFFF"/>
              <w:left w:val="single" w:sz="4" w:space="0" w:color="FFFFFF"/>
            </w:tcBorders>
            <w:shd w:val="clear" w:color="auto" w:fill="FFFFFF"/>
          </w:tcPr>
          <w:p w14:paraId="2EC348D6"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14CDFAC8"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p>
        </w:tc>
        <w:tc>
          <w:tcPr>
            <w:tcW w:w="3293" w:type="dxa"/>
            <w:shd w:val="clear" w:color="auto" w:fill="D9D9D9"/>
          </w:tcPr>
          <w:p w14:paraId="3D1A979C"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r w:rsidRPr="005E0C2A">
              <w:rPr>
                <w:rFonts w:ascii="Verdana" w:hAnsi="Verdana"/>
                <w:sz w:val="17"/>
                <w:szCs w:val="17"/>
                <w:lang w:val="en-GB"/>
              </w:rPr>
              <w:t>Upgrading due to</w:t>
            </w:r>
          </w:p>
        </w:tc>
      </w:tr>
      <w:tr w:rsidR="00C377D9" w:rsidRPr="005E0C2A" w14:paraId="68708EAB" w14:textId="77777777" w:rsidTr="00497DCF">
        <w:tc>
          <w:tcPr>
            <w:tcW w:w="2885" w:type="dxa"/>
          </w:tcPr>
          <w:p w14:paraId="19A35266"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Large magnitude of effect</w:t>
            </w:r>
          </w:p>
        </w:tc>
        <w:tc>
          <w:tcPr>
            <w:tcW w:w="3315" w:type="dxa"/>
          </w:tcPr>
          <w:p w14:paraId="299CC735"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sz w:val="17"/>
                <w:szCs w:val="17"/>
                <w:lang w:val="en-GB"/>
              </w:rPr>
              <w:t>0</w:t>
            </w:r>
          </w:p>
        </w:tc>
        <w:tc>
          <w:tcPr>
            <w:tcW w:w="3293" w:type="dxa"/>
          </w:tcPr>
          <w:p w14:paraId="7E92FFE9"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p>
        </w:tc>
      </w:tr>
      <w:tr w:rsidR="00C377D9" w:rsidRPr="005E0C2A" w14:paraId="7C6C4D52" w14:textId="77777777" w:rsidTr="00497DCF">
        <w:tc>
          <w:tcPr>
            <w:tcW w:w="2885" w:type="dxa"/>
          </w:tcPr>
          <w:p w14:paraId="411E2E3B"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Dose-response gradient</w:t>
            </w:r>
          </w:p>
        </w:tc>
        <w:tc>
          <w:tcPr>
            <w:tcW w:w="3315" w:type="dxa"/>
          </w:tcPr>
          <w:p w14:paraId="3DE06DCB"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sz w:val="17"/>
                <w:szCs w:val="17"/>
                <w:lang w:val="en-GB"/>
              </w:rPr>
              <w:t>0</w:t>
            </w:r>
          </w:p>
        </w:tc>
        <w:tc>
          <w:tcPr>
            <w:tcW w:w="3293" w:type="dxa"/>
          </w:tcPr>
          <w:p w14:paraId="65E0CED9"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p>
        </w:tc>
      </w:tr>
      <w:tr w:rsidR="00C377D9" w:rsidRPr="005E0C2A" w14:paraId="3C57B569" w14:textId="77777777" w:rsidTr="00497DCF">
        <w:tc>
          <w:tcPr>
            <w:tcW w:w="2885" w:type="dxa"/>
          </w:tcPr>
          <w:p w14:paraId="61DF319B"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Plausible confounding</w:t>
            </w:r>
          </w:p>
        </w:tc>
        <w:tc>
          <w:tcPr>
            <w:tcW w:w="3315" w:type="dxa"/>
          </w:tcPr>
          <w:p w14:paraId="4A7EFA06"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sz w:val="17"/>
                <w:szCs w:val="17"/>
                <w:lang w:val="en-GB"/>
              </w:rPr>
              <w:t>0</w:t>
            </w:r>
          </w:p>
        </w:tc>
        <w:tc>
          <w:tcPr>
            <w:tcW w:w="3293" w:type="dxa"/>
          </w:tcPr>
          <w:p w14:paraId="044A958B"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p>
        </w:tc>
      </w:tr>
      <w:tr w:rsidR="00C377D9" w:rsidRPr="007A1A30" w14:paraId="68CD183C" w14:textId="77777777" w:rsidTr="00497DCF">
        <w:tc>
          <w:tcPr>
            <w:tcW w:w="2885" w:type="dxa"/>
            <w:shd w:val="clear" w:color="auto" w:fill="BFBFBF"/>
          </w:tcPr>
          <w:p w14:paraId="0BD754AA"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CERTAINTY (GRADE)</w:t>
            </w:r>
          </w:p>
        </w:tc>
        <w:tc>
          <w:tcPr>
            <w:tcW w:w="3315" w:type="dxa"/>
            <w:shd w:val="clear" w:color="auto" w:fill="BFBFBF"/>
          </w:tcPr>
          <w:p w14:paraId="5ED7B73A"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b/>
                <w:sz w:val="17"/>
                <w:szCs w:val="17"/>
                <w:lang w:val="en-GB"/>
              </w:rPr>
              <w:t>Final grading Very low [D]</w:t>
            </w:r>
          </w:p>
        </w:tc>
        <w:tc>
          <w:tcPr>
            <w:tcW w:w="3293" w:type="dxa"/>
            <w:shd w:val="clear" w:color="auto" w:fill="BFBFBF"/>
          </w:tcPr>
          <w:p w14:paraId="149D1220"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p>
        </w:tc>
      </w:tr>
    </w:tbl>
    <w:p w14:paraId="28571149" w14:textId="1F27A1FF" w:rsidR="004D3234" w:rsidRDefault="004D3234" w:rsidP="008A5D3C">
      <w:pPr>
        <w:spacing w:after="0" w:line="240" w:lineRule="auto"/>
        <w:rPr>
          <w:rFonts w:ascii="Verdana" w:hAnsi="Verdana" w:cs="Segoe UI"/>
          <w:sz w:val="17"/>
          <w:szCs w:val="17"/>
          <w:lang w:val="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377D9" w:rsidRPr="005E0C2A" w14:paraId="101FAAFD" w14:textId="77777777" w:rsidTr="00497DCF">
        <w:tc>
          <w:tcPr>
            <w:tcW w:w="2885" w:type="dxa"/>
            <w:tcBorders>
              <w:top w:val="single" w:sz="4" w:space="0" w:color="FFFFFF"/>
              <w:left w:val="single" w:sz="4" w:space="0" w:color="FFFFFF"/>
            </w:tcBorders>
            <w:shd w:val="clear" w:color="auto" w:fill="D6E3BC" w:themeFill="accent3" w:themeFillTint="66"/>
          </w:tcPr>
          <w:p w14:paraId="63F00211" w14:textId="18A2F3F8" w:rsidR="00C377D9" w:rsidRPr="005E0C2A" w:rsidRDefault="00C377D9" w:rsidP="00497DC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Prosocial behaviour</w:t>
            </w:r>
          </w:p>
        </w:tc>
        <w:tc>
          <w:tcPr>
            <w:tcW w:w="3315" w:type="dxa"/>
            <w:shd w:val="clear" w:color="auto" w:fill="D9D9D9"/>
          </w:tcPr>
          <w:p w14:paraId="098C2377"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b/>
                <w:bCs/>
                <w:sz w:val="17"/>
                <w:szCs w:val="17"/>
                <w:lang w:val="en-GB"/>
              </w:rPr>
              <w:t>Initial grading Low [C]</w:t>
            </w:r>
          </w:p>
        </w:tc>
        <w:tc>
          <w:tcPr>
            <w:tcW w:w="3293" w:type="dxa"/>
            <w:shd w:val="clear" w:color="auto" w:fill="D9D9D9"/>
          </w:tcPr>
          <w:p w14:paraId="6039452D"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r w:rsidRPr="005E0C2A">
              <w:rPr>
                <w:rFonts w:ascii="Verdana" w:hAnsi="Verdana"/>
                <w:sz w:val="17"/>
                <w:szCs w:val="17"/>
                <w:lang w:val="en-GB"/>
              </w:rPr>
              <w:t>Downgrading due to</w:t>
            </w:r>
          </w:p>
        </w:tc>
      </w:tr>
      <w:tr w:rsidR="00C377D9" w:rsidRPr="005E0C2A" w14:paraId="6453EFBD" w14:textId="77777777" w:rsidTr="00497DCF">
        <w:tc>
          <w:tcPr>
            <w:tcW w:w="2885" w:type="dxa"/>
          </w:tcPr>
          <w:p w14:paraId="29EF6502"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r w:rsidRPr="005E0C2A">
              <w:rPr>
                <w:rFonts w:ascii="Verdana" w:hAnsi="Verdana"/>
                <w:b/>
                <w:bCs/>
                <w:sz w:val="17"/>
                <w:szCs w:val="17"/>
                <w:lang w:val="en-GB"/>
              </w:rPr>
              <w:t>Limitations of study design</w:t>
            </w:r>
          </w:p>
        </w:tc>
        <w:tc>
          <w:tcPr>
            <w:tcW w:w="3315" w:type="dxa"/>
          </w:tcPr>
          <w:p w14:paraId="6002C0F0"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Pr>
          <w:p w14:paraId="64B08E67"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r w:rsidRPr="005E0C2A">
              <w:rPr>
                <w:rFonts w:ascii="Verdana" w:hAnsi="Verdana"/>
                <w:sz w:val="17"/>
                <w:szCs w:val="17"/>
                <w:lang w:val="en-GB"/>
              </w:rPr>
              <w:t>See table ‘Study limitations’</w:t>
            </w:r>
          </w:p>
        </w:tc>
      </w:tr>
      <w:tr w:rsidR="00C377D9" w:rsidRPr="00734761" w14:paraId="331A4DC4" w14:textId="77777777" w:rsidTr="00497DCF">
        <w:tc>
          <w:tcPr>
            <w:tcW w:w="2885" w:type="dxa"/>
          </w:tcPr>
          <w:p w14:paraId="03211C33"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r w:rsidRPr="005E0C2A">
              <w:rPr>
                <w:rFonts w:ascii="Verdana" w:hAnsi="Verdana"/>
                <w:b/>
                <w:bCs/>
                <w:sz w:val="17"/>
                <w:szCs w:val="17"/>
                <w:lang w:val="en-GB"/>
              </w:rPr>
              <w:t>Imprecision</w:t>
            </w:r>
          </w:p>
        </w:tc>
        <w:tc>
          <w:tcPr>
            <w:tcW w:w="3315" w:type="dxa"/>
          </w:tcPr>
          <w:p w14:paraId="284391A4"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Pr>
          <w:p w14:paraId="43371480"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p>
        </w:tc>
      </w:tr>
      <w:tr w:rsidR="00C377D9" w:rsidRPr="005E0C2A" w14:paraId="49D39EBC" w14:textId="77777777" w:rsidTr="00497DCF">
        <w:tc>
          <w:tcPr>
            <w:tcW w:w="2885" w:type="dxa"/>
          </w:tcPr>
          <w:p w14:paraId="132614D3"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Inconsistency</w:t>
            </w:r>
          </w:p>
        </w:tc>
        <w:tc>
          <w:tcPr>
            <w:tcW w:w="3315" w:type="dxa"/>
          </w:tcPr>
          <w:p w14:paraId="36F9941B"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sz w:val="17"/>
                <w:szCs w:val="17"/>
                <w:lang w:val="en-GB"/>
              </w:rPr>
              <w:t>0</w:t>
            </w:r>
          </w:p>
        </w:tc>
        <w:tc>
          <w:tcPr>
            <w:tcW w:w="3293" w:type="dxa"/>
          </w:tcPr>
          <w:p w14:paraId="1FB3A527"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p>
        </w:tc>
      </w:tr>
      <w:tr w:rsidR="00C377D9" w:rsidRPr="005E0C2A" w14:paraId="24223D4D" w14:textId="77777777" w:rsidTr="00497DCF">
        <w:tc>
          <w:tcPr>
            <w:tcW w:w="2885" w:type="dxa"/>
          </w:tcPr>
          <w:p w14:paraId="567D7CC5"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Indirectness</w:t>
            </w:r>
          </w:p>
        </w:tc>
        <w:tc>
          <w:tcPr>
            <w:tcW w:w="3315" w:type="dxa"/>
          </w:tcPr>
          <w:p w14:paraId="27286FAE"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sz w:val="17"/>
                <w:szCs w:val="17"/>
                <w:lang w:val="en-GB"/>
              </w:rPr>
              <w:t>0</w:t>
            </w:r>
          </w:p>
        </w:tc>
        <w:tc>
          <w:tcPr>
            <w:tcW w:w="3293" w:type="dxa"/>
          </w:tcPr>
          <w:p w14:paraId="55511F15"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p>
        </w:tc>
      </w:tr>
      <w:tr w:rsidR="00C377D9" w:rsidRPr="005E0C2A" w14:paraId="6AB0CE34" w14:textId="77777777" w:rsidTr="00497DCF">
        <w:tc>
          <w:tcPr>
            <w:tcW w:w="2885" w:type="dxa"/>
          </w:tcPr>
          <w:p w14:paraId="50967030"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Publication bias</w:t>
            </w:r>
          </w:p>
        </w:tc>
        <w:tc>
          <w:tcPr>
            <w:tcW w:w="3315" w:type="dxa"/>
          </w:tcPr>
          <w:p w14:paraId="365ACAA3"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sz w:val="17"/>
                <w:szCs w:val="17"/>
                <w:lang w:val="en-GB"/>
              </w:rPr>
              <w:t>0</w:t>
            </w:r>
          </w:p>
        </w:tc>
        <w:tc>
          <w:tcPr>
            <w:tcW w:w="3293" w:type="dxa"/>
          </w:tcPr>
          <w:p w14:paraId="541CA9F4"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p>
        </w:tc>
      </w:tr>
      <w:tr w:rsidR="00C377D9" w:rsidRPr="005E0C2A" w14:paraId="2259E1D8" w14:textId="77777777" w:rsidTr="00497DCF">
        <w:tc>
          <w:tcPr>
            <w:tcW w:w="2885" w:type="dxa"/>
            <w:tcBorders>
              <w:top w:val="single" w:sz="4" w:space="0" w:color="FFFFFF"/>
              <w:left w:val="single" w:sz="4" w:space="0" w:color="FFFFFF"/>
            </w:tcBorders>
            <w:shd w:val="clear" w:color="auto" w:fill="FFFFFF"/>
          </w:tcPr>
          <w:p w14:paraId="1BE3958E"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p>
        </w:tc>
        <w:tc>
          <w:tcPr>
            <w:tcW w:w="3315" w:type="dxa"/>
            <w:shd w:val="clear" w:color="auto" w:fill="D9D9D9"/>
          </w:tcPr>
          <w:p w14:paraId="04ED3B50"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p>
        </w:tc>
        <w:tc>
          <w:tcPr>
            <w:tcW w:w="3293" w:type="dxa"/>
            <w:shd w:val="clear" w:color="auto" w:fill="D9D9D9"/>
          </w:tcPr>
          <w:p w14:paraId="1C090D8F"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r w:rsidRPr="005E0C2A">
              <w:rPr>
                <w:rFonts w:ascii="Verdana" w:hAnsi="Verdana"/>
                <w:sz w:val="17"/>
                <w:szCs w:val="17"/>
                <w:lang w:val="en-GB"/>
              </w:rPr>
              <w:t>Upgrading due to</w:t>
            </w:r>
          </w:p>
        </w:tc>
      </w:tr>
      <w:tr w:rsidR="00C377D9" w:rsidRPr="005E0C2A" w14:paraId="1EE4C638" w14:textId="77777777" w:rsidTr="00497DCF">
        <w:tc>
          <w:tcPr>
            <w:tcW w:w="2885" w:type="dxa"/>
          </w:tcPr>
          <w:p w14:paraId="6D39EC77"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Large magnitude of effect</w:t>
            </w:r>
          </w:p>
        </w:tc>
        <w:tc>
          <w:tcPr>
            <w:tcW w:w="3315" w:type="dxa"/>
          </w:tcPr>
          <w:p w14:paraId="623178A1"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sz w:val="17"/>
                <w:szCs w:val="17"/>
                <w:lang w:val="en-GB"/>
              </w:rPr>
              <w:t>0</w:t>
            </w:r>
          </w:p>
        </w:tc>
        <w:tc>
          <w:tcPr>
            <w:tcW w:w="3293" w:type="dxa"/>
          </w:tcPr>
          <w:p w14:paraId="1EEDABCE"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p>
        </w:tc>
      </w:tr>
      <w:tr w:rsidR="00C377D9" w:rsidRPr="005E0C2A" w14:paraId="67AAF908" w14:textId="77777777" w:rsidTr="00497DCF">
        <w:tc>
          <w:tcPr>
            <w:tcW w:w="2885" w:type="dxa"/>
          </w:tcPr>
          <w:p w14:paraId="499517A7"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Dose-response gradient</w:t>
            </w:r>
          </w:p>
        </w:tc>
        <w:tc>
          <w:tcPr>
            <w:tcW w:w="3315" w:type="dxa"/>
          </w:tcPr>
          <w:p w14:paraId="77B93C2E"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sz w:val="17"/>
                <w:szCs w:val="17"/>
                <w:lang w:val="en-GB"/>
              </w:rPr>
              <w:t>0</w:t>
            </w:r>
          </w:p>
        </w:tc>
        <w:tc>
          <w:tcPr>
            <w:tcW w:w="3293" w:type="dxa"/>
          </w:tcPr>
          <w:p w14:paraId="18469ABD"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p>
        </w:tc>
      </w:tr>
      <w:tr w:rsidR="00C377D9" w:rsidRPr="005E0C2A" w14:paraId="3A2910B3" w14:textId="77777777" w:rsidTr="00497DCF">
        <w:tc>
          <w:tcPr>
            <w:tcW w:w="2885" w:type="dxa"/>
          </w:tcPr>
          <w:p w14:paraId="2520A6D6"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Plausible confounding</w:t>
            </w:r>
          </w:p>
        </w:tc>
        <w:tc>
          <w:tcPr>
            <w:tcW w:w="3315" w:type="dxa"/>
          </w:tcPr>
          <w:p w14:paraId="70AD2E0A"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sz w:val="17"/>
                <w:szCs w:val="17"/>
                <w:lang w:val="en-GB"/>
              </w:rPr>
              <w:t>0</w:t>
            </w:r>
          </w:p>
        </w:tc>
        <w:tc>
          <w:tcPr>
            <w:tcW w:w="3293" w:type="dxa"/>
          </w:tcPr>
          <w:p w14:paraId="3ECC2EB8" w14:textId="77777777" w:rsidR="00C377D9" w:rsidRPr="005E0C2A" w:rsidRDefault="00C377D9" w:rsidP="00497DCF">
            <w:pPr>
              <w:autoSpaceDE w:val="0"/>
              <w:autoSpaceDN w:val="0"/>
              <w:adjustRightInd w:val="0"/>
              <w:spacing w:after="0" w:line="240" w:lineRule="auto"/>
              <w:rPr>
                <w:rFonts w:ascii="Verdana" w:hAnsi="Verdana"/>
                <w:sz w:val="17"/>
                <w:szCs w:val="17"/>
                <w:lang w:val="en-GB"/>
              </w:rPr>
            </w:pPr>
          </w:p>
        </w:tc>
      </w:tr>
      <w:tr w:rsidR="00C377D9" w:rsidRPr="007A1A30" w14:paraId="07742004" w14:textId="77777777" w:rsidTr="00497DCF">
        <w:tc>
          <w:tcPr>
            <w:tcW w:w="2885" w:type="dxa"/>
            <w:shd w:val="clear" w:color="auto" w:fill="BFBFBF"/>
          </w:tcPr>
          <w:p w14:paraId="54728449" w14:textId="77777777" w:rsidR="00C377D9" w:rsidRPr="005E0C2A" w:rsidRDefault="00C377D9" w:rsidP="00497DCF">
            <w:pPr>
              <w:autoSpaceDE w:val="0"/>
              <w:autoSpaceDN w:val="0"/>
              <w:adjustRightInd w:val="0"/>
              <w:spacing w:after="0" w:line="240" w:lineRule="auto"/>
              <w:rPr>
                <w:rFonts w:ascii="Verdana" w:hAnsi="Verdana"/>
                <w:b/>
                <w:bCs/>
                <w:sz w:val="17"/>
                <w:szCs w:val="17"/>
                <w:lang w:val="en-GB"/>
              </w:rPr>
            </w:pPr>
            <w:r w:rsidRPr="005E0C2A">
              <w:rPr>
                <w:rFonts w:ascii="Verdana" w:hAnsi="Verdana"/>
                <w:b/>
                <w:bCs/>
                <w:sz w:val="17"/>
                <w:szCs w:val="17"/>
                <w:lang w:val="en-GB"/>
              </w:rPr>
              <w:t>CERTAINTY (GRADE)</w:t>
            </w:r>
          </w:p>
        </w:tc>
        <w:tc>
          <w:tcPr>
            <w:tcW w:w="3315" w:type="dxa"/>
            <w:shd w:val="clear" w:color="auto" w:fill="BFBFBF"/>
          </w:tcPr>
          <w:p w14:paraId="4849B584"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r w:rsidRPr="005E0C2A">
              <w:rPr>
                <w:rFonts w:ascii="Verdana" w:hAnsi="Verdana"/>
                <w:b/>
                <w:sz w:val="17"/>
                <w:szCs w:val="17"/>
                <w:lang w:val="en-GB"/>
              </w:rPr>
              <w:t>Final grading Very low [D]</w:t>
            </w:r>
          </w:p>
        </w:tc>
        <w:tc>
          <w:tcPr>
            <w:tcW w:w="3293" w:type="dxa"/>
            <w:shd w:val="clear" w:color="auto" w:fill="BFBFBF"/>
          </w:tcPr>
          <w:p w14:paraId="4EC5705B" w14:textId="77777777" w:rsidR="00C377D9" w:rsidRPr="005E0C2A" w:rsidRDefault="00C377D9" w:rsidP="00497DCF">
            <w:pPr>
              <w:autoSpaceDE w:val="0"/>
              <w:autoSpaceDN w:val="0"/>
              <w:adjustRightInd w:val="0"/>
              <w:spacing w:after="0" w:line="240" w:lineRule="auto"/>
              <w:jc w:val="center"/>
              <w:rPr>
                <w:rFonts w:ascii="Verdana" w:hAnsi="Verdana"/>
                <w:sz w:val="17"/>
                <w:szCs w:val="17"/>
                <w:lang w:val="en-GB"/>
              </w:rPr>
            </w:pPr>
          </w:p>
        </w:tc>
      </w:tr>
    </w:tbl>
    <w:p w14:paraId="4E7E7234" w14:textId="77777777" w:rsidR="00C377D9" w:rsidRPr="00C377D9" w:rsidRDefault="00C377D9" w:rsidP="008A5D3C">
      <w:pPr>
        <w:spacing w:after="0" w:line="240" w:lineRule="auto"/>
        <w:rPr>
          <w:rFonts w:ascii="Verdana" w:hAnsi="Verdana" w:cs="Segoe UI"/>
          <w:sz w:val="17"/>
          <w:szCs w:val="17"/>
          <w:lang w:val="en-US"/>
        </w:rPr>
      </w:pPr>
    </w:p>
    <w:p w14:paraId="1AD49F0F" w14:textId="77777777" w:rsidR="00C377D9" w:rsidRPr="00936BFB" w:rsidRDefault="00C377D9" w:rsidP="008A5D3C">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7561"/>
      </w:tblGrid>
      <w:tr w:rsidR="00EB1CE7" w:rsidRPr="007A1A30" w14:paraId="256688F0" w14:textId="77777777" w:rsidTr="00FF6759">
        <w:tc>
          <w:tcPr>
            <w:tcW w:w="1932" w:type="dxa"/>
            <w:shd w:val="clear" w:color="auto" w:fill="D6E3BC"/>
            <w:vAlign w:val="center"/>
          </w:tcPr>
          <w:p w14:paraId="1DD2BBE8" w14:textId="77777777" w:rsidR="00EB1CE7" w:rsidRPr="00936BFB" w:rsidRDefault="00EB1CE7" w:rsidP="008A5D3C">
            <w:pPr>
              <w:spacing w:after="0" w:line="240" w:lineRule="auto"/>
              <w:rPr>
                <w:rFonts w:ascii="Verdana" w:hAnsi="Verdana" w:cs="Segoe UI"/>
                <w:b/>
                <w:sz w:val="17"/>
                <w:szCs w:val="17"/>
                <w:lang w:val="en-GB"/>
              </w:rPr>
            </w:pPr>
            <w:r w:rsidRPr="00936BFB">
              <w:rPr>
                <w:rFonts w:ascii="Verdana" w:hAnsi="Verdana" w:cs="Segoe UI"/>
                <w:b/>
                <w:sz w:val="17"/>
                <w:szCs w:val="17"/>
                <w:lang w:val="en-GB"/>
              </w:rPr>
              <w:t>Conclusion</w:t>
            </w:r>
          </w:p>
        </w:tc>
        <w:tc>
          <w:tcPr>
            <w:tcW w:w="7561" w:type="dxa"/>
          </w:tcPr>
          <w:p w14:paraId="311F18EC" w14:textId="19C109F2" w:rsidR="007029CD" w:rsidRPr="00856B45" w:rsidRDefault="00856B45" w:rsidP="008A5D3C">
            <w:pPr>
              <w:spacing w:after="0" w:line="240" w:lineRule="auto"/>
              <w:rPr>
                <w:rFonts w:ascii="Verdana" w:hAnsi="Verdana" w:cs="Segoe UI"/>
                <w:i/>
                <w:sz w:val="17"/>
                <w:szCs w:val="17"/>
                <w:u w:val="single"/>
                <w:lang w:val="en-GB"/>
              </w:rPr>
            </w:pPr>
            <w:r w:rsidRPr="00856B45">
              <w:rPr>
                <w:rFonts w:ascii="Verdana" w:hAnsi="Verdana" w:cs="Segoe UI"/>
                <w:i/>
                <w:sz w:val="17"/>
                <w:szCs w:val="17"/>
                <w:u w:val="single"/>
                <w:lang w:val="en-GB"/>
              </w:rPr>
              <w:t>Prosocial peer treatment</w:t>
            </w:r>
          </w:p>
          <w:p w14:paraId="1DA750F6" w14:textId="462BEF05" w:rsidR="00856B45" w:rsidRPr="00680DAE" w:rsidRDefault="00AE667D" w:rsidP="008A5D3C">
            <w:pPr>
              <w:spacing w:after="0" w:line="240" w:lineRule="auto"/>
              <w:rPr>
                <w:rFonts w:ascii="Verdana" w:hAnsi="Verdana"/>
                <w:sz w:val="17"/>
                <w:szCs w:val="17"/>
                <w:lang w:val="en-US"/>
              </w:rPr>
            </w:pPr>
            <w:r w:rsidRPr="00A602BE">
              <w:rPr>
                <w:rFonts w:ascii="Verdana" w:hAnsi="Verdana"/>
                <w:sz w:val="17"/>
                <w:szCs w:val="17"/>
                <w:lang w:val="en-US"/>
              </w:rPr>
              <w:t xml:space="preserve">There is limited evidence concerning the risk of </w:t>
            </w:r>
            <w:r>
              <w:rPr>
                <w:rFonts w:ascii="Verdana" w:hAnsi="Verdana"/>
                <w:sz w:val="17"/>
                <w:szCs w:val="17"/>
                <w:lang w:val="en-US"/>
              </w:rPr>
              <w:t xml:space="preserve">depression or anxiety </w:t>
            </w:r>
            <w:r w:rsidRPr="00A602BE">
              <w:rPr>
                <w:rFonts w:ascii="Verdana" w:hAnsi="Verdana"/>
                <w:sz w:val="17"/>
                <w:szCs w:val="17"/>
                <w:lang w:val="en-US"/>
              </w:rPr>
              <w:t xml:space="preserve">in case of </w:t>
            </w:r>
            <w:r w:rsidRPr="00680DAE">
              <w:rPr>
                <w:rFonts w:ascii="Verdana" w:hAnsi="Verdana"/>
                <w:sz w:val="17"/>
                <w:szCs w:val="17"/>
                <w:lang w:val="en-US"/>
              </w:rPr>
              <w:t>being the recipient prosocial peer treatment (i.e. peers are nice).</w:t>
            </w:r>
          </w:p>
          <w:p w14:paraId="1E7D6218" w14:textId="03455BF8" w:rsidR="00AE667D" w:rsidRPr="00680DAE" w:rsidRDefault="00AE667D" w:rsidP="008A5D3C">
            <w:pPr>
              <w:spacing w:after="0" w:line="240" w:lineRule="auto"/>
              <w:rPr>
                <w:rFonts w:ascii="Verdana" w:hAnsi="Verdana"/>
                <w:sz w:val="17"/>
                <w:szCs w:val="17"/>
                <w:lang w:val="en-US"/>
              </w:rPr>
            </w:pPr>
            <w:r w:rsidRPr="00680DAE">
              <w:rPr>
                <w:rFonts w:ascii="Verdana" w:hAnsi="Verdana"/>
                <w:sz w:val="17"/>
                <w:szCs w:val="17"/>
                <w:lang w:val="en-US"/>
              </w:rPr>
              <w:t>A statistically significant decreased risk of depression or anxiety in case of being the recipient of prosocial peer treatment could not be demonstrated (Bowker 2014).</w:t>
            </w:r>
          </w:p>
          <w:p w14:paraId="0CEF9E87" w14:textId="31C6AC24" w:rsidR="00D839AD" w:rsidRPr="00680DAE" w:rsidRDefault="00D839AD" w:rsidP="00D839AD">
            <w:pPr>
              <w:spacing w:after="0" w:line="240" w:lineRule="auto"/>
              <w:rPr>
                <w:rFonts w:ascii="Verdana" w:hAnsi="Verdana" w:cs="Segoe UI"/>
                <w:sz w:val="17"/>
                <w:szCs w:val="17"/>
                <w:lang w:val="en-GB"/>
              </w:rPr>
            </w:pPr>
            <w:r w:rsidRPr="00680DAE">
              <w:rPr>
                <w:rFonts w:ascii="Verdana" w:hAnsi="Verdana" w:cs="Segoe UI"/>
                <w:sz w:val="17"/>
                <w:szCs w:val="17"/>
                <w:lang w:val="en-GB"/>
              </w:rPr>
              <w:t xml:space="preserve">Evidence is of very low certainty and results cannot be considered precise due to </w:t>
            </w:r>
            <w:r w:rsidR="005F73CA" w:rsidRPr="00680DAE">
              <w:rPr>
                <w:rFonts w:ascii="Verdana" w:hAnsi="Verdana" w:cs="Segoe UI"/>
                <w:sz w:val="17"/>
                <w:szCs w:val="17"/>
                <w:lang w:val="en-GB"/>
              </w:rPr>
              <w:t xml:space="preserve">limited sample size and </w:t>
            </w:r>
            <w:r w:rsidRPr="00680DAE">
              <w:rPr>
                <w:rFonts w:ascii="Verdana" w:hAnsi="Verdana" w:cs="Segoe UI"/>
                <w:sz w:val="17"/>
                <w:szCs w:val="17"/>
                <w:lang w:val="en-GB"/>
              </w:rPr>
              <w:t xml:space="preserve">lack of data. </w:t>
            </w:r>
          </w:p>
          <w:p w14:paraId="5DDE61F7" w14:textId="77777777" w:rsidR="00856B45" w:rsidRPr="00680DAE" w:rsidRDefault="00856B45" w:rsidP="008A5D3C">
            <w:pPr>
              <w:spacing w:after="0" w:line="240" w:lineRule="auto"/>
              <w:rPr>
                <w:rFonts w:ascii="Verdana" w:hAnsi="Verdana" w:cs="Segoe UI"/>
                <w:i/>
                <w:sz w:val="17"/>
                <w:szCs w:val="17"/>
                <w:lang w:val="en-GB"/>
              </w:rPr>
            </w:pPr>
          </w:p>
          <w:p w14:paraId="56D55660" w14:textId="41DA54FA" w:rsidR="00856B45" w:rsidRPr="00680DAE" w:rsidRDefault="00856B45" w:rsidP="008A5D3C">
            <w:pPr>
              <w:spacing w:after="0" w:line="240" w:lineRule="auto"/>
              <w:rPr>
                <w:rFonts w:ascii="Verdana" w:hAnsi="Verdana" w:cs="Segoe UI"/>
                <w:i/>
                <w:sz w:val="17"/>
                <w:szCs w:val="17"/>
                <w:u w:val="single"/>
                <w:lang w:val="en-GB"/>
              </w:rPr>
            </w:pPr>
            <w:r w:rsidRPr="00680DAE">
              <w:rPr>
                <w:rFonts w:ascii="Verdana" w:hAnsi="Verdana" w:cs="Segoe UI"/>
                <w:i/>
                <w:sz w:val="17"/>
                <w:szCs w:val="17"/>
                <w:u w:val="single"/>
                <w:lang w:val="en-GB"/>
              </w:rPr>
              <w:t>Prosocial behaviour</w:t>
            </w:r>
          </w:p>
          <w:p w14:paraId="2DA84ECB" w14:textId="24173D23" w:rsidR="005B5D2D" w:rsidRPr="00680DAE" w:rsidRDefault="005B5D2D" w:rsidP="00680DAE">
            <w:pPr>
              <w:pStyle w:val="Default"/>
              <w:rPr>
                <w:rFonts w:ascii="Verdana" w:hAnsi="Verdana"/>
                <w:sz w:val="17"/>
                <w:szCs w:val="17"/>
                <w:lang w:val="en-US"/>
              </w:rPr>
            </w:pPr>
            <w:r w:rsidRPr="00680DAE">
              <w:rPr>
                <w:rFonts w:ascii="Verdana" w:hAnsi="Verdana"/>
                <w:sz w:val="17"/>
                <w:szCs w:val="17"/>
                <w:lang w:val="en-US"/>
              </w:rPr>
              <w:t xml:space="preserve">There is limited evidence showing no correlation between </w:t>
            </w:r>
            <w:r w:rsidR="00680DAE" w:rsidRPr="00680DAE">
              <w:rPr>
                <w:rFonts w:ascii="Verdana" w:hAnsi="Verdana"/>
                <w:sz w:val="17"/>
                <w:szCs w:val="17"/>
                <w:lang w:val="en-US"/>
              </w:rPr>
              <w:t xml:space="preserve">previous prosocial behavior and the risk of bullying at later age. </w:t>
            </w:r>
            <w:r w:rsidRPr="00680DAE">
              <w:rPr>
                <w:rFonts w:ascii="Verdana" w:hAnsi="Verdana"/>
                <w:sz w:val="17"/>
                <w:szCs w:val="17"/>
                <w:lang w:val="en-US"/>
              </w:rPr>
              <w:t xml:space="preserve">It was shown that </w:t>
            </w:r>
            <w:r w:rsidR="00680DAE" w:rsidRPr="00680DAE">
              <w:rPr>
                <w:rFonts w:ascii="Verdana" w:hAnsi="Verdana"/>
                <w:sz w:val="17"/>
                <w:szCs w:val="17"/>
                <w:lang w:val="en-US"/>
              </w:rPr>
              <w:t xml:space="preserve">prosocial behavior at 7 years </w:t>
            </w:r>
            <w:r w:rsidRPr="00680DAE">
              <w:rPr>
                <w:rFonts w:ascii="Verdana" w:hAnsi="Verdana"/>
                <w:sz w:val="17"/>
                <w:szCs w:val="17"/>
                <w:lang w:val="en-US"/>
              </w:rPr>
              <w:t xml:space="preserve">did not result in a statistically significant decreased risk of </w:t>
            </w:r>
            <w:r w:rsidR="00680DAE" w:rsidRPr="00680DAE">
              <w:rPr>
                <w:rFonts w:ascii="Verdana" w:hAnsi="Verdana"/>
                <w:sz w:val="17"/>
                <w:szCs w:val="17"/>
                <w:lang w:val="en-US"/>
              </w:rPr>
              <w:t>bullying at 11 years (Toseeb 2020</w:t>
            </w:r>
            <w:r w:rsidRPr="00680DAE">
              <w:rPr>
                <w:rFonts w:ascii="Verdana" w:hAnsi="Verdana"/>
                <w:sz w:val="17"/>
                <w:szCs w:val="17"/>
                <w:lang w:val="en-US"/>
              </w:rPr>
              <w:t>).</w:t>
            </w:r>
          </w:p>
          <w:p w14:paraId="0F3B0B60" w14:textId="1CD66A66" w:rsidR="00856B45" w:rsidRPr="00680DAE" w:rsidRDefault="00D839AD" w:rsidP="008A5D3C">
            <w:pPr>
              <w:spacing w:after="0" w:line="240" w:lineRule="auto"/>
              <w:rPr>
                <w:rFonts w:ascii="Verdana" w:hAnsi="Verdana" w:cs="Segoe UI"/>
                <w:sz w:val="17"/>
                <w:szCs w:val="17"/>
                <w:lang w:val="en-GB"/>
              </w:rPr>
            </w:pPr>
            <w:r w:rsidRPr="00680DAE">
              <w:rPr>
                <w:rFonts w:ascii="Verdana" w:hAnsi="Verdana" w:cs="Segoe UI"/>
                <w:sz w:val="17"/>
                <w:szCs w:val="17"/>
                <w:lang w:val="en-GB"/>
              </w:rPr>
              <w:t xml:space="preserve">Evidence is of very low certainty. </w:t>
            </w:r>
          </w:p>
          <w:p w14:paraId="0C75FC8E" w14:textId="110BDD72" w:rsidR="00856B45" w:rsidRPr="00936BFB" w:rsidRDefault="00856B45" w:rsidP="008A5D3C">
            <w:pPr>
              <w:spacing w:after="0" w:line="240" w:lineRule="auto"/>
              <w:rPr>
                <w:rFonts w:ascii="Verdana" w:hAnsi="Verdana" w:cs="Segoe UI"/>
                <w:sz w:val="17"/>
                <w:szCs w:val="17"/>
                <w:lang w:val="en-GB"/>
              </w:rPr>
            </w:pPr>
          </w:p>
        </w:tc>
      </w:tr>
      <w:tr w:rsidR="002F2A42" w:rsidRPr="002E6A1B" w14:paraId="72D7F45C" w14:textId="77777777" w:rsidTr="00FF6759">
        <w:tc>
          <w:tcPr>
            <w:tcW w:w="1932" w:type="dxa"/>
            <w:shd w:val="clear" w:color="auto" w:fill="D6E3BC"/>
            <w:vAlign w:val="center"/>
          </w:tcPr>
          <w:p w14:paraId="69A01F40" w14:textId="77777777" w:rsidR="002F2A42" w:rsidRPr="00936BFB" w:rsidRDefault="002F2A42" w:rsidP="002F2A42">
            <w:pPr>
              <w:spacing w:after="0" w:line="240" w:lineRule="auto"/>
              <w:rPr>
                <w:rFonts w:ascii="Verdana" w:hAnsi="Verdana" w:cs="Segoe UI"/>
                <w:b/>
                <w:sz w:val="17"/>
                <w:szCs w:val="17"/>
                <w:lang w:val="en-GB"/>
              </w:rPr>
            </w:pPr>
            <w:r w:rsidRPr="00936BFB">
              <w:rPr>
                <w:rFonts w:ascii="Verdana" w:hAnsi="Verdana" w:cs="Segoe UI"/>
                <w:b/>
                <w:sz w:val="17"/>
                <w:szCs w:val="17"/>
                <w:lang w:val="en-GB"/>
              </w:rPr>
              <w:t>Reference(s)</w:t>
            </w:r>
          </w:p>
        </w:tc>
        <w:tc>
          <w:tcPr>
            <w:tcW w:w="7561" w:type="dxa"/>
          </w:tcPr>
          <w:p w14:paraId="10E9FCBF" w14:textId="2E92A811" w:rsidR="002F2A42" w:rsidRPr="001E263F" w:rsidRDefault="002F2A42" w:rsidP="002F2A42">
            <w:pPr>
              <w:spacing w:after="0" w:line="240" w:lineRule="auto"/>
              <w:rPr>
                <w:rFonts w:ascii="Verdana" w:hAnsi="Verdana" w:cs="Segoe UI"/>
                <w:b/>
                <w:sz w:val="17"/>
                <w:szCs w:val="17"/>
                <w:u w:val="single"/>
                <w:lang w:val="en-GB"/>
              </w:rPr>
            </w:pPr>
            <w:r w:rsidRPr="001E263F">
              <w:rPr>
                <w:rFonts w:ascii="Verdana" w:hAnsi="Verdana" w:cs="Segoe UI"/>
                <w:b/>
                <w:sz w:val="17"/>
                <w:szCs w:val="17"/>
                <w:u w:val="single"/>
                <w:lang w:val="en-GB"/>
              </w:rPr>
              <w:t>Articles</w:t>
            </w:r>
          </w:p>
          <w:p w14:paraId="140CF424" w14:textId="572C2296" w:rsidR="006F737B" w:rsidRPr="006F737B" w:rsidRDefault="006F737B" w:rsidP="006F737B">
            <w:pPr>
              <w:spacing w:after="0" w:line="240" w:lineRule="auto"/>
              <w:rPr>
                <w:rFonts w:ascii="Verdana" w:hAnsi="Verdana" w:cs="Segoe UI"/>
                <w:sz w:val="17"/>
                <w:szCs w:val="17"/>
                <w:lang w:val="en-US"/>
              </w:rPr>
            </w:pPr>
            <w:bookmarkStart w:id="1" w:name="_Hlk81834310"/>
            <w:r w:rsidRPr="006F737B">
              <w:rPr>
                <w:rFonts w:ascii="Verdana" w:hAnsi="Verdana" w:cs="Segoe UI"/>
                <w:sz w:val="17"/>
                <w:szCs w:val="17"/>
                <w:u w:val="single"/>
                <w:lang w:val="en-US"/>
              </w:rPr>
              <w:lastRenderedPageBreak/>
              <w:t>Bowker JC</w:t>
            </w:r>
            <w:r w:rsidRPr="006F737B">
              <w:rPr>
                <w:rFonts w:ascii="Verdana" w:hAnsi="Verdana" w:cs="Segoe UI"/>
                <w:sz w:val="17"/>
                <w:szCs w:val="17"/>
                <w:lang w:val="en-US"/>
              </w:rPr>
              <w:t xml:space="preserve">. </w:t>
            </w:r>
            <w:r w:rsidRPr="006F737B">
              <w:rPr>
                <w:rFonts w:ascii="Verdana" w:hAnsi="Verdana" w:cs="Segoe UI"/>
                <w:i/>
                <w:sz w:val="17"/>
                <w:szCs w:val="17"/>
                <w:lang w:val="en-US"/>
              </w:rPr>
              <w:t>Prosocial peer treatment and the psychosocial outcomes associated with anxious</w:t>
            </w:r>
            <w:r w:rsidRPr="006F737B">
              <w:rPr>
                <w:rFonts w:ascii="Cambria Math" w:hAnsi="Cambria Math" w:cs="Cambria Math"/>
                <w:i/>
                <w:sz w:val="17"/>
                <w:szCs w:val="17"/>
                <w:lang w:val="en-US"/>
              </w:rPr>
              <w:t>‐</w:t>
            </w:r>
            <w:r w:rsidRPr="006F737B">
              <w:rPr>
                <w:rFonts w:ascii="Verdana" w:hAnsi="Verdana" w:cs="Segoe UI"/>
                <w:i/>
                <w:sz w:val="17"/>
                <w:szCs w:val="17"/>
                <w:lang w:val="en-US"/>
              </w:rPr>
              <w:t>withdrawal</w:t>
            </w:r>
            <w:r>
              <w:rPr>
                <w:rFonts w:ascii="Verdana" w:hAnsi="Verdana" w:cs="Segoe UI"/>
                <w:i/>
                <w:sz w:val="17"/>
                <w:szCs w:val="17"/>
                <w:lang w:val="en-US"/>
              </w:rPr>
              <w:t xml:space="preserve">. </w:t>
            </w:r>
            <w:r w:rsidRPr="006F737B">
              <w:rPr>
                <w:rFonts w:ascii="Verdana" w:hAnsi="Verdana" w:cs="Segoe UI"/>
                <w:sz w:val="17"/>
                <w:szCs w:val="17"/>
                <w:lang w:val="en-US"/>
              </w:rPr>
              <w:t>Inf Child Dev</w:t>
            </w:r>
            <w:r>
              <w:rPr>
                <w:rFonts w:ascii="Verdana" w:hAnsi="Verdana" w:cs="Segoe UI"/>
                <w:sz w:val="17"/>
                <w:szCs w:val="17"/>
                <w:lang w:val="en-US"/>
              </w:rPr>
              <w:t xml:space="preserve"> 2014,</w:t>
            </w:r>
            <w:r w:rsidRPr="006F737B">
              <w:rPr>
                <w:rFonts w:ascii="Verdana" w:hAnsi="Verdana" w:cs="Segoe UI"/>
                <w:sz w:val="17"/>
                <w:szCs w:val="17"/>
                <w:lang w:val="en-US"/>
              </w:rPr>
              <w:t xml:space="preserve"> 23:314</w:t>
            </w:r>
            <w:r>
              <w:rPr>
                <w:rFonts w:ascii="Verdana" w:hAnsi="Verdana" w:cs="Segoe UI"/>
                <w:sz w:val="17"/>
                <w:szCs w:val="17"/>
                <w:lang w:val="en-US"/>
              </w:rPr>
              <w:t>-</w:t>
            </w:r>
            <w:r w:rsidRPr="006F737B">
              <w:rPr>
                <w:rFonts w:ascii="Verdana" w:hAnsi="Verdana" w:cs="Segoe UI"/>
                <w:sz w:val="17"/>
                <w:szCs w:val="17"/>
                <w:lang w:val="en-US"/>
              </w:rPr>
              <w:t>322</w:t>
            </w:r>
          </w:p>
          <w:bookmarkEnd w:id="1"/>
          <w:p w14:paraId="162DB726" w14:textId="5337B298" w:rsidR="00340C32" w:rsidRPr="00C5586A" w:rsidRDefault="00D11ACE" w:rsidP="00880FEE">
            <w:pPr>
              <w:spacing w:after="0" w:line="240" w:lineRule="auto"/>
              <w:rPr>
                <w:rFonts w:ascii="Verdana" w:hAnsi="Verdana" w:cs="Segoe UI"/>
                <w:sz w:val="17"/>
                <w:szCs w:val="17"/>
                <w:lang w:val="en-US"/>
              </w:rPr>
            </w:pPr>
            <w:r w:rsidRPr="00D11ACE">
              <w:rPr>
                <w:rFonts w:ascii="Verdana" w:hAnsi="Verdana" w:cs="Segoe UI"/>
                <w:sz w:val="17"/>
                <w:szCs w:val="17"/>
                <w:u w:val="single"/>
                <w:lang w:val="en-US"/>
              </w:rPr>
              <w:t>Toseeb U</w:t>
            </w:r>
            <w:r>
              <w:rPr>
                <w:rFonts w:ascii="Verdana" w:hAnsi="Verdana" w:cs="Segoe UI"/>
                <w:sz w:val="17"/>
                <w:szCs w:val="17"/>
                <w:lang w:val="en-US"/>
              </w:rPr>
              <w:t xml:space="preserve">, </w:t>
            </w:r>
            <w:r w:rsidRPr="00D11ACE">
              <w:rPr>
                <w:rFonts w:ascii="Verdana" w:hAnsi="Verdana" w:cs="Segoe UI"/>
                <w:sz w:val="17"/>
                <w:szCs w:val="17"/>
                <w:lang w:val="en-US"/>
              </w:rPr>
              <w:t>McChesney</w:t>
            </w:r>
            <w:r>
              <w:rPr>
                <w:rFonts w:ascii="Verdana" w:hAnsi="Verdana" w:cs="Segoe UI"/>
                <w:sz w:val="17"/>
                <w:szCs w:val="17"/>
                <w:lang w:val="en-US"/>
              </w:rPr>
              <w:t xml:space="preserve"> G, </w:t>
            </w:r>
            <w:r w:rsidRPr="00D11ACE">
              <w:rPr>
                <w:rFonts w:ascii="Verdana" w:hAnsi="Verdana" w:cs="Segoe UI"/>
                <w:sz w:val="17"/>
                <w:szCs w:val="17"/>
                <w:lang w:val="en-US"/>
              </w:rPr>
              <w:t xml:space="preserve">Dantchev </w:t>
            </w:r>
            <w:r>
              <w:rPr>
                <w:rFonts w:ascii="Verdana" w:hAnsi="Verdana" w:cs="Segoe UI"/>
                <w:sz w:val="17"/>
                <w:szCs w:val="17"/>
                <w:lang w:val="en-US"/>
              </w:rPr>
              <w:t xml:space="preserve">S, </w:t>
            </w:r>
            <w:r w:rsidRPr="00D11ACE">
              <w:rPr>
                <w:rFonts w:ascii="Verdana" w:hAnsi="Verdana" w:cs="Segoe UI"/>
                <w:sz w:val="17"/>
                <w:szCs w:val="17"/>
                <w:lang w:val="en-US"/>
              </w:rPr>
              <w:t>Wolke</w:t>
            </w:r>
            <w:r>
              <w:rPr>
                <w:rFonts w:ascii="Verdana" w:hAnsi="Verdana" w:cs="Segoe UI"/>
                <w:sz w:val="17"/>
                <w:szCs w:val="17"/>
                <w:lang w:val="en-US"/>
              </w:rPr>
              <w:t xml:space="preserve"> D. </w:t>
            </w:r>
            <w:r w:rsidRPr="00D11ACE">
              <w:rPr>
                <w:rFonts w:ascii="Verdana" w:hAnsi="Verdana" w:cs="Segoe UI"/>
                <w:i/>
                <w:sz w:val="17"/>
                <w:szCs w:val="17"/>
                <w:lang w:val="en-US"/>
              </w:rPr>
              <w:t>Precursors of sibling bullying in middle childhood: Evidence from a UK-based longitudinal cohort study.</w:t>
            </w:r>
            <w:r>
              <w:rPr>
                <w:rFonts w:ascii="Verdana" w:hAnsi="Verdana" w:cs="Segoe UI"/>
                <w:sz w:val="17"/>
                <w:szCs w:val="17"/>
                <w:lang w:val="en-US"/>
              </w:rPr>
              <w:t xml:space="preserve"> </w:t>
            </w:r>
            <w:r w:rsidRPr="00D11ACE">
              <w:rPr>
                <w:rFonts w:ascii="Verdana" w:hAnsi="Verdana" w:cs="Segoe UI"/>
                <w:sz w:val="17"/>
                <w:szCs w:val="17"/>
                <w:lang w:val="en-US"/>
              </w:rPr>
              <w:t>Child Abuse Negl</w:t>
            </w:r>
            <w:r>
              <w:rPr>
                <w:rFonts w:ascii="Verdana" w:hAnsi="Verdana" w:cs="Segoe UI"/>
                <w:sz w:val="17"/>
                <w:szCs w:val="17"/>
                <w:lang w:val="en-US"/>
              </w:rPr>
              <w:t xml:space="preserve"> </w:t>
            </w:r>
            <w:r w:rsidRPr="00D11ACE">
              <w:rPr>
                <w:rFonts w:ascii="Verdana" w:hAnsi="Verdana" w:cs="Segoe UI"/>
                <w:sz w:val="17"/>
                <w:szCs w:val="17"/>
                <w:lang w:val="en-US"/>
              </w:rPr>
              <w:t>2020</w:t>
            </w:r>
            <w:r>
              <w:rPr>
                <w:rFonts w:ascii="Verdana" w:hAnsi="Verdana" w:cs="Segoe UI"/>
                <w:sz w:val="17"/>
                <w:szCs w:val="17"/>
                <w:lang w:val="en-US"/>
              </w:rPr>
              <w:t>, 1</w:t>
            </w:r>
            <w:r w:rsidRPr="00D11ACE">
              <w:rPr>
                <w:rFonts w:ascii="Verdana" w:hAnsi="Verdana" w:cs="Segoe UI"/>
                <w:sz w:val="17"/>
                <w:szCs w:val="17"/>
                <w:lang w:val="en-US"/>
              </w:rPr>
              <w:t>08:104633</w:t>
            </w:r>
          </w:p>
        </w:tc>
      </w:tr>
    </w:tbl>
    <w:p w14:paraId="2A3FBB17" w14:textId="4A1B57CA" w:rsidR="0057433C" w:rsidRDefault="0057433C" w:rsidP="008A5D3C">
      <w:pPr>
        <w:spacing w:after="0" w:line="240" w:lineRule="auto"/>
        <w:rPr>
          <w:rFonts w:ascii="Verdana" w:hAnsi="Verdana" w:cs="Segoe UI"/>
          <w:sz w:val="17"/>
          <w:szCs w:val="17"/>
          <w:lang w:val="en-GB"/>
        </w:rPr>
      </w:pPr>
    </w:p>
    <w:p w14:paraId="0564EBF2" w14:textId="557F7533" w:rsidR="00294027" w:rsidRDefault="00294027" w:rsidP="008A5D3C">
      <w:pPr>
        <w:spacing w:after="0" w:line="240" w:lineRule="auto"/>
        <w:rPr>
          <w:rFonts w:ascii="Verdana" w:hAnsi="Verdana" w:cs="Segoe UI"/>
          <w:sz w:val="17"/>
          <w:szCs w:val="17"/>
          <w:lang w:val="en-GB"/>
        </w:rPr>
      </w:pPr>
    </w:p>
    <w:p w14:paraId="15C00789" w14:textId="02EDDCBA" w:rsidR="00902105" w:rsidRDefault="00902105" w:rsidP="008A5D3C">
      <w:pPr>
        <w:spacing w:after="0" w:line="240" w:lineRule="auto"/>
        <w:rPr>
          <w:rFonts w:ascii="Verdana" w:hAnsi="Verdana" w:cs="Segoe UI"/>
          <w:sz w:val="17"/>
          <w:szCs w:val="17"/>
          <w:lang w:val="en-GB"/>
        </w:rPr>
      </w:pPr>
    </w:p>
    <w:p w14:paraId="61FD839E" w14:textId="3C71D55D" w:rsidR="008276EA" w:rsidRPr="008276EA" w:rsidRDefault="008276EA" w:rsidP="008A5D3C">
      <w:pPr>
        <w:spacing w:after="0" w:line="240" w:lineRule="auto"/>
        <w:rPr>
          <w:rFonts w:ascii="Verdana" w:hAnsi="Verdana" w:cs="Segoe UI"/>
          <w:b/>
          <w:sz w:val="17"/>
          <w:szCs w:val="17"/>
          <w:lang w:val="en-GB"/>
        </w:rPr>
      </w:pPr>
      <w:r w:rsidRPr="008276EA">
        <w:rPr>
          <w:rFonts w:ascii="Verdana" w:hAnsi="Verdana" w:cs="Segoe UI"/>
          <w:b/>
          <w:sz w:val="17"/>
          <w:szCs w:val="17"/>
          <w:lang w:val="en-GB"/>
        </w:rPr>
        <w:t>Measurement instruments for risk factors</w:t>
      </w:r>
    </w:p>
    <w:tbl>
      <w:tblPr>
        <w:tblStyle w:val="Tabelraster"/>
        <w:tblW w:w="0" w:type="auto"/>
        <w:tblLook w:val="04A0" w:firstRow="1" w:lastRow="0" w:firstColumn="1" w:lastColumn="0" w:noHBand="0" w:noVBand="1"/>
      </w:tblPr>
      <w:tblGrid>
        <w:gridCol w:w="1647"/>
        <w:gridCol w:w="1492"/>
        <w:gridCol w:w="1862"/>
        <w:gridCol w:w="4061"/>
      </w:tblGrid>
      <w:tr w:rsidR="003127CB" w:rsidRPr="008276EA" w14:paraId="3CC64FE2" w14:textId="77777777" w:rsidTr="003127CB">
        <w:tc>
          <w:tcPr>
            <w:tcW w:w="1647" w:type="dxa"/>
          </w:tcPr>
          <w:p w14:paraId="30135784" w14:textId="312CDB3E" w:rsidR="003127CB" w:rsidRPr="008276EA" w:rsidRDefault="003127CB" w:rsidP="008A5D3C">
            <w:pPr>
              <w:spacing w:after="0" w:line="240" w:lineRule="auto"/>
              <w:rPr>
                <w:rFonts w:ascii="Verdana" w:hAnsi="Verdana" w:cs="Segoe UI"/>
                <w:b/>
                <w:sz w:val="17"/>
                <w:szCs w:val="17"/>
                <w:lang w:val="en-GB"/>
              </w:rPr>
            </w:pPr>
            <w:r w:rsidRPr="008276EA">
              <w:rPr>
                <w:rFonts w:ascii="Verdana" w:hAnsi="Verdana" w:cs="Segoe UI"/>
                <w:b/>
                <w:sz w:val="17"/>
                <w:szCs w:val="17"/>
                <w:lang w:val="en-GB"/>
              </w:rPr>
              <w:t>Risk factor</w:t>
            </w:r>
          </w:p>
        </w:tc>
        <w:tc>
          <w:tcPr>
            <w:tcW w:w="1492" w:type="dxa"/>
          </w:tcPr>
          <w:p w14:paraId="2EA0F4C8" w14:textId="79A5187E" w:rsidR="003127CB" w:rsidRPr="008276EA" w:rsidRDefault="003127CB" w:rsidP="008A5D3C">
            <w:pPr>
              <w:spacing w:after="0" w:line="240" w:lineRule="auto"/>
              <w:rPr>
                <w:rFonts w:ascii="Verdana" w:hAnsi="Verdana" w:cs="Segoe UI"/>
                <w:b/>
                <w:sz w:val="17"/>
                <w:szCs w:val="17"/>
                <w:lang w:val="en-GB"/>
              </w:rPr>
            </w:pPr>
            <w:r>
              <w:rPr>
                <w:rFonts w:ascii="Verdana" w:hAnsi="Verdana" w:cs="Segoe UI"/>
                <w:b/>
                <w:sz w:val="17"/>
                <w:szCs w:val="17"/>
                <w:lang w:val="en-GB"/>
              </w:rPr>
              <w:t>Author, year</w:t>
            </w:r>
          </w:p>
        </w:tc>
        <w:tc>
          <w:tcPr>
            <w:tcW w:w="1862" w:type="dxa"/>
          </w:tcPr>
          <w:p w14:paraId="2A0A9FEA" w14:textId="79899834" w:rsidR="003127CB" w:rsidRPr="008276EA" w:rsidRDefault="003127CB" w:rsidP="008A5D3C">
            <w:pPr>
              <w:spacing w:after="0" w:line="240" w:lineRule="auto"/>
              <w:rPr>
                <w:rFonts w:ascii="Verdana" w:hAnsi="Verdana" w:cs="Segoe UI"/>
                <w:b/>
                <w:sz w:val="17"/>
                <w:szCs w:val="17"/>
                <w:lang w:val="en-GB"/>
              </w:rPr>
            </w:pPr>
            <w:r w:rsidRPr="008276EA">
              <w:rPr>
                <w:rFonts w:ascii="Verdana" w:hAnsi="Verdana" w:cs="Segoe UI"/>
                <w:b/>
                <w:sz w:val="17"/>
                <w:szCs w:val="17"/>
                <w:lang w:val="en-GB"/>
              </w:rPr>
              <w:t>Name of instrument</w:t>
            </w:r>
          </w:p>
        </w:tc>
        <w:tc>
          <w:tcPr>
            <w:tcW w:w="4061" w:type="dxa"/>
          </w:tcPr>
          <w:p w14:paraId="7111390B" w14:textId="6DB7CF40" w:rsidR="003127CB" w:rsidRPr="008276EA" w:rsidRDefault="003127CB" w:rsidP="008A5D3C">
            <w:pPr>
              <w:spacing w:after="0" w:line="240" w:lineRule="auto"/>
              <w:rPr>
                <w:rFonts w:ascii="Verdana" w:hAnsi="Verdana" w:cs="Segoe UI"/>
                <w:b/>
                <w:sz w:val="17"/>
                <w:szCs w:val="17"/>
                <w:lang w:val="en-GB"/>
              </w:rPr>
            </w:pPr>
            <w:r w:rsidRPr="008276EA">
              <w:rPr>
                <w:rFonts w:ascii="Verdana" w:hAnsi="Verdana" w:cs="Segoe UI"/>
                <w:b/>
                <w:sz w:val="17"/>
                <w:szCs w:val="17"/>
                <w:lang w:val="en-GB"/>
              </w:rPr>
              <w:t>Content</w:t>
            </w:r>
            <w:r>
              <w:rPr>
                <w:rFonts w:ascii="Verdana" w:hAnsi="Verdana" w:cs="Segoe UI"/>
                <w:b/>
                <w:sz w:val="17"/>
                <w:szCs w:val="17"/>
                <w:lang w:val="en-GB"/>
              </w:rPr>
              <w:t xml:space="preserve"> of the instrument</w:t>
            </w:r>
          </w:p>
        </w:tc>
      </w:tr>
      <w:tr w:rsidR="003127CB" w:rsidRPr="007A1A30" w14:paraId="143F6470" w14:textId="77777777" w:rsidTr="003127CB">
        <w:tc>
          <w:tcPr>
            <w:tcW w:w="1647" w:type="dxa"/>
          </w:tcPr>
          <w:p w14:paraId="37555047" w14:textId="37613ADD" w:rsidR="003127CB" w:rsidRDefault="003127CB" w:rsidP="00AE5FDB">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Prosocial behavio</w:t>
            </w:r>
            <w:r w:rsidR="00856B45">
              <w:rPr>
                <w:rFonts w:ascii="Verdana" w:hAnsi="Verdana" w:cs="Segoe UI"/>
                <w:sz w:val="17"/>
                <w:szCs w:val="17"/>
                <w:lang w:val="en-GB"/>
              </w:rPr>
              <w:t>u</w:t>
            </w:r>
            <w:r>
              <w:rPr>
                <w:rFonts w:ascii="Verdana" w:hAnsi="Verdana" w:cs="Segoe UI"/>
                <w:sz w:val="17"/>
                <w:szCs w:val="17"/>
                <w:lang w:val="en-GB"/>
              </w:rPr>
              <w:t>r</w:t>
            </w:r>
          </w:p>
        </w:tc>
        <w:tc>
          <w:tcPr>
            <w:tcW w:w="1492" w:type="dxa"/>
          </w:tcPr>
          <w:p w14:paraId="370B8D8E" w14:textId="0DC9E8C6" w:rsidR="003127CB" w:rsidRDefault="003127CB" w:rsidP="008276EA">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US"/>
              </w:rPr>
              <w:t>Toseeb, 2020</w:t>
            </w:r>
          </w:p>
        </w:tc>
        <w:tc>
          <w:tcPr>
            <w:tcW w:w="1862" w:type="dxa"/>
          </w:tcPr>
          <w:p w14:paraId="5EF57C3F" w14:textId="13A5D7D9" w:rsidR="003127CB" w:rsidRDefault="00E1710F" w:rsidP="008276EA">
            <w:pPr>
              <w:autoSpaceDE w:val="0"/>
              <w:autoSpaceDN w:val="0"/>
              <w:adjustRightInd w:val="0"/>
              <w:spacing w:after="0" w:line="240" w:lineRule="auto"/>
              <w:rPr>
                <w:rFonts w:ascii="Verdana" w:hAnsi="Verdana" w:cs="Segoe UI"/>
                <w:sz w:val="17"/>
                <w:szCs w:val="17"/>
                <w:lang w:val="en-GB"/>
              </w:rPr>
            </w:pPr>
            <w:r w:rsidRPr="001F4AD7">
              <w:rPr>
                <w:rFonts w:ascii="Verdana" w:hAnsi="Verdana"/>
                <w:sz w:val="17"/>
                <w:szCs w:val="17"/>
                <w:lang w:val="en-GB"/>
              </w:rPr>
              <w:t xml:space="preserve">Prosocial subscale of the </w:t>
            </w:r>
            <w:r w:rsidR="003127CB" w:rsidRPr="001F4AD7">
              <w:rPr>
                <w:rFonts w:ascii="Verdana" w:hAnsi="Verdana"/>
                <w:sz w:val="17"/>
                <w:szCs w:val="17"/>
                <w:lang w:val="en-GB"/>
              </w:rPr>
              <w:t xml:space="preserve">Strengths and </w:t>
            </w:r>
            <w:r w:rsidRPr="001F4AD7">
              <w:rPr>
                <w:rFonts w:ascii="Verdana" w:hAnsi="Verdana"/>
                <w:sz w:val="17"/>
                <w:szCs w:val="17"/>
                <w:lang w:val="en-GB"/>
              </w:rPr>
              <w:t>D</w:t>
            </w:r>
            <w:r w:rsidR="003127CB" w:rsidRPr="001F4AD7">
              <w:rPr>
                <w:rFonts w:ascii="Verdana" w:hAnsi="Verdana"/>
                <w:sz w:val="17"/>
                <w:szCs w:val="17"/>
                <w:lang w:val="en-GB"/>
              </w:rPr>
              <w:t xml:space="preserve">ifficulties </w:t>
            </w:r>
            <w:r w:rsidRPr="001F4AD7">
              <w:rPr>
                <w:rFonts w:ascii="Verdana" w:hAnsi="Verdana"/>
                <w:sz w:val="17"/>
                <w:szCs w:val="17"/>
                <w:lang w:val="en-GB"/>
              </w:rPr>
              <w:t>Q</w:t>
            </w:r>
            <w:r w:rsidR="003127CB" w:rsidRPr="001F4AD7">
              <w:rPr>
                <w:rFonts w:ascii="Verdana" w:hAnsi="Verdana"/>
                <w:sz w:val="17"/>
                <w:szCs w:val="17"/>
                <w:lang w:val="en-GB"/>
              </w:rPr>
              <w:t>uestionnaire (SDQ)</w:t>
            </w:r>
          </w:p>
        </w:tc>
        <w:tc>
          <w:tcPr>
            <w:tcW w:w="4061" w:type="dxa"/>
          </w:tcPr>
          <w:p w14:paraId="0848602F" w14:textId="4B06F505" w:rsidR="00C15F5B" w:rsidRPr="001F4AD7" w:rsidRDefault="00C15F5B" w:rsidP="001F4AD7">
            <w:pPr>
              <w:spacing w:after="120" w:line="240" w:lineRule="auto"/>
              <w:rPr>
                <w:rFonts w:ascii="Verdana" w:hAnsi="Verdana"/>
                <w:sz w:val="17"/>
                <w:szCs w:val="17"/>
                <w:lang w:val="en-US"/>
              </w:rPr>
            </w:pPr>
            <w:r w:rsidRPr="001F4AD7">
              <w:rPr>
                <w:rFonts w:ascii="Verdana" w:hAnsi="Verdana"/>
                <w:sz w:val="17"/>
                <w:szCs w:val="17"/>
                <w:lang w:val="en-GB"/>
              </w:rPr>
              <w:t xml:space="preserve">Contains 5 items: </w:t>
            </w:r>
            <w:r w:rsidR="003127CB" w:rsidRPr="001F4AD7">
              <w:rPr>
                <w:rFonts w:ascii="Verdana" w:hAnsi="Verdana"/>
                <w:sz w:val="17"/>
                <w:szCs w:val="17"/>
                <w:lang w:val="en-GB"/>
              </w:rPr>
              <w:t>“[child] is helpful if someone is hurt</w:t>
            </w:r>
            <w:r w:rsidR="001F4AD7" w:rsidRPr="001F4AD7">
              <w:rPr>
                <w:rFonts w:ascii="Verdana" w:hAnsi="Verdana"/>
                <w:sz w:val="17"/>
                <w:szCs w:val="17"/>
                <w:lang w:val="en-GB"/>
              </w:rPr>
              <w:t>, upset or feeling ill</w:t>
            </w:r>
            <w:r w:rsidR="003127CB" w:rsidRPr="001F4AD7">
              <w:rPr>
                <w:rFonts w:ascii="Verdana" w:hAnsi="Verdana"/>
                <w:sz w:val="17"/>
                <w:szCs w:val="17"/>
                <w:lang w:val="en-GB"/>
              </w:rPr>
              <w:t>”</w:t>
            </w:r>
            <w:r w:rsidRPr="001F4AD7">
              <w:rPr>
                <w:rFonts w:ascii="Verdana" w:hAnsi="Verdana"/>
                <w:sz w:val="17"/>
                <w:szCs w:val="17"/>
                <w:lang w:val="en-GB"/>
              </w:rPr>
              <w:t xml:space="preserve">; </w:t>
            </w:r>
            <w:r w:rsidR="003127CB" w:rsidRPr="001F4AD7">
              <w:rPr>
                <w:rFonts w:ascii="Verdana" w:hAnsi="Verdana"/>
                <w:sz w:val="17"/>
                <w:szCs w:val="17"/>
                <w:lang w:val="en-GB"/>
              </w:rPr>
              <w:t>“[child] is considerate of other people’s feelings”</w:t>
            </w:r>
            <w:r w:rsidRPr="001F4AD7">
              <w:rPr>
                <w:rFonts w:ascii="Verdana" w:hAnsi="Verdana"/>
                <w:sz w:val="17"/>
                <w:szCs w:val="17"/>
                <w:lang w:val="en-GB"/>
              </w:rPr>
              <w:t>; “[child] shares readily with other children</w:t>
            </w:r>
            <w:r w:rsidR="001F4AD7" w:rsidRPr="001F4AD7">
              <w:rPr>
                <w:rFonts w:ascii="Verdana" w:hAnsi="Verdana"/>
                <w:sz w:val="17"/>
                <w:szCs w:val="17"/>
                <w:lang w:val="en-GB"/>
              </w:rPr>
              <w:t>, f</w:t>
            </w:r>
            <w:r w:rsidR="001F4AD7" w:rsidRPr="001F4AD7">
              <w:rPr>
                <w:rFonts w:ascii="Verdana" w:hAnsi="Verdana"/>
                <w:sz w:val="17"/>
                <w:szCs w:val="17"/>
                <w:lang w:val="en-US"/>
              </w:rPr>
              <w:t>or example toys, treats, pencils</w:t>
            </w:r>
            <w:r w:rsidRPr="001F4AD7">
              <w:rPr>
                <w:rFonts w:ascii="Verdana" w:hAnsi="Verdana"/>
                <w:sz w:val="17"/>
                <w:szCs w:val="17"/>
                <w:lang w:val="en-GB"/>
              </w:rPr>
              <w:t>”; “[child] is kind to younger children”; “</w:t>
            </w:r>
            <w:r w:rsidR="001F4AD7" w:rsidRPr="001F4AD7">
              <w:rPr>
                <w:rFonts w:ascii="Verdana" w:hAnsi="Verdana"/>
                <w:sz w:val="17"/>
                <w:szCs w:val="17"/>
                <w:lang w:val="en-GB"/>
              </w:rPr>
              <w:t xml:space="preserve">[child] often volunteers to help others </w:t>
            </w:r>
            <w:r w:rsidR="001F4AD7" w:rsidRPr="001F4AD7">
              <w:rPr>
                <w:rFonts w:ascii="Verdana" w:hAnsi="Verdana"/>
                <w:sz w:val="17"/>
                <w:szCs w:val="17"/>
                <w:lang w:val="en-US"/>
              </w:rPr>
              <w:t>(parents, teachers, other children)</w:t>
            </w:r>
            <w:r w:rsidR="001F4AD7" w:rsidRPr="001F4AD7">
              <w:rPr>
                <w:rFonts w:ascii="Verdana" w:hAnsi="Verdana"/>
                <w:sz w:val="17"/>
                <w:szCs w:val="17"/>
                <w:lang w:val="en-GB"/>
              </w:rPr>
              <w:t>”</w:t>
            </w:r>
          </w:p>
          <w:p w14:paraId="0AAC6F88" w14:textId="56A570DF" w:rsidR="00E1710F" w:rsidRPr="00E1710F" w:rsidRDefault="003127CB" w:rsidP="001F4AD7">
            <w:pPr>
              <w:autoSpaceDE w:val="0"/>
              <w:autoSpaceDN w:val="0"/>
              <w:adjustRightInd w:val="0"/>
              <w:spacing w:after="0" w:line="240" w:lineRule="auto"/>
              <w:rPr>
                <w:rFonts w:ascii="Verdana" w:hAnsi="Verdana"/>
                <w:sz w:val="17"/>
                <w:szCs w:val="17"/>
                <w:lang w:val="en-GB"/>
              </w:rPr>
            </w:pPr>
            <w:r w:rsidRPr="001F4AD7">
              <w:rPr>
                <w:rFonts w:ascii="Verdana" w:hAnsi="Verdana"/>
                <w:sz w:val="17"/>
                <w:szCs w:val="17"/>
                <w:lang w:val="en-GB"/>
              </w:rPr>
              <w:t>Responses were coded on a three-point scale (0=not true, 1 = somewhat true, 2 = certainly true). There were 5 items with a total score ranging from 0 to 10 (higher scores indicate higher levels of prosociality).</w:t>
            </w:r>
          </w:p>
        </w:tc>
      </w:tr>
    </w:tbl>
    <w:p w14:paraId="696BF393" w14:textId="77777777" w:rsidR="00C434FF" w:rsidRDefault="00C434FF" w:rsidP="00C434FF">
      <w:pPr>
        <w:spacing w:after="0" w:line="240" w:lineRule="auto"/>
        <w:rPr>
          <w:rFonts w:ascii="Segoe UI" w:hAnsi="Segoe UI" w:cs="Segoe UI"/>
          <w:b/>
          <w:bCs/>
          <w:sz w:val="20"/>
          <w:szCs w:val="20"/>
          <w:lang w:val="en-GB"/>
        </w:rPr>
      </w:pPr>
    </w:p>
    <w:p w14:paraId="6B5BCCA8" w14:textId="77777777" w:rsidR="00C434FF" w:rsidRDefault="00C434FF" w:rsidP="00C434FF">
      <w:pPr>
        <w:spacing w:after="0" w:line="240" w:lineRule="auto"/>
        <w:rPr>
          <w:rFonts w:ascii="Segoe UI" w:hAnsi="Segoe UI" w:cs="Segoe UI"/>
          <w:b/>
          <w:bCs/>
          <w:sz w:val="20"/>
          <w:szCs w:val="20"/>
          <w:lang w:val="en-GB"/>
        </w:rPr>
      </w:pPr>
    </w:p>
    <w:p w14:paraId="44BB4A3B" w14:textId="6D6C35E0" w:rsidR="008276EA" w:rsidRPr="00C434FF" w:rsidRDefault="004F38E2" w:rsidP="00C434FF">
      <w:pPr>
        <w:pStyle w:val="Kop1"/>
        <w:rPr>
          <w:lang w:val="en-GB"/>
        </w:rPr>
      </w:pPr>
      <w:bookmarkStart w:id="2" w:name="_Toc146289083"/>
      <w:r w:rsidRPr="00C434FF">
        <w:rPr>
          <w:lang w:val="en-GB"/>
        </w:rPr>
        <w:t xml:space="preserve">Thematic category: </w:t>
      </w:r>
      <w:r w:rsidR="00C434FF">
        <w:rPr>
          <w:lang w:val="en-US"/>
        </w:rPr>
        <w:t>F</w:t>
      </w:r>
      <w:r w:rsidR="00C434FF" w:rsidRPr="00C434FF">
        <w:rPr>
          <w:lang w:val="en-US"/>
        </w:rPr>
        <w:t>actors related to the content of communication</w:t>
      </w:r>
      <w:bookmarkEnd w:id="2"/>
    </w:p>
    <w:p w14:paraId="3F17E975" w14:textId="77777777" w:rsidR="00C434FF" w:rsidRDefault="00C434FF" w:rsidP="00C434FF">
      <w:pPr>
        <w:pStyle w:val="H3"/>
        <w:keepNext w:val="0"/>
        <w:spacing w:before="0" w:after="0"/>
        <w:rPr>
          <w:rFonts w:ascii="Verdana" w:hAnsi="Verdana" w:cs="Segoe UI"/>
          <w:sz w:val="17"/>
          <w:szCs w:val="17"/>
          <w:lang w:val="en-GB"/>
        </w:rPr>
      </w:pPr>
    </w:p>
    <w:p w14:paraId="13640B9E"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Characteristics of included studies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1472"/>
        <w:gridCol w:w="2049"/>
        <w:gridCol w:w="2620"/>
        <w:gridCol w:w="1985"/>
      </w:tblGrid>
      <w:tr w:rsidR="00C434FF" w14:paraId="63B573A6" w14:textId="77777777" w:rsidTr="00C434FF">
        <w:tc>
          <w:tcPr>
            <w:tcW w:w="1372" w:type="dxa"/>
            <w:tcBorders>
              <w:top w:val="single" w:sz="4" w:space="0" w:color="000000"/>
              <w:left w:val="single" w:sz="4" w:space="0" w:color="000000"/>
              <w:bottom w:val="single" w:sz="4" w:space="0" w:color="000000"/>
              <w:right w:val="single" w:sz="4" w:space="0" w:color="000000"/>
            </w:tcBorders>
            <w:shd w:val="clear" w:color="auto" w:fill="BFBFBF"/>
            <w:hideMark/>
          </w:tcPr>
          <w:p w14:paraId="001E65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Author, year, Country</w:t>
            </w:r>
          </w:p>
        </w:tc>
        <w:tc>
          <w:tcPr>
            <w:tcW w:w="1472" w:type="dxa"/>
            <w:tcBorders>
              <w:top w:val="single" w:sz="4" w:space="0" w:color="000000"/>
              <w:left w:val="single" w:sz="4" w:space="0" w:color="000000"/>
              <w:bottom w:val="single" w:sz="4" w:space="0" w:color="000000"/>
              <w:right w:val="single" w:sz="4" w:space="0" w:color="000000"/>
            </w:tcBorders>
            <w:shd w:val="clear" w:color="auto" w:fill="BFBFBF"/>
            <w:hideMark/>
          </w:tcPr>
          <w:p w14:paraId="291FDCB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Study design</w:t>
            </w:r>
          </w:p>
        </w:tc>
        <w:tc>
          <w:tcPr>
            <w:tcW w:w="2049" w:type="dxa"/>
            <w:tcBorders>
              <w:top w:val="single" w:sz="4" w:space="0" w:color="000000"/>
              <w:left w:val="single" w:sz="4" w:space="0" w:color="000000"/>
              <w:bottom w:val="single" w:sz="4" w:space="0" w:color="000000"/>
              <w:right w:val="single" w:sz="4" w:space="0" w:color="000000"/>
            </w:tcBorders>
            <w:shd w:val="clear" w:color="auto" w:fill="BFBFBF"/>
            <w:hideMark/>
          </w:tcPr>
          <w:p w14:paraId="4663FBE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Population</w:t>
            </w:r>
          </w:p>
        </w:tc>
        <w:tc>
          <w:tcPr>
            <w:tcW w:w="2620" w:type="dxa"/>
            <w:tcBorders>
              <w:top w:val="single" w:sz="4" w:space="0" w:color="000000"/>
              <w:left w:val="single" w:sz="4" w:space="0" w:color="000000"/>
              <w:bottom w:val="single" w:sz="4" w:space="0" w:color="000000"/>
              <w:right w:val="single" w:sz="4" w:space="0" w:color="000000"/>
            </w:tcBorders>
            <w:shd w:val="clear" w:color="auto" w:fill="BFBFBF"/>
            <w:hideMark/>
          </w:tcPr>
          <w:p w14:paraId="04C2B7F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 xml:space="preserve">Risk factor </w:t>
            </w:r>
            <w:r>
              <w:rPr>
                <w:rFonts w:ascii="Verdana" w:hAnsi="Verdana" w:cs="Segoe UI"/>
                <w:b/>
                <w:bCs/>
                <w:sz w:val="14"/>
                <w:szCs w:val="17"/>
                <w:lang w:val="en-GB"/>
              </w:rPr>
              <w:t>[information on measurement instrument in table below conclusions]</w:t>
            </w:r>
          </w:p>
        </w:tc>
        <w:tc>
          <w:tcPr>
            <w:tcW w:w="1985" w:type="dxa"/>
            <w:tcBorders>
              <w:top w:val="single" w:sz="4" w:space="0" w:color="000000"/>
              <w:left w:val="single" w:sz="4" w:space="0" w:color="000000"/>
              <w:bottom w:val="single" w:sz="4" w:space="0" w:color="000000"/>
              <w:right w:val="single" w:sz="4" w:space="0" w:color="000000"/>
            </w:tcBorders>
            <w:shd w:val="clear" w:color="auto" w:fill="BFBFBF"/>
            <w:hideMark/>
          </w:tcPr>
          <w:p w14:paraId="3D182E4F"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Remarks</w:t>
            </w:r>
          </w:p>
        </w:tc>
      </w:tr>
      <w:tr w:rsidR="00C434FF" w14:paraId="4C5099D1"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432297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2014, Belgium</w:t>
            </w:r>
          </w:p>
        </w:tc>
        <w:tc>
          <w:tcPr>
            <w:tcW w:w="1472" w:type="dxa"/>
            <w:tcBorders>
              <w:top w:val="single" w:sz="4" w:space="0" w:color="000000"/>
              <w:left w:val="single" w:sz="4" w:space="0" w:color="000000"/>
              <w:bottom w:val="single" w:sz="4" w:space="0" w:color="000000"/>
              <w:right w:val="single" w:sz="4" w:space="0" w:color="000000"/>
            </w:tcBorders>
            <w:hideMark/>
          </w:tcPr>
          <w:p w14:paraId="210E541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3-month interval)</w:t>
            </w:r>
          </w:p>
        </w:tc>
        <w:tc>
          <w:tcPr>
            <w:tcW w:w="2049" w:type="dxa"/>
            <w:tcBorders>
              <w:top w:val="single" w:sz="4" w:space="0" w:color="000000"/>
              <w:left w:val="single" w:sz="4" w:space="0" w:color="000000"/>
              <w:bottom w:val="single" w:sz="4" w:space="0" w:color="000000"/>
              <w:right w:val="single" w:sz="4" w:space="0" w:color="000000"/>
            </w:tcBorders>
            <w:hideMark/>
          </w:tcPr>
          <w:p w14:paraId="3DBCDF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371 pupils (5</w:t>
            </w:r>
            <w:r>
              <w:rPr>
                <w:rFonts w:ascii="Verdana" w:hAnsi="Verdana" w:cs="Segoe UI"/>
                <w:sz w:val="17"/>
                <w:szCs w:val="17"/>
                <w:vertAlign w:val="superscript"/>
                <w:lang w:val="en-GB"/>
              </w:rPr>
              <w:t>th</w:t>
            </w:r>
            <w:r>
              <w:rPr>
                <w:rFonts w:ascii="Verdana" w:hAnsi="Verdana" w:cs="Segoe UI"/>
                <w:sz w:val="17"/>
                <w:szCs w:val="17"/>
                <w:lang w:val="en-GB"/>
              </w:rPr>
              <w:t xml:space="preserve"> and 7</w:t>
            </w:r>
            <w:r>
              <w:rPr>
                <w:rFonts w:ascii="Verdana" w:hAnsi="Verdana" w:cs="Segoe UI"/>
                <w:sz w:val="17"/>
                <w:szCs w:val="17"/>
                <w:vertAlign w:val="superscript"/>
                <w:lang w:val="en-GB"/>
              </w:rPr>
              <w:t>th</w:t>
            </w:r>
            <w:r>
              <w:rPr>
                <w:rFonts w:ascii="Verdana" w:hAnsi="Verdana" w:cs="Segoe UI"/>
                <w:sz w:val="17"/>
                <w:szCs w:val="17"/>
                <w:lang w:val="en-GB"/>
              </w:rPr>
              <w:t xml:space="preserve"> grade), aged 9.42-15.00 years (mean age 11.73±1.10 years), attending 9 schools in Flanders; 357 pupils at follow-up</w:t>
            </w:r>
          </w:p>
        </w:tc>
        <w:tc>
          <w:tcPr>
            <w:tcW w:w="2620" w:type="dxa"/>
            <w:tcBorders>
              <w:top w:val="single" w:sz="4" w:space="0" w:color="000000"/>
              <w:left w:val="single" w:sz="4" w:space="0" w:color="000000"/>
              <w:bottom w:val="single" w:sz="4" w:space="0" w:color="000000"/>
              <w:right w:val="single" w:sz="4" w:space="0" w:color="000000"/>
            </w:tcBorders>
            <w:hideMark/>
          </w:tcPr>
          <w:p w14:paraId="11E1C4F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Co-brooding and co-reflection with closest same-sex friend (selected items from the Co-Rumination Questionnaire (CRQ))</w:t>
            </w:r>
          </w:p>
        </w:tc>
        <w:tc>
          <w:tcPr>
            <w:tcW w:w="1985" w:type="dxa"/>
            <w:tcBorders>
              <w:top w:val="single" w:sz="4" w:space="0" w:color="000000"/>
              <w:left w:val="single" w:sz="4" w:space="0" w:color="000000"/>
              <w:bottom w:val="single" w:sz="4" w:space="0" w:color="000000"/>
              <w:right w:val="single" w:sz="4" w:space="0" w:color="000000"/>
            </w:tcBorders>
          </w:tcPr>
          <w:p w14:paraId="1D4CF764" w14:textId="77777777" w:rsidR="00C434FF" w:rsidRDefault="00C434FF">
            <w:pPr>
              <w:pStyle w:val="Default"/>
              <w:rPr>
                <w:rFonts w:ascii="Verdana" w:hAnsi="Verdana"/>
                <w:sz w:val="17"/>
                <w:szCs w:val="17"/>
                <w:lang w:val="en-GB"/>
              </w:rPr>
            </w:pPr>
            <w:r>
              <w:rPr>
                <w:rFonts w:ascii="Verdana" w:hAnsi="Verdana"/>
                <w:sz w:val="17"/>
                <w:szCs w:val="17"/>
                <w:lang w:val="en-GB"/>
              </w:rPr>
              <w:t>Identified from reference list from 'Bastin 2021'</w:t>
            </w:r>
          </w:p>
          <w:p w14:paraId="2CBB86C1" w14:textId="77777777" w:rsidR="00C434FF" w:rsidRDefault="00C434FF">
            <w:pPr>
              <w:pStyle w:val="Default"/>
              <w:rPr>
                <w:rFonts w:ascii="Verdana" w:hAnsi="Verdana"/>
                <w:sz w:val="17"/>
                <w:szCs w:val="17"/>
                <w:lang w:val="en-GB"/>
              </w:rPr>
            </w:pPr>
          </w:p>
          <w:p w14:paraId="312D6245"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351FC7D6" w14:textId="77777777" w:rsidR="00C434FF" w:rsidRDefault="00C434FF">
            <w:pPr>
              <w:pStyle w:val="Default"/>
              <w:rPr>
                <w:rFonts w:ascii="Verdana" w:hAnsi="Verdana"/>
                <w:sz w:val="17"/>
                <w:szCs w:val="17"/>
                <w:lang w:val="en-GB"/>
              </w:rPr>
            </w:pPr>
            <w:r>
              <w:rPr>
                <w:rFonts w:ascii="Verdana" w:hAnsi="Verdana"/>
                <w:sz w:val="17"/>
                <w:szCs w:val="17"/>
                <w:lang w:val="en-GB"/>
              </w:rPr>
              <w:t>depressive symptoms during past 2 weeks, assessed by Children’s Depression Inventory</w:t>
            </w:r>
          </w:p>
          <w:p w14:paraId="1F421D42" w14:textId="77777777" w:rsidR="00C434FF" w:rsidRDefault="00C434FF">
            <w:pPr>
              <w:pStyle w:val="Default"/>
              <w:rPr>
                <w:rFonts w:ascii="Verdana" w:hAnsi="Verdana"/>
                <w:sz w:val="17"/>
                <w:szCs w:val="17"/>
                <w:lang w:val="en-GB"/>
              </w:rPr>
            </w:pPr>
          </w:p>
          <w:p w14:paraId="46692F83" w14:textId="77777777" w:rsidR="00C434FF" w:rsidRDefault="00C434FF">
            <w:pPr>
              <w:pStyle w:val="Default"/>
              <w:rPr>
                <w:rFonts w:ascii="Verdana" w:hAnsi="Verdana"/>
                <w:sz w:val="17"/>
                <w:szCs w:val="17"/>
                <w:lang w:val="en-GB"/>
              </w:rPr>
            </w:pPr>
            <w:r>
              <w:rPr>
                <w:rFonts w:ascii="Verdana" w:hAnsi="Verdana"/>
                <w:sz w:val="17"/>
                <w:szCs w:val="17"/>
                <w:lang w:val="en-GB"/>
              </w:rPr>
              <w:t>Statistics: hierarchical regression analysis</w:t>
            </w:r>
          </w:p>
        </w:tc>
      </w:tr>
      <w:tr w:rsidR="00C434FF" w:rsidRPr="007A1A30" w14:paraId="60547A76"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4B29CFF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2015, Belgium</w:t>
            </w:r>
          </w:p>
        </w:tc>
        <w:tc>
          <w:tcPr>
            <w:tcW w:w="1472" w:type="dxa"/>
            <w:tcBorders>
              <w:top w:val="single" w:sz="4" w:space="0" w:color="000000"/>
              <w:left w:val="single" w:sz="4" w:space="0" w:color="000000"/>
              <w:bottom w:val="single" w:sz="4" w:space="0" w:color="000000"/>
              <w:right w:val="single" w:sz="4" w:space="0" w:color="000000"/>
            </w:tcBorders>
            <w:hideMark/>
          </w:tcPr>
          <w:p w14:paraId="1E1C76A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timepoints in a 1 year period)</w:t>
            </w:r>
          </w:p>
        </w:tc>
        <w:tc>
          <w:tcPr>
            <w:tcW w:w="2049" w:type="dxa"/>
            <w:tcBorders>
              <w:top w:val="single" w:sz="4" w:space="0" w:color="000000"/>
              <w:left w:val="single" w:sz="4" w:space="0" w:color="000000"/>
              <w:bottom w:val="single" w:sz="4" w:space="0" w:color="000000"/>
              <w:right w:val="single" w:sz="4" w:space="0" w:color="000000"/>
            </w:tcBorders>
          </w:tcPr>
          <w:p w14:paraId="44FF929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368 pupils (5</w:t>
            </w:r>
            <w:r>
              <w:rPr>
                <w:rFonts w:ascii="Verdana" w:hAnsi="Verdana" w:cs="Segoe UI"/>
                <w:sz w:val="17"/>
                <w:szCs w:val="17"/>
                <w:vertAlign w:val="superscript"/>
                <w:lang w:val="en-GB"/>
              </w:rPr>
              <w:t>th</w:t>
            </w:r>
            <w:r>
              <w:rPr>
                <w:rFonts w:ascii="Verdana" w:hAnsi="Verdana" w:cs="Segoe UI"/>
                <w:sz w:val="17"/>
                <w:szCs w:val="17"/>
                <w:lang w:val="en-GB"/>
              </w:rPr>
              <w:t xml:space="preserve"> and 7</w:t>
            </w:r>
            <w:r>
              <w:rPr>
                <w:rFonts w:ascii="Verdana" w:hAnsi="Verdana" w:cs="Segoe UI"/>
                <w:sz w:val="17"/>
                <w:szCs w:val="17"/>
                <w:vertAlign w:val="superscript"/>
                <w:lang w:val="en-GB"/>
              </w:rPr>
              <w:t>th</w:t>
            </w:r>
            <w:r>
              <w:rPr>
                <w:rFonts w:ascii="Verdana" w:hAnsi="Verdana" w:cs="Segoe UI"/>
                <w:sz w:val="17"/>
                <w:szCs w:val="17"/>
                <w:lang w:val="en-GB"/>
              </w:rPr>
              <w:t xml:space="preserve"> grade), aged 9.42-15.00 years (mean age 11.72±1.10 years), attending 9 schools in Flanders; 291 who completed all assessments.</w:t>
            </w:r>
          </w:p>
          <w:p w14:paraId="1BA6B898" w14:textId="77777777" w:rsidR="00C434FF" w:rsidRDefault="00C434FF">
            <w:pPr>
              <w:autoSpaceDE w:val="0"/>
              <w:autoSpaceDN w:val="0"/>
              <w:adjustRightInd w:val="0"/>
              <w:spacing w:after="0" w:line="240" w:lineRule="auto"/>
              <w:rPr>
                <w:rFonts w:ascii="Verdana" w:hAnsi="Verdana" w:cs="Segoe UI"/>
                <w:sz w:val="17"/>
                <w:szCs w:val="17"/>
                <w:lang w:val="en-GB"/>
              </w:rPr>
            </w:pPr>
          </w:p>
          <w:p w14:paraId="6604529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[Possible overlap between this patient population and the one from Bastin 2014 (but longer follow-up)]</w:t>
            </w:r>
          </w:p>
        </w:tc>
        <w:tc>
          <w:tcPr>
            <w:tcW w:w="2620" w:type="dxa"/>
            <w:tcBorders>
              <w:top w:val="single" w:sz="4" w:space="0" w:color="000000"/>
              <w:left w:val="single" w:sz="4" w:space="0" w:color="000000"/>
              <w:bottom w:val="single" w:sz="4" w:space="0" w:color="000000"/>
              <w:right w:val="single" w:sz="4" w:space="0" w:color="000000"/>
            </w:tcBorders>
            <w:hideMark/>
          </w:tcPr>
          <w:p w14:paraId="4EE2687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Co-rumination with closest same-sex friend (27-item CRQ)</w:t>
            </w:r>
          </w:p>
        </w:tc>
        <w:tc>
          <w:tcPr>
            <w:tcW w:w="1985" w:type="dxa"/>
            <w:tcBorders>
              <w:top w:val="single" w:sz="4" w:space="0" w:color="000000"/>
              <w:left w:val="single" w:sz="4" w:space="0" w:color="000000"/>
              <w:bottom w:val="single" w:sz="4" w:space="0" w:color="000000"/>
              <w:right w:val="single" w:sz="4" w:space="0" w:color="000000"/>
            </w:tcBorders>
          </w:tcPr>
          <w:p w14:paraId="5ECE7ABD" w14:textId="77777777" w:rsidR="00C434FF" w:rsidRDefault="00C434FF">
            <w:pPr>
              <w:pStyle w:val="Default"/>
              <w:rPr>
                <w:rFonts w:ascii="Verdana" w:hAnsi="Verdana"/>
                <w:sz w:val="17"/>
                <w:szCs w:val="17"/>
                <w:lang w:val="en-GB"/>
              </w:rPr>
            </w:pPr>
            <w:r>
              <w:rPr>
                <w:rFonts w:ascii="Verdana" w:hAnsi="Verdana"/>
                <w:sz w:val="17"/>
                <w:szCs w:val="17"/>
                <w:lang w:val="en-GB"/>
              </w:rPr>
              <w:t>Identified from reference list from 'Bastin 2021'</w:t>
            </w:r>
          </w:p>
          <w:p w14:paraId="324798E0" w14:textId="77777777" w:rsidR="00C434FF" w:rsidRDefault="00C434FF">
            <w:pPr>
              <w:pStyle w:val="Default"/>
              <w:rPr>
                <w:rFonts w:ascii="Verdana" w:hAnsi="Verdana"/>
                <w:sz w:val="17"/>
                <w:szCs w:val="17"/>
                <w:lang w:val="en-GB"/>
              </w:rPr>
            </w:pPr>
          </w:p>
          <w:p w14:paraId="7FC098A5"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1AACF8E4" w14:textId="77777777" w:rsidR="00C434FF" w:rsidRDefault="00C434FF">
            <w:pPr>
              <w:pStyle w:val="Default"/>
              <w:rPr>
                <w:rFonts w:ascii="Verdana" w:hAnsi="Verdana"/>
                <w:sz w:val="17"/>
                <w:szCs w:val="17"/>
                <w:lang w:val="en-GB"/>
              </w:rPr>
            </w:pPr>
            <w:r>
              <w:rPr>
                <w:rFonts w:ascii="Verdana" w:hAnsi="Verdana"/>
                <w:sz w:val="17"/>
                <w:szCs w:val="17"/>
                <w:lang w:val="en-GB"/>
              </w:rPr>
              <w:t xml:space="preserve">depressive symptoms during past two weeks, assessed by Children’s </w:t>
            </w:r>
            <w:r>
              <w:rPr>
                <w:rFonts w:ascii="Verdana" w:hAnsi="Verdana"/>
                <w:sz w:val="17"/>
                <w:szCs w:val="17"/>
                <w:lang w:val="en-GB"/>
              </w:rPr>
              <w:lastRenderedPageBreak/>
              <w:t>Depression Inventory</w:t>
            </w:r>
          </w:p>
          <w:p w14:paraId="78D4FB8C" w14:textId="77777777" w:rsidR="00C434FF" w:rsidRDefault="00C434FF">
            <w:pPr>
              <w:pStyle w:val="Default"/>
              <w:rPr>
                <w:rFonts w:ascii="Verdana" w:hAnsi="Verdana"/>
                <w:sz w:val="17"/>
                <w:szCs w:val="17"/>
                <w:lang w:val="en-GB"/>
              </w:rPr>
            </w:pPr>
          </w:p>
          <w:p w14:paraId="1DC316F5"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hierarchical linear multilevel modelling </w:t>
            </w:r>
          </w:p>
        </w:tc>
      </w:tr>
      <w:tr w:rsidR="00C434FF" w:rsidRPr="007A1A30" w14:paraId="4E383ECF"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23EAE95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Bastin, 2018a, Belgium</w:t>
            </w:r>
          </w:p>
        </w:tc>
        <w:tc>
          <w:tcPr>
            <w:tcW w:w="1472" w:type="dxa"/>
            <w:tcBorders>
              <w:top w:val="single" w:sz="4" w:space="0" w:color="000000"/>
              <w:left w:val="single" w:sz="4" w:space="0" w:color="000000"/>
              <w:bottom w:val="single" w:sz="4" w:space="0" w:color="000000"/>
              <w:right w:val="single" w:sz="4" w:space="0" w:color="000000"/>
            </w:tcBorders>
            <w:hideMark/>
          </w:tcPr>
          <w:p w14:paraId="0605AA3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1-year interval)</w:t>
            </w:r>
          </w:p>
        </w:tc>
        <w:tc>
          <w:tcPr>
            <w:tcW w:w="2049" w:type="dxa"/>
            <w:tcBorders>
              <w:top w:val="single" w:sz="4" w:space="0" w:color="000000"/>
              <w:left w:val="single" w:sz="4" w:space="0" w:color="000000"/>
              <w:bottom w:val="single" w:sz="4" w:space="0" w:color="000000"/>
              <w:right w:val="single" w:sz="4" w:space="0" w:color="000000"/>
            </w:tcBorders>
            <w:hideMark/>
          </w:tcPr>
          <w:p w14:paraId="225F8E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665 adolescents from the 7</w:t>
            </w:r>
            <w:r>
              <w:rPr>
                <w:rFonts w:ascii="Verdana" w:hAnsi="Verdana" w:cs="Segoe UI"/>
                <w:sz w:val="17"/>
                <w:szCs w:val="17"/>
                <w:vertAlign w:val="superscript"/>
                <w:lang w:val="en-GB"/>
              </w:rPr>
              <w:t>th</w:t>
            </w:r>
            <w:r>
              <w:rPr>
                <w:rFonts w:ascii="Verdana" w:hAnsi="Verdana" w:cs="Segoe UI"/>
                <w:sz w:val="17"/>
                <w:szCs w:val="17"/>
                <w:lang w:val="en-GB"/>
              </w:rPr>
              <w:t xml:space="preserve"> grade, aged 11.3-14.9 years (mean age 12.7±0.4 years), attending 7 secondary schools in Flanders; 543 adolescents at T2, of those, 70 adolescents participated for the first time.</w:t>
            </w:r>
          </w:p>
        </w:tc>
        <w:tc>
          <w:tcPr>
            <w:tcW w:w="2620" w:type="dxa"/>
            <w:tcBorders>
              <w:top w:val="single" w:sz="4" w:space="0" w:color="000000"/>
              <w:left w:val="single" w:sz="4" w:space="0" w:color="000000"/>
              <w:bottom w:val="single" w:sz="4" w:space="0" w:color="000000"/>
              <w:right w:val="single" w:sz="4" w:space="0" w:color="000000"/>
            </w:tcBorders>
          </w:tcPr>
          <w:p w14:paraId="46F100A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Co-dampening and Co-enhancing with same-sex best friend: two types of interpersonal sharing of positive feelings between peers (Co-Dampening and Co-Enhancing Questionnaire (CoDEQ))</w:t>
            </w:r>
          </w:p>
          <w:p w14:paraId="26B3BC6C"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985" w:type="dxa"/>
            <w:tcBorders>
              <w:top w:val="single" w:sz="4" w:space="0" w:color="000000"/>
              <w:left w:val="single" w:sz="4" w:space="0" w:color="000000"/>
              <w:bottom w:val="single" w:sz="4" w:space="0" w:color="000000"/>
              <w:right w:val="single" w:sz="4" w:space="0" w:color="000000"/>
            </w:tcBorders>
          </w:tcPr>
          <w:p w14:paraId="58505153" w14:textId="77777777" w:rsidR="00C434FF" w:rsidRDefault="00C434FF">
            <w:pPr>
              <w:pStyle w:val="Default"/>
              <w:rPr>
                <w:rFonts w:ascii="Verdana" w:hAnsi="Verdana"/>
                <w:sz w:val="17"/>
                <w:szCs w:val="17"/>
                <w:lang w:val="en-GB"/>
              </w:rPr>
            </w:pPr>
            <w:r>
              <w:rPr>
                <w:rFonts w:ascii="Verdana" w:hAnsi="Verdana"/>
                <w:sz w:val="17"/>
                <w:szCs w:val="17"/>
                <w:lang w:val="en-GB"/>
              </w:rPr>
              <w:t>Identified from reference list from 'Bastin 2021'</w:t>
            </w:r>
          </w:p>
          <w:p w14:paraId="1C4CD20B" w14:textId="77777777" w:rsidR="00C434FF" w:rsidRDefault="00C434FF">
            <w:pPr>
              <w:pStyle w:val="Default"/>
              <w:rPr>
                <w:rFonts w:ascii="Verdana" w:hAnsi="Verdana"/>
                <w:sz w:val="17"/>
                <w:szCs w:val="17"/>
                <w:lang w:val="en-GB"/>
              </w:rPr>
            </w:pPr>
          </w:p>
          <w:p w14:paraId="4A22B142"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2FF712D6" w14:textId="77777777" w:rsidR="00C434FF" w:rsidRDefault="00C434FF">
            <w:pPr>
              <w:pStyle w:val="Default"/>
              <w:rPr>
                <w:rFonts w:ascii="Verdana" w:hAnsi="Verdana"/>
                <w:sz w:val="17"/>
                <w:szCs w:val="17"/>
                <w:lang w:val="en-GB"/>
              </w:rPr>
            </w:pPr>
            <w:r>
              <w:rPr>
                <w:rFonts w:ascii="Verdana" w:hAnsi="Verdana"/>
                <w:sz w:val="17"/>
                <w:szCs w:val="17"/>
                <w:lang w:val="en-GB"/>
              </w:rPr>
              <w:t>- depressive symptoms during past 2 weeks assessed by Children’s Depression Inventory</w:t>
            </w:r>
          </w:p>
          <w:p w14:paraId="349A57C3" w14:textId="77777777" w:rsidR="00C434FF" w:rsidRDefault="00C434FF">
            <w:pPr>
              <w:pStyle w:val="Default"/>
              <w:rPr>
                <w:rFonts w:ascii="Verdana" w:hAnsi="Verdana"/>
                <w:sz w:val="17"/>
                <w:szCs w:val="17"/>
                <w:lang w:val="en-GB"/>
              </w:rPr>
            </w:pPr>
            <w:r>
              <w:rPr>
                <w:rFonts w:ascii="Verdana" w:hAnsi="Verdana"/>
                <w:sz w:val="17"/>
                <w:szCs w:val="17"/>
                <w:lang w:val="en-GB"/>
              </w:rPr>
              <w:t>- anhedonic symptoms: Leuven Anhedonia Self-report Scale</w:t>
            </w:r>
          </w:p>
          <w:p w14:paraId="20259A46" w14:textId="77777777" w:rsidR="00C434FF" w:rsidRDefault="00C434FF">
            <w:pPr>
              <w:pStyle w:val="Default"/>
              <w:rPr>
                <w:rFonts w:ascii="Verdana" w:hAnsi="Verdana"/>
                <w:sz w:val="17"/>
                <w:szCs w:val="17"/>
                <w:lang w:val="en-GB"/>
              </w:rPr>
            </w:pPr>
          </w:p>
          <w:p w14:paraId="5D9C3F60" w14:textId="77777777" w:rsidR="00C434FF" w:rsidRDefault="00C434FF">
            <w:pPr>
              <w:pStyle w:val="Default"/>
              <w:rPr>
                <w:rFonts w:ascii="Verdana" w:hAnsi="Verdana"/>
                <w:sz w:val="17"/>
                <w:szCs w:val="17"/>
                <w:lang w:val="en-GB"/>
              </w:rPr>
            </w:pPr>
            <w:r>
              <w:rPr>
                <w:rFonts w:ascii="Verdana" w:hAnsi="Verdana"/>
                <w:sz w:val="17"/>
                <w:szCs w:val="17"/>
                <w:lang w:val="en-GB"/>
              </w:rPr>
              <w:t>Statistics: cross-lagged analyses using structural equation modelling. Post-hoc subgroup analyses were available for adolescents with a stable best friend (i.e. same friend at T1 as T2)</w:t>
            </w:r>
          </w:p>
        </w:tc>
      </w:tr>
      <w:tr w:rsidR="00C434FF" w:rsidRPr="007A1A30" w14:paraId="54EFF43F"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5ECE6B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2018b, Belgium</w:t>
            </w:r>
          </w:p>
        </w:tc>
        <w:tc>
          <w:tcPr>
            <w:tcW w:w="1472" w:type="dxa"/>
            <w:tcBorders>
              <w:top w:val="single" w:sz="4" w:space="0" w:color="000000"/>
              <w:left w:val="single" w:sz="4" w:space="0" w:color="000000"/>
              <w:bottom w:val="single" w:sz="4" w:space="0" w:color="000000"/>
              <w:right w:val="single" w:sz="4" w:space="0" w:color="000000"/>
            </w:tcBorders>
            <w:hideMark/>
          </w:tcPr>
          <w:p w14:paraId="2FFE37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2-month interval)</w:t>
            </w:r>
          </w:p>
        </w:tc>
        <w:tc>
          <w:tcPr>
            <w:tcW w:w="2049" w:type="dxa"/>
            <w:tcBorders>
              <w:top w:val="single" w:sz="4" w:space="0" w:color="000000"/>
              <w:left w:val="single" w:sz="4" w:space="0" w:color="000000"/>
              <w:bottom w:val="single" w:sz="4" w:space="0" w:color="000000"/>
              <w:right w:val="single" w:sz="4" w:space="0" w:color="000000"/>
            </w:tcBorders>
            <w:hideMark/>
          </w:tcPr>
          <w:p w14:paraId="4697D65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Out of 465 pupils from 5</w:t>
            </w:r>
            <w:r>
              <w:rPr>
                <w:rFonts w:ascii="Verdana" w:hAnsi="Verdana" w:cs="Segoe UI"/>
                <w:sz w:val="17"/>
                <w:szCs w:val="17"/>
                <w:vertAlign w:val="superscript"/>
                <w:lang w:val="en-GB"/>
              </w:rPr>
              <w:t>th</w:t>
            </w:r>
            <w:r>
              <w:rPr>
                <w:rFonts w:ascii="Verdana" w:hAnsi="Verdana" w:cs="Segoe UI"/>
                <w:sz w:val="17"/>
                <w:szCs w:val="17"/>
                <w:lang w:val="en-GB"/>
              </w:rPr>
              <w:t xml:space="preserve"> to 10</w:t>
            </w:r>
            <w:r>
              <w:rPr>
                <w:rFonts w:ascii="Verdana" w:hAnsi="Verdana" w:cs="Segoe UI"/>
                <w:sz w:val="17"/>
                <w:szCs w:val="17"/>
                <w:vertAlign w:val="superscript"/>
                <w:lang w:val="en-GB"/>
              </w:rPr>
              <w:t>th</w:t>
            </w:r>
            <w:r>
              <w:rPr>
                <w:rFonts w:ascii="Verdana" w:hAnsi="Verdana" w:cs="Segoe UI"/>
                <w:sz w:val="17"/>
                <w:szCs w:val="17"/>
                <w:lang w:val="en-GB"/>
              </w:rPr>
              <w:t xml:space="preserve"> grade from 11 schools in Flanders, only participants naming the same person as their best friend at both assessments were included in the analyses: 313 adolescents, aged 9-17 years (mean age 13±2.07 years)</w:t>
            </w:r>
          </w:p>
        </w:tc>
        <w:tc>
          <w:tcPr>
            <w:tcW w:w="2620" w:type="dxa"/>
            <w:tcBorders>
              <w:top w:val="single" w:sz="4" w:space="0" w:color="000000"/>
              <w:left w:val="single" w:sz="4" w:space="0" w:color="000000"/>
              <w:bottom w:val="single" w:sz="4" w:space="0" w:color="000000"/>
              <w:right w:val="single" w:sz="4" w:space="0" w:color="000000"/>
            </w:tcBorders>
            <w:hideMark/>
          </w:tcPr>
          <w:p w14:paraId="4A05F63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Co-brooding and co-reflection with closest same-sex friend (selected items from the CRQ)</w:t>
            </w:r>
          </w:p>
        </w:tc>
        <w:tc>
          <w:tcPr>
            <w:tcW w:w="1985" w:type="dxa"/>
            <w:tcBorders>
              <w:top w:val="single" w:sz="4" w:space="0" w:color="000000"/>
              <w:left w:val="single" w:sz="4" w:space="0" w:color="000000"/>
              <w:bottom w:val="single" w:sz="4" w:space="0" w:color="000000"/>
              <w:right w:val="single" w:sz="4" w:space="0" w:color="000000"/>
            </w:tcBorders>
          </w:tcPr>
          <w:p w14:paraId="61C42B98" w14:textId="77777777" w:rsidR="00C434FF" w:rsidRDefault="00C434FF">
            <w:pPr>
              <w:pStyle w:val="Default"/>
              <w:rPr>
                <w:rFonts w:ascii="Verdana" w:hAnsi="Verdana"/>
                <w:sz w:val="17"/>
                <w:szCs w:val="17"/>
                <w:lang w:val="en-GB"/>
              </w:rPr>
            </w:pPr>
            <w:r>
              <w:rPr>
                <w:rFonts w:ascii="Verdana" w:hAnsi="Verdana"/>
                <w:sz w:val="17"/>
                <w:szCs w:val="17"/>
                <w:lang w:val="en-GB"/>
              </w:rPr>
              <w:t>Identified from reference list from 'Bastin 2021'</w:t>
            </w:r>
          </w:p>
          <w:p w14:paraId="3DC95138" w14:textId="77777777" w:rsidR="00C434FF" w:rsidRDefault="00C434FF">
            <w:pPr>
              <w:pStyle w:val="Default"/>
              <w:rPr>
                <w:rFonts w:ascii="Verdana" w:hAnsi="Verdana"/>
                <w:sz w:val="17"/>
                <w:szCs w:val="17"/>
                <w:lang w:val="en-GB"/>
              </w:rPr>
            </w:pPr>
          </w:p>
          <w:p w14:paraId="6F3D9381"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2850A49D" w14:textId="77777777" w:rsidR="00C434FF" w:rsidRDefault="00C434FF">
            <w:pPr>
              <w:pStyle w:val="Default"/>
              <w:rPr>
                <w:rFonts w:ascii="Verdana" w:hAnsi="Verdana"/>
                <w:sz w:val="17"/>
                <w:szCs w:val="17"/>
                <w:lang w:val="en-GB"/>
              </w:rPr>
            </w:pPr>
            <w:r>
              <w:rPr>
                <w:rFonts w:ascii="Verdana" w:hAnsi="Verdana"/>
                <w:sz w:val="17"/>
                <w:szCs w:val="17"/>
                <w:lang w:val="en-GB"/>
              </w:rPr>
              <w:t>depressive symptoms during past 2 weeks assessed by Children’s Depression Inventory</w:t>
            </w:r>
          </w:p>
          <w:p w14:paraId="38C7F27A" w14:textId="77777777" w:rsidR="00C434FF" w:rsidRDefault="00C434FF">
            <w:pPr>
              <w:pStyle w:val="Default"/>
              <w:rPr>
                <w:rFonts w:ascii="Verdana" w:hAnsi="Verdana"/>
                <w:sz w:val="17"/>
                <w:szCs w:val="17"/>
                <w:lang w:val="en-GB"/>
              </w:rPr>
            </w:pPr>
          </w:p>
          <w:p w14:paraId="69AE0B2F" w14:textId="77777777" w:rsidR="00C434FF" w:rsidRDefault="00C434FF">
            <w:pPr>
              <w:pStyle w:val="Default"/>
              <w:rPr>
                <w:rFonts w:ascii="Verdana" w:hAnsi="Verdana"/>
                <w:sz w:val="17"/>
                <w:szCs w:val="17"/>
                <w:lang w:val="en-GB"/>
              </w:rPr>
            </w:pPr>
            <w:r>
              <w:rPr>
                <w:rFonts w:ascii="Verdana" w:hAnsi="Verdana"/>
                <w:sz w:val="17"/>
                <w:szCs w:val="17"/>
                <w:lang w:val="en-GB"/>
              </w:rPr>
              <w:t>Statistics: structural equation modelling. Subgroup analyses were done for both boys and girls</w:t>
            </w:r>
          </w:p>
        </w:tc>
      </w:tr>
      <w:tr w:rsidR="00C434FF" w:rsidRPr="007A1A30" w14:paraId="62731AFB"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1479FD7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2021, Belgium</w:t>
            </w:r>
          </w:p>
        </w:tc>
        <w:tc>
          <w:tcPr>
            <w:tcW w:w="1472" w:type="dxa"/>
            <w:tcBorders>
              <w:top w:val="single" w:sz="4" w:space="0" w:color="000000"/>
              <w:left w:val="single" w:sz="4" w:space="0" w:color="000000"/>
              <w:bottom w:val="single" w:sz="4" w:space="0" w:color="000000"/>
              <w:right w:val="single" w:sz="4" w:space="0" w:color="000000"/>
            </w:tcBorders>
          </w:tcPr>
          <w:p w14:paraId="26FE6D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with 1 year-interval)</w:t>
            </w:r>
          </w:p>
          <w:p w14:paraId="09C5CB61" w14:textId="77777777" w:rsidR="00C434FF" w:rsidRDefault="00C434FF">
            <w:pPr>
              <w:autoSpaceDE w:val="0"/>
              <w:autoSpaceDN w:val="0"/>
              <w:adjustRightInd w:val="0"/>
              <w:spacing w:after="0" w:line="240" w:lineRule="auto"/>
              <w:rPr>
                <w:rFonts w:ascii="Verdana" w:hAnsi="Verdana" w:cs="Segoe UI"/>
                <w:sz w:val="17"/>
                <w:szCs w:val="17"/>
                <w:lang w:val="en-GB"/>
              </w:rPr>
            </w:pPr>
          </w:p>
          <w:p w14:paraId="0417ED2F"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2049" w:type="dxa"/>
            <w:tcBorders>
              <w:top w:val="single" w:sz="4" w:space="0" w:color="000000"/>
              <w:left w:val="single" w:sz="4" w:space="0" w:color="000000"/>
              <w:bottom w:val="single" w:sz="4" w:space="0" w:color="000000"/>
              <w:right w:val="single" w:sz="4" w:space="0" w:color="000000"/>
            </w:tcBorders>
            <w:hideMark/>
          </w:tcPr>
          <w:p w14:paraId="24F2C63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1549 adolescents, aged 9-17 years (mean age 12.93±1.46 years), from 5</w:t>
            </w:r>
            <w:r>
              <w:rPr>
                <w:rFonts w:ascii="Verdana" w:hAnsi="Verdana" w:cs="Segoe UI"/>
                <w:sz w:val="17"/>
                <w:szCs w:val="17"/>
                <w:vertAlign w:val="superscript"/>
                <w:lang w:val="en-GB"/>
              </w:rPr>
              <w:t>th</w:t>
            </w:r>
            <w:r>
              <w:rPr>
                <w:rFonts w:ascii="Verdana" w:hAnsi="Verdana" w:cs="Segoe UI"/>
                <w:sz w:val="17"/>
                <w:szCs w:val="17"/>
                <w:lang w:val="en-GB"/>
              </w:rPr>
              <w:t xml:space="preserve"> to 9</w:t>
            </w:r>
            <w:r>
              <w:rPr>
                <w:rFonts w:ascii="Verdana" w:hAnsi="Verdana" w:cs="Segoe UI"/>
                <w:sz w:val="17"/>
                <w:szCs w:val="17"/>
                <w:vertAlign w:val="superscript"/>
                <w:lang w:val="en-GB"/>
              </w:rPr>
              <w:t>th</w:t>
            </w:r>
            <w:r>
              <w:rPr>
                <w:rFonts w:ascii="Verdana" w:hAnsi="Verdana" w:cs="Segoe UI"/>
                <w:sz w:val="17"/>
                <w:szCs w:val="17"/>
                <w:lang w:val="en-GB"/>
              </w:rPr>
              <w:t xml:space="preserve"> grade in seven schools in Flanders at T1; 1188 individuals at T2, 899 at T3.</w:t>
            </w:r>
          </w:p>
        </w:tc>
        <w:tc>
          <w:tcPr>
            <w:tcW w:w="2620" w:type="dxa"/>
            <w:tcBorders>
              <w:top w:val="single" w:sz="4" w:space="0" w:color="000000"/>
              <w:left w:val="single" w:sz="4" w:space="0" w:color="000000"/>
              <w:bottom w:val="single" w:sz="4" w:space="0" w:color="000000"/>
              <w:right w:val="single" w:sz="4" w:space="0" w:color="000000"/>
            </w:tcBorders>
          </w:tcPr>
          <w:p w14:paraId="10AC0BC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Co-rumination with closest, same-sex friend (9-item version of CRQ) </w:t>
            </w:r>
          </w:p>
          <w:p w14:paraId="334C56D7" w14:textId="77777777" w:rsidR="00C434FF" w:rsidRDefault="00C434FF">
            <w:pPr>
              <w:autoSpaceDE w:val="0"/>
              <w:autoSpaceDN w:val="0"/>
              <w:adjustRightInd w:val="0"/>
              <w:spacing w:after="0" w:line="240" w:lineRule="auto"/>
              <w:rPr>
                <w:rFonts w:ascii="Verdana" w:hAnsi="Verdana" w:cs="Segoe UI"/>
                <w:sz w:val="17"/>
                <w:szCs w:val="17"/>
                <w:lang w:val="en-GB"/>
              </w:rPr>
            </w:pPr>
          </w:p>
          <w:p w14:paraId="12AC3A8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Research questions were also examined using the co-brooding component of co-rumination. For this, 6 items of the original CRQ were used, corresponding with the content areas speculation about </w:t>
            </w:r>
            <w:r>
              <w:rPr>
                <w:rFonts w:ascii="Verdana" w:hAnsi="Verdana" w:cs="Segoe UI"/>
                <w:sz w:val="17"/>
                <w:szCs w:val="17"/>
                <w:lang w:val="en-GB"/>
              </w:rPr>
              <w:lastRenderedPageBreak/>
              <w:t>consequences and focusing on negative feelings.</w:t>
            </w:r>
          </w:p>
        </w:tc>
        <w:tc>
          <w:tcPr>
            <w:tcW w:w="1985" w:type="dxa"/>
            <w:tcBorders>
              <w:top w:val="single" w:sz="4" w:space="0" w:color="000000"/>
              <w:left w:val="single" w:sz="4" w:space="0" w:color="000000"/>
              <w:bottom w:val="single" w:sz="4" w:space="0" w:color="000000"/>
              <w:right w:val="single" w:sz="4" w:space="0" w:color="000000"/>
            </w:tcBorders>
          </w:tcPr>
          <w:p w14:paraId="744DAD92" w14:textId="77777777" w:rsidR="00C434FF" w:rsidRDefault="00C434FF">
            <w:pPr>
              <w:pStyle w:val="Default"/>
              <w:rPr>
                <w:rFonts w:ascii="Verdana" w:hAnsi="Verdana"/>
                <w:sz w:val="17"/>
                <w:szCs w:val="17"/>
                <w:lang w:val="en-GB"/>
              </w:rPr>
            </w:pPr>
            <w:r>
              <w:rPr>
                <w:rFonts w:ascii="Verdana" w:hAnsi="Verdana"/>
                <w:sz w:val="17"/>
                <w:szCs w:val="17"/>
                <w:lang w:val="en-GB"/>
              </w:rPr>
              <w:lastRenderedPageBreak/>
              <w:t xml:space="preserve">Outcomes measured: </w:t>
            </w:r>
          </w:p>
          <w:p w14:paraId="6308AF26" w14:textId="77777777" w:rsidR="00C434FF" w:rsidRDefault="00C434FF">
            <w:pPr>
              <w:pStyle w:val="Default"/>
              <w:rPr>
                <w:rFonts w:ascii="Verdana" w:hAnsi="Verdana"/>
                <w:sz w:val="17"/>
                <w:szCs w:val="17"/>
                <w:lang w:val="en-GB"/>
              </w:rPr>
            </w:pPr>
            <w:r>
              <w:rPr>
                <w:rFonts w:ascii="Verdana" w:hAnsi="Verdana"/>
                <w:sz w:val="17"/>
                <w:szCs w:val="17"/>
                <w:lang w:val="en-GB"/>
              </w:rPr>
              <w:t>- depressive symptoms during past two weeks assessed by Children’s Depression Inventory (self-report)</w:t>
            </w:r>
          </w:p>
          <w:p w14:paraId="5F344169" w14:textId="77777777" w:rsidR="00C434FF" w:rsidRDefault="00C434FF">
            <w:pPr>
              <w:pStyle w:val="Default"/>
              <w:rPr>
                <w:rFonts w:ascii="Verdana" w:hAnsi="Verdana"/>
                <w:sz w:val="17"/>
                <w:szCs w:val="17"/>
                <w:lang w:val="en-GB"/>
              </w:rPr>
            </w:pPr>
            <w:r>
              <w:rPr>
                <w:rFonts w:ascii="Verdana" w:hAnsi="Verdana"/>
                <w:sz w:val="17"/>
                <w:szCs w:val="17"/>
                <w:lang w:val="en-GB"/>
              </w:rPr>
              <w:t>- brooding rumination: self-</w:t>
            </w:r>
            <w:r>
              <w:rPr>
                <w:rFonts w:ascii="Verdana" w:hAnsi="Verdana"/>
                <w:sz w:val="17"/>
                <w:szCs w:val="17"/>
                <w:lang w:val="en-GB"/>
              </w:rPr>
              <w:lastRenderedPageBreak/>
              <w:t>report rumination subscale of the Children’s Response Styles Questionnaire</w:t>
            </w:r>
          </w:p>
          <w:p w14:paraId="72BE359A" w14:textId="77777777" w:rsidR="00C434FF" w:rsidRDefault="00C434FF">
            <w:pPr>
              <w:pStyle w:val="Default"/>
              <w:rPr>
                <w:rFonts w:ascii="Verdana" w:hAnsi="Verdana"/>
                <w:sz w:val="17"/>
                <w:szCs w:val="17"/>
                <w:lang w:val="en-GB"/>
              </w:rPr>
            </w:pPr>
          </w:p>
          <w:p w14:paraId="061B5AB2" w14:textId="77777777" w:rsidR="00C434FF" w:rsidRDefault="00C434FF">
            <w:pPr>
              <w:pStyle w:val="Default"/>
              <w:rPr>
                <w:rFonts w:ascii="Verdana" w:hAnsi="Verdana"/>
                <w:sz w:val="17"/>
                <w:szCs w:val="17"/>
                <w:lang w:val="en-GB"/>
              </w:rPr>
            </w:pPr>
            <w:r>
              <w:rPr>
                <w:rFonts w:ascii="Verdana" w:hAnsi="Verdana"/>
                <w:sz w:val="17"/>
                <w:szCs w:val="17"/>
                <w:lang w:val="en-GB"/>
              </w:rPr>
              <w:t>Statistics: mediation analyses and cross-lagged path analyses</w:t>
            </w:r>
          </w:p>
        </w:tc>
      </w:tr>
      <w:tr w:rsidR="00C434FF" w:rsidRPr="007A1A30" w14:paraId="0C42848C"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74DEF17D" w14:textId="77777777" w:rsidR="00C434FF" w:rsidRDefault="00C434FF">
            <w:pPr>
              <w:autoSpaceDE w:val="0"/>
              <w:autoSpaceDN w:val="0"/>
              <w:adjustRightInd w:val="0"/>
              <w:spacing w:after="0" w:line="240" w:lineRule="auto"/>
              <w:rPr>
                <w:rFonts w:ascii="Verdana" w:hAnsi="Verdana" w:cs="Segoe UI"/>
                <w:b/>
                <w:sz w:val="17"/>
                <w:szCs w:val="17"/>
                <w:highlight w:val="green"/>
                <w:lang w:val="en-GB"/>
              </w:rPr>
            </w:pPr>
            <w:r>
              <w:rPr>
                <w:rFonts w:ascii="Verdana" w:hAnsi="Verdana" w:cs="Segoe UI"/>
                <w:bCs/>
                <w:sz w:val="17"/>
                <w:szCs w:val="17"/>
                <w:lang w:val="en-GB"/>
              </w:rPr>
              <w:lastRenderedPageBreak/>
              <w:t>Blodgett Salafia, 2010, USA</w:t>
            </w:r>
          </w:p>
        </w:tc>
        <w:tc>
          <w:tcPr>
            <w:tcW w:w="1472" w:type="dxa"/>
            <w:tcBorders>
              <w:top w:val="single" w:sz="4" w:space="0" w:color="000000"/>
              <w:left w:val="single" w:sz="4" w:space="0" w:color="000000"/>
              <w:bottom w:val="single" w:sz="4" w:space="0" w:color="000000"/>
              <w:right w:val="single" w:sz="4" w:space="0" w:color="000000"/>
            </w:tcBorders>
            <w:hideMark/>
          </w:tcPr>
          <w:p w14:paraId="27E32E3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timepoints with 1 year intervals)</w:t>
            </w:r>
          </w:p>
        </w:tc>
        <w:tc>
          <w:tcPr>
            <w:tcW w:w="2049" w:type="dxa"/>
            <w:tcBorders>
              <w:top w:val="single" w:sz="4" w:space="0" w:color="000000"/>
              <w:left w:val="single" w:sz="4" w:space="0" w:color="000000"/>
              <w:bottom w:val="single" w:sz="4" w:space="0" w:color="000000"/>
              <w:right w:val="single" w:sz="4" w:space="0" w:color="000000"/>
            </w:tcBorders>
            <w:hideMark/>
          </w:tcPr>
          <w:p w14:paraId="5171AE4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85 adolescent girls (</w:t>
            </w:r>
            <w:r>
              <w:rPr>
                <w:rFonts w:ascii="Verdana" w:hAnsi="Verdana" w:cs="Segoe UI"/>
                <w:sz w:val="17"/>
                <w:szCs w:val="17"/>
                <w:lang w:val="en-GB"/>
              </w:rPr>
              <w:t xml:space="preserve">mean age at T1 10.59±0.52 years, range 10-12 years) </w:t>
            </w:r>
            <w:r>
              <w:rPr>
                <w:rFonts w:ascii="Verdana" w:hAnsi="Verdana" w:cs="Segoe UI"/>
                <w:bCs/>
                <w:sz w:val="17"/>
                <w:szCs w:val="17"/>
                <w:lang w:val="en-GB"/>
              </w:rPr>
              <w:t>from 5</w:t>
            </w:r>
            <w:r>
              <w:rPr>
                <w:rFonts w:ascii="Verdana" w:hAnsi="Verdana" w:cs="Segoe UI"/>
                <w:bCs/>
                <w:sz w:val="17"/>
                <w:szCs w:val="17"/>
                <w:vertAlign w:val="superscript"/>
                <w:lang w:val="en-GB"/>
              </w:rPr>
              <w:t>th</w:t>
            </w:r>
            <w:r>
              <w:rPr>
                <w:rFonts w:ascii="Verdana" w:hAnsi="Verdana" w:cs="Segoe UI"/>
                <w:bCs/>
                <w:sz w:val="17"/>
                <w:szCs w:val="17"/>
                <w:lang w:val="en-GB"/>
              </w:rPr>
              <w:t xml:space="preserve"> grade (at T1) in a primary school in a Midwestern city</w:t>
            </w:r>
          </w:p>
        </w:tc>
        <w:tc>
          <w:tcPr>
            <w:tcW w:w="2620" w:type="dxa"/>
            <w:tcBorders>
              <w:top w:val="single" w:sz="4" w:space="0" w:color="000000"/>
              <w:left w:val="single" w:sz="4" w:space="0" w:color="000000"/>
              <w:bottom w:val="single" w:sz="4" w:space="0" w:color="000000"/>
              <w:right w:val="single" w:sz="4" w:space="0" w:color="000000"/>
            </w:tcBorders>
            <w:hideMark/>
          </w:tcPr>
          <w:p w14:paraId="1138BF8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discussion about dieting, assessed by a single item: "How often have your friends talked about wanting to lose weight?"</w:t>
            </w:r>
          </w:p>
        </w:tc>
        <w:tc>
          <w:tcPr>
            <w:tcW w:w="1985" w:type="dxa"/>
            <w:tcBorders>
              <w:top w:val="single" w:sz="4" w:space="0" w:color="000000"/>
              <w:left w:val="single" w:sz="4" w:space="0" w:color="000000"/>
              <w:bottom w:val="single" w:sz="4" w:space="0" w:color="000000"/>
              <w:right w:val="single" w:sz="4" w:space="0" w:color="000000"/>
            </w:tcBorders>
          </w:tcPr>
          <w:p w14:paraId="4917712F"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Identified from the systematic review by Webb 2013</w:t>
            </w:r>
          </w:p>
          <w:p w14:paraId="235DF031" w14:textId="77777777" w:rsidR="00C434FF" w:rsidRDefault="00C434FF">
            <w:pPr>
              <w:autoSpaceDE w:val="0"/>
              <w:autoSpaceDN w:val="0"/>
              <w:adjustRightInd w:val="0"/>
              <w:spacing w:after="0" w:line="240" w:lineRule="auto"/>
              <w:rPr>
                <w:rFonts w:ascii="Verdana" w:hAnsi="Verdana" w:cs="Segoe UI"/>
                <w:bCs/>
                <w:sz w:val="17"/>
                <w:szCs w:val="17"/>
                <w:lang w:val="en-GB"/>
              </w:rPr>
            </w:pPr>
          </w:p>
          <w:p w14:paraId="65D452A7"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 measured: body dissatisfaction at T2 (Body Dissatisfaction subscale of the Eating Disorders Inventory, EDI)</w:t>
            </w:r>
          </w:p>
          <w:p w14:paraId="1D73BC1E" w14:textId="77777777" w:rsidR="00C434FF" w:rsidRDefault="00C434FF">
            <w:pPr>
              <w:autoSpaceDE w:val="0"/>
              <w:autoSpaceDN w:val="0"/>
              <w:adjustRightInd w:val="0"/>
              <w:spacing w:after="0" w:line="240" w:lineRule="auto"/>
              <w:rPr>
                <w:rFonts w:ascii="Verdana" w:hAnsi="Verdana" w:cs="Segoe UI"/>
                <w:bCs/>
                <w:sz w:val="17"/>
                <w:szCs w:val="17"/>
                <w:lang w:val="en-GB"/>
              </w:rPr>
            </w:pPr>
          </w:p>
          <w:p w14:paraId="7C049081"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structural equation modelling (SEM)</w:t>
            </w:r>
          </w:p>
          <w:p w14:paraId="56289B40" w14:textId="77777777" w:rsidR="00C434FF" w:rsidRDefault="00C434FF">
            <w:pPr>
              <w:autoSpaceDE w:val="0"/>
              <w:autoSpaceDN w:val="0"/>
              <w:adjustRightInd w:val="0"/>
              <w:spacing w:after="0" w:line="240" w:lineRule="auto"/>
              <w:rPr>
                <w:rFonts w:ascii="Verdana" w:hAnsi="Verdana" w:cs="Segoe UI"/>
                <w:bCs/>
                <w:sz w:val="17"/>
                <w:szCs w:val="17"/>
                <w:lang w:val="en-GB"/>
              </w:rPr>
            </w:pPr>
          </w:p>
          <w:p w14:paraId="6ED8BFC9" w14:textId="77777777" w:rsidR="00C434FF" w:rsidRDefault="00C434FF">
            <w:pPr>
              <w:pStyle w:val="Default"/>
              <w:rPr>
                <w:rFonts w:ascii="Verdana" w:hAnsi="Verdana"/>
                <w:sz w:val="17"/>
                <w:szCs w:val="17"/>
                <w:lang w:val="en-GB"/>
              </w:rPr>
            </w:pPr>
            <w:r>
              <w:rPr>
                <w:rFonts w:ascii="Verdana" w:hAnsi="Verdana"/>
                <w:bCs/>
                <w:sz w:val="17"/>
                <w:szCs w:val="17"/>
                <w:lang w:val="en-GB"/>
              </w:rPr>
              <w:t>[Data from timepoints 3 and 4 (7</w:t>
            </w:r>
            <w:r>
              <w:rPr>
                <w:rFonts w:ascii="Verdana" w:hAnsi="Verdana"/>
                <w:bCs/>
                <w:sz w:val="17"/>
                <w:szCs w:val="17"/>
                <w:vertAlign w:val="superscript"/>
                <w:lang w:val="en-GB"/>
              </w:rPr>
              <w:t>th</w:t>
            </w:r>
            <w:r>
              <w:rPr>
                <w:rFonts w:ascii="Verdana" w:hAnsi="Verdana"/>
                <w:bCs/>
                <w:sz w:val="17"/>
                <w:szCs w:val="17"/>
                <w:lang w:val="en-GB"/>
              </w:rPr>
              <w:t xml:space="preserve"> and 8</w:t>
            </w:r>
            <w:r>
              <w:rPr>
                <w:rFonts w:ascii="Verdana" w:hAnsi="Verdana"/>
                <w:bCs/>
                <w:sz w:val="17"/>
                <w:szCs w:val="17"/>
                <w:vertAlign w:val="superscript"/>
                <w:lang w:val="en-GB"/>
              </w:rPr>
              <w:t>th</w:t>
            </w:r>
            <w:r>
              <w:rPr>
                <w:rFonts w:ascii="Verdana" w:hAnsi="Verdana"/>
                <w:bCs/>
                <w:sz w:val="17"/>
                <w:szCs w:val="17"/>
                <w:lang w:val="en-GB"/>
              </w:rPr>
              <w:t xml:space="preserve"> grade) were not extracted because no direct links with the RF at T1 were reported]</w:t>
            </w:r>
          </w:p>
        </w:tc>
      </w:tr>
      <w:tr w:rsidR="00C434FF" w14:paraId="3A0E60B9"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6EE3B284" w14:textId="77777777" w:rsidR="00C434FF" w:rsidRDefault="00C434FF">
            <w:pPr>
              <w:autoSpaceDE w:val="0"/>
              <w:autoSpaceDN w:val="0"/>
              <w:adjustRightInd w:val="0"/>
              <w:spacing w:after="0" w:line="240" w:lineRule="auto"/>
              <w:rPr>
                <w:rFonts w:ascii="Verdana" w:hAnsi="Verdana" w:cs="Segoe UI"/>
                <w:sz w:val="17"/>
                <w:szCs w:val="17"/>
                <w:highlight w:val="green"/>
                <w:lang w:val="en-GB"/>
              </w:rPr>
            </w:pPr>
            <w:r>
              <w:rPr>
                <w:rFonts w:ascii="Verdana" w:hAnsi="Verdana" w:cs="Segoe UI"/>
                <w:bCs/>
                <w:sz w:val="17"/>
                <w:szCs w:val="17"/>
                <w:lang w:val="en-GB"/>
              </w:rPr>
              <w:t>Borschmann, 2020, Australia</w:t>
            </w:r>
          </w:p>
        </w:tc>
        <w:tc>
          <w:tcPr>
            <w:tcW w:w="1472" w:type="dxa"/>
            <w:tcBorders>
              <w:top w:val="single" w:sz="4" w:space="0" w:color="000000"/>
              <w:left w:val="single" w:sz="4" w:space="0" w:color="000000"/>
              <w:bottom w:val="single" w:sz="4" w:space="0" w:color="000000"/>
              <w:right w:val="single" w:sz="4" w:space="0" w:color="000000"/>
            </w:tcBorders>
            <w:hideMark/>
          </w:tcPr>
          <w:p w14:paraId="304472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timepoints with a 1-year interval)</w:t>
            </w:r>
          </w:p>
        </w:tc>
        <w:tc>
          <w:tcPr>
            <w:tcW w:w="2049" w:type="dxa"/>
            <w:tcBorders>
              <w:top w:val="single" w:sz="4" w:space="0" w:color="000000"/>
              <w:left w:val="single" w:sz="4" w:space="0" w:color="000000"/>
              <w:bottom w:val="single" w:sz="4" w:space="0" w:color="000000"/>
              <w:right w:val="single" w:sz="4" w:space="0" w:color="000000"/>
            </w:tcBorders>
            <w:hideMark/>
          </w:tcPr>
          <w:p w14:paraId="4CFBD8E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 xml:space="preserve">1239 participants, aged 8-9 years at T1, 11-12 years at T4 (mean age and SD unknown) from 43 primary schools in Melbourne. </w:t>
            </w:r>
          </w:p>
        </w:tc>
        <w:tc>
          <w:tcPr>
            <w:tcW w:w="2620" w:type="dxa"/>
            <w:tcBorders>
              <w:top w:val="single" w:sz="4" w:space="0" w:color="000000"/>
              <w:left w:val="single" w:sz="4" w:space="0" w:color="000000"/>
              <w:bottom w:val="single" w:sz="4" w:space="0" w:color="000000"/>
              <w:right w:val="single" w:sz="4" w:space="0" w:color="000000"/>
            </w:tcBorders>
            <w:hideMark/>
          </w:tcPr>
          <w:p w14:paraId="74BE02D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Overt victimisation (teasing) at T1, T2 and T3, assessed with selected items from Gatehouse Bullying Scale </w:t>
            </w:r>
          </w:p>
        </w:tc>
        <w:tc>
          <w:tcPr>
            <w:tcW w:w="1985" w:type="dxa"/>
            <w:tcBorders>
              <w:top w:val="single" w:sz="4" w:space="0" w:color="000000"/>
              <w:left w:val="single" w:sz="4" w:space="0" w:color="000000"/>
              <w:bottom w:val="single" w:sz="4" w:space="0" w:color="000000"/>
              <w:right w:val="single" w:sz="4" w:space="0" w:color="000000"/>
            </w:tcBorders>
          </w:tcPr>
          <w:p w14:paraId="387EFC65"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Outcomes measured at T4: </w:t>
            </w:r>
          </w:p>
          <w:p w14:paraId="7AA57AE4"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Self-harm: assessed by asking “In the past 12 months have you ever hurt yourself on purpose or done anything that might have harmed you or even killed you?” If participants responded “yes”, they were then asked to describe what they did. Self-harm was defined as any behaviour fitting into one of five categories: (1) cutting/burning, (2) self-poisoning,</w:t>
            </w:r>
          </w:p>
          <w:p w14:paraId="3968729E"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(3) self-battering, (4) non-recreational risk-taking (e.g., reckless behaviour near traffic), or (5) other self-harm.</w:t>
            </w:r>
          </w:p>
          <w:p w14:paraId="7701DF8D" w14:textId="77777777" w:rsidR="00C434FF" w:rsidRDefault="00C434FF">
            <w:pPr>
              <w:autoSpaceDE w:val="0"/>
              <w:autoSpaceDN w:val="0"/>
              <w:adjustRightInd w:val="0"/>
              <w:spacing w:after="0" w:line="240" w:lineRule="auto"/>
              <w:rPr>
                <w:rFonts w:ascii="Verdana" w:hAnsi="Verdana" w:cs="Segoe UI"/>
                <w:bCs/>
                <w:sz w:val="17"/>
                <w:szCs w:val="17"/>
                <w:lang w:val="en-GB"/>
              </w:rPr>
            </w:pPr>
          </w:p>
          <w:p w14:paraId="1DEA215B" w14:textId="77777777" w:rsidR="00C434FF" w:rsidRDefault="00C434FF">
            <w:pPr>
              <w:pStyle w:val="Default"/>
              <w:rPr>
                <w:rFonts w:ascii="Verdana" w:hAnsi="Verdana"/>
                <w:sz w:val="17"/>
                <w:szCs w:val="17"/>
                <w:lang w:val="en-GB"/>
              </w:rPr>
            </w:pPr>
            <w:r>
              <w:rPr>
                <w:rFonts w:ascii="Verdana" w:hAnsi="Verdana"/>
                <w:bCs/>
                <w:sz w:val="17"/>
                <w:szCs w:val="17"/>
                <w:lang w:val="en-GB"/>
              </w:rPr>
              <w:t xml:space="preserve">Statistics: Multivariate model. </w:t>
            </w:r>
          </w:p>
        </w:tc>
      </w:tr>
      <w:tr w:rsidR="00C434FF" w:rsidRPr="007A1A30" w14:paraId="0B0C2DB6"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54A169A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Dirghangi, 2015, Canada</w:t>
            </w:r>
          </w:p>
        </w:tc>
        <w:tc>
          <w:tcPr>
            <w:tcW w:w="1472" w:type="dxa"/>
            <w:tcBorders>
              <w:top w:val="single" w:sz="4" w:space="0" w:color="000000"/>
              <w:left w:val="single" w:sz="4" w:space="0" w:color="000000"/>
              <w:bottom w:val="single" w:sz="4" w:space="0" w:color="000000"/>
              <w:right w:val="single" w:sz="4" w:space="0" w:color="000000"/>
            </w:tcBorders>
            <w:hideMark/>
          </w:tcPr>
          <w:p w14:paraId="4F60153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lastRenderedPageBreak/>
              <w:t>(2 timepoints with 1-year interval)</w:t>
            </w:r>
          </w:p>
        </w:tc>
        <w:tc>
          <w:tcPr>
            <w:tcW w:w="2049" w:type="dxa"/>
            <w:tcBorders>
              <w:top w:val="single" w:sz="4" w:space="0" w:color="000000"/>
              <w:left w:val="single" w:sz="4" w:space="0" w:color="000000"/>
              <w:bottom w:val="single" w:sz="4" w:space="0" w:color="000000"/>
              <w:right w:val="single" w:sz="4" w:space="0" w:color="000000"/>
            </w:tcBorders>
          </w:tcPr>
          <w:p w14:paraId="341A08F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364 participants (aged 12 years, mean age unknown) </w:t>
            </w:r>
            <w:r>
              <w:rPr>
                <w:rFonts w:ascii="Verdana" w:hAnsi="Verdana" w:cs="Segoe UI"/>
                <w:sz w:val="17"/>
                <w:szCs w:val="17"/>
                <w:lang w:val="en-GB"/>
              </w:rPr>
              <w:lastRenderedPageBreak/>
              <w:t>belonging to 182 monozygotic (MZ) twin pairs born between 1995 and 1998 in the greater Montreal area.</w:t>
            </w:r>
          </w:p>
          <w:p w14:paraId="65D6B17D"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2620" w:type="dxa"/>
            <w:tcBorders>
              <w:top w:val="single" w:sz="4" w:space="0" w:color="000000"/>
              <w:left w:val="single" w:sz="4" w:space="0" w:color="000000"/>
              <w:bottom w:val="single" w:sz="4" w:space="0" w:color="000000"/>
              <w:right w:val="single" w:sz="4" w:space="0" w:color="000000"/>
            </w:tcBorders>
            <w:hideMark/>
          </w:tcPr>
          <w:p w14:paraId="7863E65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Co-rumination with best friend (4-item abbreviated version of the CRQ)</w:t>
            </w:r>
          </w:p>
        </w:tc>
        <w:tc>
          <w:tcPr>
            <w:tcW w:w="1985" w:type="dxa"/>
            <w:tcBorders>
              <w:top w:val="single" w:sz="4" w:space="0" w:color="000000"/>
              <w:left w:val="single" w:sz="4" w:space="0" w:color="000000"/>
              <w:bottom w:val="single" w:sz="4" w:space="0" w:color="000000"/>
              <w:right w:val="single" w:sz="4" w:space="0" w:color="000000"/>
            </w:tcBorders>
          </w:tcPr>
          <w:p w14:paraId="2B899BCF" w14:textId="77777777" w:rsidR="00C434FF" w:rsidRDefault="00C434FF">
            <w:pPr>
              <w:pStyle w:val="Default"/>
              <w:rPr>
                <w:rFonts w:ascii="Verdana" w:hAnsi="Verdana"/>
                <w:sz w:val="17"/>
                <w:szCs w:val="17"/>
                <w:lang w:val="en-GB"/>
              </w:rPr>
            </w:pPr>
            <w:r>
              <w:rPr>
                <w:rFonts w:ascii="Verdana" w:hAnsi="Verdana"/>
                <w:sz w:val="17"/>
                <w:szCs w:val="17"/>
                <w:lang w:val="en-GB"/>
              </w:rPr>
              <w:t>Identified from reference list from 'Bastin 2021'</w:t>
            </w:r>
          </w:p>
          <w:p w14:paraId="592B312F" w14:textId="77777777" w:rsidR="00C434FF" w:rsidRDefault="00C434FF">
            <w:pPr>
              <w:pStyle w:val="Default"/>
              <w:rPr>
                <w:rFonts w:ascii="Verdana" w:hAnsi="Verdana"/>
                <w:sz w:val="17"/>
                <w:szCs w:val="17"/>
                <w:lang w:val="en-GB"/>
              </w:rPr>
            </w:pPr>
          </w:p>
          <w:p w14:paraId="690AC1DF"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5CBC7422" w14:textId="77777777" w:rsidR="00C434FF" w:rsidRDefault="00C434FF">
            <w:pPr>
              <w:pStyle w:val="Default"/>
              <w:rPr>
                <w:rFonts w:ascii="Verdana" w:hAnsi="Verdana"/>
                <w:sz w:val="17"/>
                <w:szCs w:val="17"/>
                <w:lang w:val="en-GB"/>
              </w:rPr>
            </w:pPr>
            <w:r>
              <w:rPr>
                <w:rFonts w:ascii="Verdana" w:hAnsi="Verdana"/>
                <w:sz w:val="17"/>
                <w:szCs w:val="17"/>
                <w:lang w:val="en-GB"/>
              </w:rPr>
              <w:t>- depressive symptoms during past two weeks assessed by Children’s Depression Inventory (CDI)</w:t>
            </w:r>
          </w:p>
          <w:p w14:paraId="44C01A50" w14:textId="77777777" w:rsidR="00C434FF" w:rsidRDefault="00C434FF">
            <w:pPr>
              <w:pStyle w:val="Default"/>
              <w:rPr>
                <w:rFonts w:ascii="Verdana" w:hAnsi="Verdana"/>
                <w:sz w:val="17"/>
                <w:szCs w:val="17"/>
                <w:lang w:val="en-GB"/>
              </w:rPr>
            </w:pPr>
            <w:r>
              <w:rPr>
                <w:rFonts w:ascii="Verdana" w:hAnsi="Verdana"/>
                <w:sz w:val="17"/>
                <w:szCs w:val="17"/>
                <w:lang w:val="en-GB"/>
              </w:rPr>
              <w:t>- anxiety during the previous month: Children’s Manifest Anxiety Scale</w:t>
            </w:r>
          </w:p>
          <w:p w14:paraId="18BE405D" w14:textId="77777777" w:rsidR="00C434FF" w:rsidRDefault="00C434FF">
            <w:pPr>
              <w:pStyle w:val="Default"/>
              <w:rPr>
                <w:rFonts w:ascii="Verdana" w:hAnsi="Verdana"/>
                <w:sz w:val="17"/>
                <w:szCs w:val="17"/>
                <w:lang w:val="en-GB"/>
              </w:rPr>
            </w:pPr>
          </w:p>
          <w:p w14:paraId="55B7E655" w14:textId="77777777" w:rsidR="00C434FF" w:rsidRDefault="00C434FF">
            <w:pPr>
              <w:pStyle w:val="Default"/>
              <w:rPr>
                <w:rFonts w:ascii="Verdana" w:hAnsi="Verdana"/>
                <w:sz w:val="17"/>
                <w:szCs w:val="17"/>
                <w:lang w:val="en-GB"/>
              </w:rPr>
            </w:pPr>
            <w:r>
              <w:rPr>
                <w:rFonts w:ascii="Verdana" w:hAnsi="Verdana"/>
                <w:sz w:val="17"/>
                <w:szCs w:val="17"/>
                <w:lang w:val="en-GB"/>
              </w:rPr>
              <w:t>Statistics: path analysis using monozygotic twin difference score, or using individual raw scores (one member of each twin dyad was randomly selected)</w:t>
            </w:r>
          </w:p>
        </w:tc>
      </w:tr>
      <w:tr w:rsidR="00C434FF" w14:paraId="28DE1BBA"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6D4268F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Ellickson, 2004, USA</w:t>
            </w:r>
          </w:p>
        </w:tc>
        <w:tc>
          <w:tcPr>
            <w:tcW w:w="1472" w:type="dxa"/>
            <w:tcBorders>
              <w:top w:val="single" w:sz="4" w:space="0" w:color="000000"/>
              <w:left w:val="single" w:sz="4" w:space="0" w:color="000000"/>
              <w:bottom w:val="single" w:sz="4" w:space="0" w:color="000000"/>
              <w:right w:val="single" w:sz="4" w:space="0" w:color="000000"/>
            </w:tcBorders>
            <w:hideMark/>
          </w:tcPr>
          <w:p w14:paraId="27C2DC3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(control arm of an experimental study; 4 timepoints with 1-year interval)</w:t>
            </w:r>
          </w:p>
        </w:tc>
        <w:tc>
          <w:tcPr>
            <w:tcW w:w="2049" w:type="dxa"/>
            <w:tcBorders>
              <w:top w:val="single" w:sz="4" w:space="0" w:color="000000"/>
              <w:left w:val="single" w:sz="4" w:space="0" w:color="000000"/>
              <w:bottom w:val="single" w:sz="4" w:space="0" w:color="000000"/>
              <w:right w:val="single" w:sz="4" w:space="0" w:color="000000"/>
            </w:tcBorders>
            <w:hideMark/>
          </w:tcPr>
          <w:p w14:paraId="79874B9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1955 students (mean age and age range unknown) in 7</w:t>
            </w:r>
            <w:r>
              <w:rPr>
                <w:rFonts w:ascii="Verdana" w:hAnsi="Verdana" w:cs="Segoe UI"/>
                <w:sz w:val="17"/>
                <w:szCs w:val="17"/>
                <w:vertAlign w:val="superscript"/>
                <w:lang w:val="en-GB"/>
              </w:rPr>
              <w:t>th</w:t>
            </w:r>
            <w:r>
              <w:rPr>
                <w:rFonts w:ascii="Verdana" w:hAnsi="Verdana" w:cs="Segoe UI"/>
                <w:sz w:val="17"/>
                <w:szCs w:val="17"/>
                <w:lang w:val="en-GB"/>
              </w:rPr>
              <w:t xml:space="preserve"> grade who were participating in ‘Project ALERT’, a drug prevention program for middle-school students. At subsequent waves, the number of individuals who completed the assessment and who did not have missing information on marijuana use was 1713 at T2 (8</w:t>
            </w:r>
            <w:r>
              <w:rPr>
                <w:rFonts w:ascii="Verdana" w:hAnsi="Verdana" w:cs="Segoe UI"/>
                <w:sz w:val="17"/>
                <w:szCs w:val="17"/>
                <w:vertAlign w:val="superscript"/>
                <w:lang w:val="en-GB"/>
              </w:rPr>
              <w:t>th</w:t>
            </w:r>
            <w:r>
              <w:rPr>
                <w:rFonts w:ascii="Verdana" w:hAnsi="Verdana" w:cs="Segoe UI"/>
                <w:sz w:val="17"/>
                <w:szCs w:val="17"/>
                <w:lang w:val="en-GB"/>
              </w:rPr>
              <w:t xml:space="preserve"> grade), 1590 at T3 (9</w:t>
            </w:r>
            <w:r>
              <w:rPr>
                <w:rFonts w:ascii="Verdana" w:hAnsi="Verdana" w:cs="Segoe UI"/>
                <w:sz w:val="17"/>
                <w:szCs w:val="17"/>
                <w:vertAlign w:val="superscript"/>
                <w:lang w:val="en-GB"/>
              </w:rPr>
              <w:t>th</w:t>
            </w:r>
            <w:r>
              <w:rPr>
                <w:rFonts w:ascii="Verdana" w:hAnsi="Verdana" w:cs="Segoe UI"/>
                <w:sz w:val="17"/>
                <w:szCs w:val="17"/>
                <w:lang w:val="en-GB"/>
              </w:rPr>
              <w:t xml:space="preserve"> grade), and 1557 at T4 (10</w:t>
            </w:r>
            <w:r>
              <w:rPr>
                <w:rFonts w:ascii="Verdana" w:hAnsi="Verdana" w:cs="Segoe UI"/>
                <w:sz w:val="17"/>
                <w:szCs w:val="17"/>
                <w:vertAlign w:val="superscript"/>
                <w:lang w:val="en-GB"/>
              </w:rPr>
              <w:t>th</w:t>
            </w:r>
            <w:r>
              <w:rPr>
                <w:rFonts w:ascii="Verdana" w:hAnsi="Verdana" w:cs="Segoe UI"/>
                <w:sz w:val="17"/>
                <w:szCs w:val="17"/>
                <w:lang w:val="en-GB"/>
              </w:rPr>
              <w:t xml:space="preserve"> grade)</w:t>
            </w:r>
          </w:p>
        </w:tc>
        <w:tc>
          <w:tcPr>
            <w:tcW w:w="2620" w:type="dxa"/>
            <w:tcBorders>
              <w:top w:val="single" w:sz="4" w:space="0" w:color="000000"/>
              <w:left w:val="single" w:sz="4" w:space="0" w:color="000000"/>
              <w:bottom w:val="single" w:sz="4" w:space="0" w:color="000000"/>
              <w:right w:val="single" w:sz="4" w:space="0" w:color="000000"/>
            </w:tcBorders>
            <w:hideMark/>
          </w:tcPr>
          <w:p w14:paraId="566C251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Friend approval of marijuana use: rated in terms of how friends would feel if they found out that the participant used marijuana (1 = they would disapprove and stop being my friends to 4 = they would approve).</w:t>
            </w:r>
          </w:p>
        </w:tc>
        <w:tc>
          <w:tcPr>
            <w:tcW w:w="1985" w:type="dxa"/>
            <w:tcBorders>
              <w:top w:val="single" w:sz="4" w:space="0" w:color="000000"/>
              <w:left w:val="single" w:sz="4" w:space="0" w:color="000000"/>
              <w:bottom w:val="single" w:sz="4" w:space="0" w:color="000000"/>
              <w:right w:val="single" w:sz="4" w:space="0" w:color="000000"/>
            </w:tcBorders>
          </w:tcPr>
          <w:p w14:paraId="0DD6DA04"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cs="Segoe UI"/>
                <w:color w:val="000000"/>
                <w:sz w:val="17"/>
                <w:szCs w:val="17"/>
                <w:lang w:val="en-GB" w:eastAsia="nl-NL"/>
              </w:rPr>
              <w:t xml:space="preserve">Outcomes measured: </w:t>
            </w:r>
          </w:p>
          <w:p w14:paraId="067680F5"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cs="Segoe UI"/>
                <w:color w:val="000000"/>
                <w:sz w:val="17"/>
                <w:szCs w:val="17"/>
                <w:lang w:val="en-GB" w:eastAsia="nl-NL"/>
              </w:rPr>
              <w:t>marijuana use, confirmed by saliva sample</w:t>
            </w:r>
          </w:p>
          <w:p w14:paraId="0B3DDEA5"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p>
          <w:p w14:paraId="5F9316CA"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sz w:val="17"/>
                <w:szCs w:val="17"/>
                <w:lang w:val="en-GB"/>
              </w:rPr>
              <w:t>Statistics: multivariate logistic regression</w:t>
            </w:r>
          </w:p>
        </w:tc>
      </w:tr>
      <w:tr w:rsidR="00C434FF" w:rsidRPr="007A1A30" w14:paraId="5DE7DA1F"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6BDA67F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Hankin, 2010, USA</w:t>
            </w:r>
          </w:p>
        </w:tc>
        <w:tc>
          <w:tcPr>
            <w:tcW w:w="1472" w:type="dxa"/>
            <w:tcBorders>
              <w:top w:val="single" w:sz="4" w:space="0" w:color="000000"/>
              <w:left w:val="single" w:sz="4" w:space="0" w:color="000000"/>
              <w:bottom w:val="single" w:sz="4" w:space="0" w:color="000000"/>
              <w:right w:val="single" w:sz="4" w:space="0" w:color="000000"/>
            </w:tcBorders>
            <w:hideMark/>
          </w:tcPr>
          <w:p w14:paraId="34D34DD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timepoints with 5-week intervals)</w:t>
            </w:r>
          </w:p>
        </w:tc>
        <w:tc>
          <w:tcPr>
            <w:tcW w:w="2049" w:type="dxa"/>
            <w:tcBorders>
              <w:top w:val="single" w:sz="4" w:space="0" w:color="000000"/>
              <w:left w:val="single" w:sz="4" w:space="0" w:color="000000"/>
              <w:bottom w:val="single" w:sz="4" w:space="0" w:color="000000"/>
              <w:right w:val="single" w:sz="4" w:space="0" w:color="000000"/>
            </w:tcBorders>
            <w:hideMark/>
          </w:tcPr>
          <w:p w14:paraId="295D11B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350 students, aged 11-17 years (mean age 14.5±1.40 years at baseline), from 6</w:t>
            </w:r>
            <w:r>
              <w:rPr>
                <w:rFonts w:ascii="Verdana" w:hAnsi="Verdana" w:cs="Segoe UI"/>
                <w:sz w:val="17"/>
                <w:szCs w:val="17"/>
                <w:vertAlign w:val="superscript"/>
                <w:lang w:val="en-GB"/>
              </w:rPr>
              <w:t>th</w:t>
            </w:r>
            <w:r>
              <w:rPr>
                <w:rFonts w:ascii="Verdana" w:hAnsi="Verdana" w:cs="Segoe UI"/>
                <w:sz w:val="17"/>
                <w:szCs w:val="17"/>
                <w:lang w:val="en-GB"/>
              </w:rPr>
              <w:t xml:space="preserve"> to 10</w:t>
            </w:r>
            <w:r>
              <w:rPr>
                <w:rFonts w:ascii="Verdana" w:hAnsi="Verdana" w:cs="Segoe UI"/>
                <w:sz w:val="17"/>
                <w:szCs w:val="17"/>
                <w:vertAlign w:val="superscript"/>
                <w:lang w:val="en-GB"/>
              </w:rPr>
              <w:t>th</w:t>
            </w:r>
            <w:r>
              <w:rPr>
                <w:rFonts w:ascii="Verdana" w:hAnsi="Verdana" w:cs="Segoe UI"/>
                <w:sz w:val="17"/>
                <w:szCs w:val="17"/>
                <w:lang w:val="en-GB"/>
              </w:rPr>
              <w:t xml:space="preserve"> grades from 5 Chicago area schools; 303 students at T2, 308 at T3, 345 at T4</w:t>
            </w:r>
          </w:p>
        </w:tc>
        <w:tc>
          <w:tcPr>
            <w:tcW w:w="2620" w:type="dxa"/>
            <w:tcBorders>
              <w:top w:val="single" w:sz="4" w:space="0" w:color="000000"/>
              <w:left w:val="single" w:sz="4" w:space="0" w:color="000000"/>
              <w:bottom w:val="single" w:sz="4" w:space="0" w:color="000000"/>
              <w:right w:val="single" w:sz="4" w:space="0" w:color="000000"/>
            </w:tcBorders>
            <w:hideMark/>
          </w:tcPr>
          <w:p w14:paraId="727E25B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Co-rumination with same-sex friend at T1, T2 and T4 (9-item abbreviated version of the CRQ)</w:t>
            </w:r>
          </w:p>
        </w:tc>
        <w:tc>
          <w:tcPr>
            <w:tcW w:w="1985" w:type="dxa"/>
            <w:tcBorders>
              <w:top w:val="single" w:sz="4" w:space="0" w:color="000000"/>
              <w:left w:val="single" w:sz="4" w:space="0" w:color="000000"/>
              <w:bottom w:val="single" w:sz="4" w:space="0" w:color="000000"/>
              <w:right w:val="single" w:sz="4" w:space="0" w:color="000000"/>
            </w:tcBorders>
          </w:tcPr>
          <w:p w14:paraId="6C7A0E89" w14:textId="77777777" w:rsidR="00C434FF" w:rsidRDefault="00C434FF">
            <w:pPr>
              <w:pStyle w:val="Default"/>
              <w:rPr>
                <w:rFonts w:ascii="Verdana" w:hAnsi="Verdana"/>
                <w:sz w:val="17"/>
                <w:szCs w:val="17"/>
                <w:lang w:val="en-GB"/>
              </w:rPr>
            </w:pPr>
            <w:r>
              <w:rPr>
                <w:rFonts w:ascii="Verdana" w:hAnsi="Verdana"/>
                <w:sz w:val="17"/>
                <w:szCs w:val="17"/>
                <w:lang w:val="en-GB"/>
              </w:rPr>
              <w:t>Identified from reference list from 'Bastin 2021'</w:t>
            </w:r>
          </w:p>
          <w:p w14:paraId="218C8001" w14:textId="77777777" w:rsidR="00C434FF" w:rsidRDefault="00C434FF">
            <w:pPr>
              <w:pStyle w:val="Default"/>
              <w:rPr>
                <w:rFonts w:ascii="Verdana" w:hAnsi="Verdana"/>
                <w:sz w:val="17"/>
                <w:szCs w:val="17"/>
                <w:lang w:val="en-GB"/>
              </w:rPr>
            </w:pPr>
          </w:p>
          <w:p w14:paraId="26175EF0"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69A1D5FB" w14:textId="77777777" w:rsidR="00C434FF" w:rsidRDefault="00C434FF">
            <w:pPr>
              <w:pStyle w:val="Default"/>
              <w:rPr>
                <w:rFonts w:ascii="Verdana" w:hAnsi="Verdana"/>
                <w:sz w:val="17"/>
                <w:szCs w:val="17"/>
                <w:lang w:val="en-GB"/>
              </w:rPr>
            </w:pPr>
            <w:r>
              <w:rPr>
                <w:rFonts w:ascii="Verdana" w:hAnsi="Verdana"/>
                <w:sz w:val="17"/>
                <w:szCs w:val="17"/>
                <w:lang w:val="en-GB"/>
              </w:rPr>
              <w:t>- depressive symptoms assessed by Children’s Depression Inventory</w:t>
            </w:r>
          </w:p>
          <w:p w14:paraId="009AF240" w14:textId="77777777" w:rsidR="00C434FF" w:rsidRDefault="00C434FF">
            <w:pPr>
              <w:pStyle w:val="Default"/>
              <w:rPr>
                <w:rFonts w:ascii="Verdana" w:hAnsi="Verdana"/>
                <w:sz w:val="17"/>
                <w:szCs w:val="17"/>
                <w:lang w:val="en-GB"/>
              </w:rPr>
            </w:pPr>
            <w:r>
              <w:rPr>
                <w:rFonts w:ascii="Verdana" w:hAnsi="Verdana"/>
                <w:sz w:val="17"/>
                <w:szCs w:val="17"/>
                <w:lang w:val="en-GB"/>
              </w:rPr>
              <w:t>- anhedonic depression: selected items from the Children’s Depression Inventory (CDI)</w:t>
            </w:r>
          </w:p>
          <w:p w14:paraId="534C4296" w14:textId="77777777" w:rsidR="00C434FF" w:rsidRDefault="00C434FF">
            <w:pPr>
              <w:pStyle w:val="Default"/>
              <w:rPr>
                <w:rFonts w:ascii="Verdana" w:hAnsi="Verdana"/>
                <w:sz w:val="17"/>
                <w:szCs w:val="17"/>
                <w:lang w:val="en-GB"/>
              </w:rPr>
            </w:pPr>
            <w:r>
              <w:rPr>
                <w:rFonts w:ascii="Verdana" w:hAnsi="Verdana"/>
                <w:sz w:val="17"/>
                <w:szCs w:val="17"/>
                <w:lang w:val="en-GB"/>
              </w:rPr>
              <w:t xml:space="preserve">- anxiety: Mood and Anxiety Symptom </w:t>
            </w:r>
            <w:r>
              <w:rPr>
                <w:rFonts w:ascii="Verdana" w:hAnsi="Verdana"/>
                <w:sz w:val="17"/>
                <w:szCs w:val="17"/>
                <w:lang w:val="en-GB"/>
              </w:rPr>
              <w:lastRenderedPageBreak/>
              <w:t>Questionnaire (MASQ)</w:t>
            </w:r>
          </w:p>
          <w:p w14:paraId="2FA35D52" w14:textId="77777777" w:rsidR="00C434FF" w:rsidRDefault="00C434FF">
            <w:pPr>
              <w:pStyle w:val="Default"/>
              <w:rPr>
                <w:rFonts w:ascii="Verdana" w:hAnsi="Verdana"/>
                <w:sz w:val="17"/>
                <w:szCs w:val="17"/>
                <w:lang w:val="en-GB"/>
              </w:rPr>
            </w:pPr>
            <w:r>
              <w:rPr>
                <w:rFonts w:ascii="Verdana" w:hAnsi="Verdana"/>
                <w:sz w:val="17"/>
                <w:szCs w:val="17"/>
                <w:lang w:val="en-GB"/>
              </w:rPr>
              <w:t>- externalizing problems assessed by Strengths and Difficulties Questionnaire (SDQ) (conduct factor)</w:t>
            </w:r>
          </w:p>
          <w:p w14:paraId="293FD627" w14:textId="77777777" w:rsidR="00C434FF" w:rsidRDefault="00C434FF">
            <w:pPr>
              <w:pStyle w:val="Default"/>
              <w:rPr>
                <w:rFonts w:ascii="Verdana" w:hAnsi="Verdana"/>
                <w:sz w:val="17"/>
                <w:szCs w:val="17"/>
                <w:lang w:val="en-GB"/>
              </w:rPr>
            </w:pPr>
            <w:r>
              <w:rPr>
                <w:rFonts w:ascii="Verdana" w:hAnsi="Verdana"/>
                <w:sz w:val="17"/>
                <w:szCs w:val="17"/>
                <w:lang w:val="en-GB"/>
              </w:rPr>
              <w:t>- internalizing problems assessed by Strengths and Difficulties Questionnaire (SDQ) (emotional factor)</w:t>
            </w:r>
          </w:p>
          <w:p w14:paraId="110754F6" w14:textId="77777777" w:rsidR="00C434FF" w:rsidRDefault="00C434FF">
            <w:pPr>
              <w:pStyle w:val="Default"/>
              <w:rPr>
                <w:rFonts w:ascii="Verdana" w:hAnsi="Verdana"/>
                <w:sz w:val="17"/>
                <w:szCs w:val="17"/>
                <w:lang w:val="en-GB"/>
              </w:rPr>
            </w:pPr>
          </w:p>
          <w:p w14:paraId="61531D15" w14:textId="77777777" w:rsidR="00C434FF" w:rsidRDefault="00C434FF">
            <w:pPr>
              <w:pStyle w:val="Default"/>
              <w:rPr>
                <w:rFonts w:ascii="Verdana" w:hAnsi="Verdana"/>
                <w:sz w:val="17"/>
                <w:szCs w:val="17"/>
                <w:lang w:val="en-GB"/>
              </w:rPr>
            </w:pPr>
            <w:r>
              <w:rPr>
                <w:rFonts w:ascii="Verdana" w:hAnsi="Verdana"/>
                <w:sz w:val="17"/>
                <w:szCs w:val="17"/>
                <w:lang w:val="en-GB"/>
              </w:rPr>
              <w:t>Statistics: structural equation model and hierarchical linear modelling</w:t>
            </w:r>
          </w:p>
          <w:p w14:paraId="4C8FA5EA" w14:textId="77777777" w:rsidR="00C434FF" w:rsidRDefault="00C434FF">
            <w:pPr>
              <w:pStyle w:val="Default"/>
              <w:rPr>
                <w:rFonts w:ascii="Verdana" w:hAnsi="Verdana"/>
                <w:sz w:val="17"/>
                <w:szCs w:val="17"/>
                <w:lang w:val="en-GB"/>
              </w:rPr>
            </w:pPr>
          </w:p>
          <w:p w14:paraId="3DDCE271" w14:textId="77777777" w:rsidR="00C434FF" w:rsidRDefault="00C434FF">
            <w:pPr>
              <w:pStyle w:val="Default"/>
              <w:rPr>
                <w:rFonts w:ascii="Verdana" w:hAnsi="Verdana"/>
                <w:sz w:val="17"/>
                <w:szCs w:val="17"/>
                <w:lang w:val="en-GB"/>
              </w:rPr>
            </w:pPr>
            <w:r>
              <w:rPr>
                <w:rFonts w:ascii="Verdana" w:hAnsi="Verdana"/>
                <w:sz w:val="17"/>
                <w:szCs w:val="17"/>
                <w:lang w:val="en-GB"/>
              </w:rPr>
              <w:t>[for hierarchical linear modelling only slopes were extracted, not intercepts; data from model investigating mediating role of stressors were not extracted]</w:t>
            </w:r>
          </w:p>
        </w:tc>
      </w:tr>
      <w:tr w:rsidR="00C434FF" w:rsidRPr="007A1A30" w14:paraId="72EEC00E"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22A7C5A2" w14:textId="77777777" w:rsidR="00C434FF" w:rsidRDefault="00C434FF">
            <w:pPr>
              <w:autoSpaceDE w:val="0"/>
              <w:autoSpaceDN w:val="0"/>
              <w:adjustRightInd w:val="0"/>
              <w:spacing w:after="0" w:line="240" w:lineRule="auto"/>
              <w:rPr>
                <w:rFonts w:ascii="Verdana" w:hAnsi="Verdana" w:cs="Segoe UI"/>
                <w:color w:val="FF0000"/>
                <w:sz w:val="17"/>
                <w:szCs w:val="17"/>
                <w:lang w:val="en-GB"/>
              </w:rPr>
            </w:pPr>
            <w:r>
              <w:rPr>
                <w:rFonts w:ascii="Verdana" w:hAnsi="Verdana" w:cs="Segoe UI"/>
                <w:sz w:val="17"/>
                <w:szCs w:val="17"/>
                <w:lang w:val="en-GB"/>
              </w:rPr>
              <w:lastRenderedPageBreak/>
              <w:t>Helfert, 2011, Germany</w:t>
            </w:r>
          </w:p>
        </w:tc>
        <w:tc>
          <w:tcPr>
            <w:tcW w:w="1472" w:type="dxa"/>
            <w:tcBorders>
              <w:top w:val="single" w:sz="4" w:space="0" w:color="000000"/>
              <w:left w:val="single" w:sz="4" w:space="0" w:color="000000"/>
              <w:bottom w:val="single" w:sz="4" w:space="0" w:color="000000"/>
              <w:right w:val="single" w:sz="4" w:space="0" w:color="000000"/>
            </w:tcBorders>
            <w:hideMark/>
          </w:tcPr>
          <w:p w14:paraId="1955A0A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1-year interval)</w:t>
            </w:r>
          </w:p>
        </w:tc>
        <w:tc>
          <w:tcPr>
            <w:tcW w:w="2049" w:type="dxa"/>
            <w:tcBorders>
              <w:top w:val="single" w:sz="4" w:space="0" w:color="000000"/>
              <w:left w:val="single" w:sz="4" w:space="0" w:color="000000"/>
              <w:bottom w:val="single" w:sz="4" w:space="0" w:color="000000"/>
              <w:right w:val="single" w:sz="4" w:space="0" w:color="000000"/>
            </w:tcBorders>
            <w:hideMark/>
          </w:tcPr>
          <w:p w14:paraId="0502225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236 girls, aged 11-15 years (mean age 13.98±0.89 years) and 193 boys, aged 12-16 years (mean age 14.13±0.97 years) from grades 7-9 in three German high schools</w:t>
            </w:r>
          </w:p>
        </w:tc>
        <w:tc>
          <w:tcPr>
            <w:tcW w:w="2620" w:type="dxa"/>
            <w:tcBorders>
              <w:top w:val="single" w:sz="4" w:space="0" w:color="000000"/>
              <w:left w:val="single" w:sz="4" w:space="0" w:color="000000"/>
              <w:bottom w:val="single" w:sz="4" w:space="0" w:color="000000"/>
              <w:right w:val="single" w:sz="4" w:space="0" w:color="000000"/>
            </w:tcBorders>
            <w:hideMark/>
          </w:tcPr>
          <w:p w14:paraId="3DEBD8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teasing, assessed with a subscale of the Appearance-related Social Pressure Questionnaire (FASD)</w:t>
            </w:r>
          </w:p>
        </w:tc>
        <w:tc>
          <w:tcPr>
            <w:tcW w:w="1985" w:type="dxa"/>
            <w:tcBorders>
              <w:top w:val="single" w:sz="4" w:space="0" w:color="000000"/>
              <w:left w:val="single" w:sz="4" w:space="0" w:color="000000"/>
              <w:bottom w:val="single" w:sz="4" w:space="0" w:color="000000"/>
              <w:right w:val="single" w:sz="4" w:space="0" w:color="000000"/>
            </w:tcBorders>
          </w:tcPr>
          <w:p w14:paraId="1BE3DE08"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Identified from the systematic review by Webb 2013</w:t>
            </w:r>
          </w:p>
          <w:p w14:paraId="0FC99E71"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p>
          <w:p w14:paraId="44D01E1B"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cs="Segoe UI"/>
                <w:color w:val="000000"/>
                <w:sz w:val="17"/>
                <w:szCs w:val="17"/>
                <w:lang w:val="en-GB" w:eastAsia="nl-NL"/>
              </w:rPr>
              <w:t xml:space="preserve">Outcomes measured: </w:t>
            </w:r>
          </w:p>
          <w:p w14:paraId="7F1FCF77"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cs="Segoe UI"/>
                <w:color w:val="000000"/>
                <w:sz w:val="17"/>
                <w:szCs w:val="17"/>
                <w:lang w:val="en-GB" w:eastAsia="nl-NL"/>
              </w:rPr>
              <w:t>Weight concerns, assessed with the Body Dissatisfaction subscale of the German version of the revised Eating Disorder Inventory (EDI-2).</w:t>
            </w:r>
          </w:p>
          <w:p w14:paraId="02670A63"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p>
          <w:p w14:paraId="460618B5"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cs="Segoe UI"/>
                <w:color w:val="000000"/>
                <w:sz w:val="17"/>
                <w:szCs w:val="17"/>
                <w:lang w:val="en-GB" w:eastAsia="nl-NL"/>
              </w:rPr>
              <w:t>Statistics: hierarchical multiple regression analyses</w:t>
            </w:r>
          </w:p>
        </w:tc>
      </w:tr>
      <w:tr w:rsidR="00C434FF" w:rsidRPr="007A1A30" w14:paraId="6DEF49BF"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4C4AC3E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Jones, 2004, USA</w:t>
            </w:r>
          </w:p>
        </w:tc>
        <w:tc>
          <w:tcPr>
            <w:tcW w:w="1472" w:type="dxa"/>
            <w:tcBorders>
              <w:top w:val="single" w:sz="4" w:space="0" w:color="000000"/>
              <w:left w:val="single" w:sz="4" w:space="0" w:color="000000"/>
              <w:bottom w:val="single" w:sz="4" w:space="0" w:color="000000"/>
              <w:right w:val="single" w:sz="4" w:space="0" w:color="000000"/>
            </w:tcBorders>
            <w:hideMark/>
          </w:tcPr>
          <w:p w14:paraId="6B4B828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1-year interval)</w:t>
            </w:r>
          </w:p>
        </w:tc>
        <w:tc>
          <w:tcPr>
            <w:tcW w:w="2049" w:type="dxa"/>
            <w:tcBorders>
              <w:top w:val="single" w:sz="4" w:space="0" w:color="000000"/>
              <w:left w:val="single" w:sz="4" w:space="0" w:color="000000"/>
              <w:bottom w:val="single" w:sz="4" w:space="0" w:color="000000"/>
              <w:right w:val="single" w:sz="4" w:space="0" w:color="000000"/>
            </w:tcBorders>
            <w:hideMark/>
          </w:tcPr>
          <w:p w14:paraId="4ADCA6E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158 adolescents (mean age 12.5 year, SD unknown, at T1) from 2 middle schools and 146 adolescents (mean age 15.5 years, SD unknown, at T1) from 2 high schools in a metropolitan district of a major northwestern city</w:t>
            </w:r>
          </w:p>
        </w:tc>
        <w:tc>
          <w:tcPr>
            <w:tcW w:w="2620" w:type="dxa"/>
            <w:tcBorders>
              <w:top w:val="single" w:sz="4" w:space="0" w:color="000000"/>
              <w:left w:val="single" w:sz="4" w:space="0" w:color="000000"/>
              <w:bottom w:val="single" w:sz="4" w:space="0" w:color="000000"/>
              <w:right w:val="single" w:sz="4" w:space="0" w:color="000000"/>
            </w:tcBorders>
          </w:tcPr>
          <w:p w14:paraId="0DFAD43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Appearance conversations: 5 items assessed the frequency</w:t>
            </w:r>
          </w:p>
          <w:p w14:paraId="6AAB161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with which students reported talking about their bodies and appearance enhancements with their friends. E.g. “My friends and I talk about what we can do to look our best” and “My friends and I talk about what we would like our bodies to look like.” </w:t>
            </w:r>
          </w:p>
          <w:p w14:paraId="407B7CB2" w14:textId="77777777" w:rsidR="00C434FF" w:rsidRDefault="00C434FF">
            <w:pPr>
              <w:autoSpaceDE w:val="0"/>
              <w:autoSpaceDN w:val="0"/>
              <w:adjustRightInd w:val="0"/>
              <w:spacing w:after="0" w:line="240" w:lineRule="auto"/>
              <w:rPr>
                <w:rFonts w:ascii="Verdana" w:hAnsi="Verdana" w:cs="Segoe UI"/>
                <w:sz w:val="17"/>
                <w:szCs w:val="17"/>
                <w:lang w:val="en-GB"/>
              </w:rPr>
            </w:pPr>
          </w:p>
          <w:p w14:paraId="5C6B9A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Appearance teasing: 4 items  assessed teasing by </w:t>
            </w:r>
            <w:r>
              <w:rPr>
                <w:rFonts w:ascii="Verdana" w:hAnsi="Verdana" w:cs="Segoe UI"/>
                <w:sz w:val="17"/>
                <w:szCs w:val="17"/>
                <w:lang w:val="en-GB"/>
              </w:rPr>
              <w:lastRenderedPageBreak/>
              <w:t>friends: 2 items each about teasing from “girls who are my friends” and “boys who are my friends.” The teasing by other peers was indicated by responses to</w:t>
            </w:r>
          </w:p>
          <w:p w14:paraId="2719827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items about “girls who I don’t hang out with” and “boys who I don’t hang out with.” </w:t>
            </w:r>
          </w:p>
          <w:p w14:paraId="18ADE73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E.g. “Boys who are my friends tease me or make fun of me because of my body” and “Girls who I don’t hang out with tease me or make fun of the size or shape of my body.” </w:t>
            </w:r>
          </w:p>
          <w:p w14:paraId="628D0638" w14:textId="77777777" w:rsidR="00C434FF" w:rsidRDefault="00C434FF">
            <w:pPr>
              <w:autoSpaceDE w:val="0"/>
              <w:autoSpaceDN w:val="0"/>
              <w:adjustRightInd w:val="0"/>
              <w:spacing w:after="0" w:line="240" w:lineRule="auto"/>
              <w:rPr>
                <w:rFonts w:ascii="Verdana" w:hAnsi="Verdana" w:cs="Segoe UI"/>
                <w:sz w:val="17"/>
                <w:szCs w:val="17"/>
                <w:lang w:val="en-GB"/>
              </w:rPr>
            </w:pPr>
          </w:p>
          <w:p w14:paraId="5734843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Responses to each item ranged from 1 (never) to 5 (very often).</w:t>
            </w:r>
          </w:p>
        </w:tc>
        <w:tc>
          <w:tcPr>
            <w:tcW w:w="1985" w:type="dxa"/>
            <w:tcBorders>
              <w:top w:val="single" w:sz="4" w:space="0" w:color="000000"/>
              <w:left w:val="single" w:sz="4" w:space="0" w:color="000000"/>
              <w:bottom w:val="single" w:sz="4" w:space="0" w:color="000000"/>
              <w:right w:val="single" w:sz="4" w:space="0" w:color="000000"/>
            </w:tcBorders>
          </w:tcPr>
          <w:p w14:paraId="14C1CF3C"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cs="Segoe UI"/>
                <w:color w:val="000000"/>
                <w:sz w:val="17"/>
                <w:szCs w:val="17"/>
                <w:lang w:val="en-GB" w:eastAsia="nl-NL"/>
              </w:rPr>
              <w:lastRenderedPageBreak/>
              <w:t>Identified from reference list of Webb 2017</w:t>
            </w:r>
          </w:p>
          <w:p w14:paraId="6A37F7AD"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p>
          <w:p w14:paraId="0025A19C"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cs="Segoe UI"/>
                <w:color w:val="000000"/>
                <w:sz w:val="17"/>
                <w:szCs w:val="17"/>
                <w:lang w:val="en-GB" w:eastAsia="nl-NL"/>
              </w:rPr>
              <w:t xml:space="preserve">Outcomes measured: </w:t>
            </w:r>
          </w:p>
          <w:p w14:paraId="3EB59784"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cs="Segoe UI"/>
                <w:color w:val="000000"/>
                <w:sz w:val="17"/>
                <w:szCs w:val="17"/>
                <w:lang w:val="en-GB" w:eastAsia="nl-NL"/>
              </w:rPr>
              <w:t>Body image dissatisfaction: assessed with the Body Dissatisfaction subscale from the Eating Disorder Inventory</w:t>
            </w:r>
          </w:p>
          <w:p w14:paraId="5782857C"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p>
          <w:p w14:paraId="4547C8CD"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cs="Segoe UI"/>
                <w:color w:val="000000"/>
                <w:sz w:val="17"/>
                <w:szCs w:val="17"/>
                <w:lang w:val="en-GB" w:eastAsia="nl-NL"/>
              </w:rPr>
              <w:t xml:space="preserve">Statistics: multivariate </w:t>
            </w:r>
            <w:r>
              <w:rPr>
                <w:rFonts w:ascii="Verdana" w:hAnsi="Verdana" w:cs="Segoe UI"/>
                <w:color w:val="000000"/>
                <w:sz w:val="17"/>
                <w:szCs w:val="17"/>
                <w:lang w:val="en-GB" w:eastAsia="nl-NL"/>
              </w:rPr>
              <w:lastRenderedPageBreak/>
              <w:t xml:space="preserve">multiple regression models </w:t>
            </w:r>
          </w:p>
        </w:tc>
      </w:tr>
      <w:tr w:rsidR="00C434FF" w14:paraId="56A82045"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0FED061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Kam, 2013, USA</w:t>
            </w:r>
          </w:p>
        </w:tc>
        <w:tc>
          <w:tcPr>
            <w:tcW w:w="1472" w:type="dxa"/>
            <w:tcBorders>
              <w:top w:val="single" w:sz="4" w:space="0" w:color="000000"/>
              <w:left w:val="single" w:sz="4" w:space="0" w:color="000000"/>
              <w:bottom w:val="single" w:sz="4" w:space="0" w:color="000000"/>
              <w:right w:val="single" w:sz="4" w:space="0" w:color="000000"/>
            </w:tcBorders>
            <w:hideMark/>
          </w:tcPr>
          <w:p w14:paraId="130F9B2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rounds: T1:</w:t>
            </w:r>
            <w:r>
              <w:rPr>
                <w:lang w:val="en-US"/>
              </w:rPr>
              <w:t xml:space="preserve"> </w:t>
            </w:r>
            <w:r>
              <w:rPr>
                <w:rFonts w:ascii="Verdana" w:hAnsi="Verdana" w:cs="Segoe UI"/>
                <w:sz w:val="17"/>
                <w:szCs w:val="17"/>
                <w:lang w:val="en-GB"/>
              </w:rPr>
              <w:t>Nov 1999 to June 2001; T2: July 2001 to June 2002; T3:</w:t>
            </w:r>
            <w:r>
              <w:rPr>
                <w:lang w:val="en-US"/>
              </w:rPr>
              <w:t xml:space="preserve"> </w:t>
            </w:r>
            <w:r>
              <w:rPr>
                <w:rFonts w:ascii="Verdana" w:hAnsi="Verdana" w:cs="Segoe UI"/>
                <w:sz w:val="17"/>
                <w:szCs w:val="17"/>
                <w:lang w:val="en-GB"/>
              </w:rPr>
              <w:t>July 2002 to June 2003; T4:  July 2003 to June 2004)</w:t>
            </w:r>
          </w:p>
        </w:tc>
        <w:tc>
          <w:tcPr>
            <w:tcW w:w="2049" w:type="dxa"/>
            <w:tcBorders>
              <w:top w:val="single" w:sz="4" w:space="0" w:color="000000"/>
              <w:left w:val="single" w:sz="4" w:space="0" w:color="000000"/>
              <w:bottom w:val="single" w:sz="4" w:space="0" w:color="000000"/>
              <w:right w:val="single" w:sz="4" w:space="0" w:color="000000"/>
            </w:tcBorders>
            <w:hideMark/>
          </w:tcPr>
          <w:p w14:paraId="58C068E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Data were collected through the National Survey of Parents and Youth (NSPY)</w:t>
            </w:r>
            <w:r>
              <w:rPr>
                <w:lang w:val="en-US"/>
              </w:rPr>
              <w:t xml:space="preserve"> </w:t>
            </w:r>
            <w:r>
              <w:rPr>
                <w:rFonts w:ascii="Verdana" w:hAnsi="Verdana" w:cs="Segoe UI"/>
                <w:sz w:val="17"/>
                <w:szCs w:val="17"/>
                <w:lang w:val="en-GB"/>
              </w:rPr>
              <w:t>to evaluate the National Youth Anti-Drug Media Campaign.</w:t>
            </w:r>
          </w:p>
          <w:p w14:paraId="6886680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2749 children and adolescents, aged 9-18 years, were included in the study. At T1, the mean age was 13.35±1.3 years and by T4 the mean age was 16.45±1.0 years.</w:t>
            </w:r>
          </w:p>
        </w:tc>
        <w:tc>
          <w:tcPr>
            <w:tcW w:w="2620" w:type="dxa"/>
            <w:tcBorders>
              <w:top w:val="single" w:sz="4" w:space="0" w:color="000000"/>
              <w:left w:val="single" w:sz="4" w:space="0" w:color="000000"/>
              <w:bottom w:val="single" w:sz="4" w:space="0" w:color="000000"/>
              <w:right w:val="single" w:sz="4" w:space="0" w:color="000000"/>
            </w:tcBorders>
          </w:tcPr>
          <w:p w14:paraId="075187C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Best-friend communication against drugs (at T2)</w:t>
            </w:r>
          </w:p>
          <w:p w14:paraId="5DD359E0"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985" w:type="dxa"/>
            <w:tcBorders>
              <w:top w:val="single" w:sz="4" w:space="0" w:color="000000"/>
              <w:left w:val="single" w:sz="4" w:space="0" w:color="000000"/>
              <w:bottom w:val="single" w:sz="4" w:space="0" w:color="000000"/>
              <w:right w:val="single" w:sz="4" w:space="0" w:color="000000"/>
            </w:tcBorders>
          </w:tcPr>
          <w:p w14:paraId="102BCC22"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cs="Segoe UI"/>
                <w:color w:val="000000"/>
                <w:sz w:val="17"/>
                <w:szCs w:val="17"/>
                <w:lang w:val="en-GB" w:eastAsia="nl-NL"/>
              </w:rPr>
              <w:t xml:space="preserve">Outcomes measured: </w:t>
            </w:r>
          </w:p>
          <w:p w14:paraId="7B42DB16"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cs="Segoe UI"/>
                <w:color w:val="000000"/>
                <w:sz w:val="17"/>
                <w:szCs w:val="17"/>
                <w:lang w:val="en-GB" w:eastAsia="nl-NL"/>
              </w:rPr>
              <w:t>marijuana, inhalant, and ecstasy use</w:t>
            </w:r>
          </w:p>
          <w:p w14:paraId="4EDBD7AC" w14:textId="77777777" w:rsidR="00C434FF" w:rsidRDefault="00C434FF">
            <w:pPr>
              <w:autoSpaceDE w:val="0"/>
              <w:autoSpaceDN w:val="0"/>
              <w:adjustRightInd w:val="0"/>
              <w:spacing w:after="0" w:line="240" w:lineRule="auto"/>
              <w:rPr>
                <w:rFonts w:ascii="Verdana" w:hAnsi="Verdana"/>
                <w:sz w:val="17"/>
                <w:szCs w:val="17"/>
                <w:lang w:val="en-GB"/>
              </w:rPr>
            </w:pPr>
          </w:p>
          <w:p w14:paraId="62EDC4EA"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Statistics: multiple mediation model</w:t>
            </w:r>
          </w:p>
        </w:tc>
      </w:tr>
      <w:tr w:rsidR="00C434FF" w:rsidRPr="007A1A30" w14:paraId="53E89850"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0AEADA0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Kam, 2015, USA</w:t>
            </w:r>
          </w:p>
        </w:tc>
        <w:tc>
          <w:tcPr>
            <w:tcW w:w="1472" w:type="dxa"/>
            <w:tcBorders>
              <w:top w:val="single" w:sz="4" w:space="0" w:color="000000"/>
              <w:left w:val="single" w:sz="4" w:space="0" w:color="000000"/>
              <w:bottom w:val="single" w:sz="4" w:space="0" w:color="000000"/>
              <w:right w:val="single" w:sz="4" w:space="0" w:color="000000"/>
            </w:tcBorders>
            <w:hideMark/>
          </w:tcPr>
          <w:p w14:paraId="6EBBD6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with 3 to 4-month intervals)</w:t>
            </w:r>
          </w:p>
        </w:tc>
        <w:tc>
          <w:tcPr>
            <w:tcW w:w="2049" w:type="dxa"/>
            <w:tcBorders>
              <w:top w:val="single" w:sz="4" w:space="0" w:color="000000"/>
              <w:left w:val="single" w:sz="4" w:space="0" w:color="000000"/>
              <w:bottom w:val="single" w:sz="4" w:space="0" w:color="000000"/>
              <w:right w:val="single" w:sz="4" w:space="0" w:color="000000"/>
            </w:tcBorders>
            <w:hideMark/>
          </w:tcPr>
          <w:p w14:paraId="371451B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277 Latino and 350 non-Latino white students in 6th–8th-grade-students from 3 rural Illinois public schools. Mean age was 12.4±1.0 years.</w:t>
            </w:r>
          </w:p>
        </w:tc>
        <w:tc>
          <w:tcPr>
            <w:tcW w:w="2620" w:type="dxa"/>
            <w:tcBorders>
              <w:top w:val="single" w:sz="4" w:space="0" w:color="000000"/>
              <w:left w:val="single" w:sz="4" w:space="0" w:color="000000"/>
              <w:bottom w:val="single" w:sz="4" w:space="0" w:color="000000"/>
              <w:right w:val="single" w:sz="4" w:space="0" w:color="000000"/>
            </w:tcBorders>
          </w:tcPr>
          <w:p w14:paraId="218EC8F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Best-friend communication against substance use (adapted from 6 items from the Targeted child Communication about Alcohol Scale)</w:t>
            </w:r>
          </w:p>
          <w:p w14:paraId="7DBFB6FD"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985" w:type="dxa"/>
            <w:tcBorders>
              <w:top w:val="single" w:sz="4" w:space="0" w:color="000000"/>
              <w:left w:val="single" w:sz="4" w:space="0" w:color="000000"/>
              <w:bottom w:val="single" w:sz="4" w:space="0" w:color="000000"/>
              <w:right w:val="single" w:sz="4" w:space="0" w:color="000000"/>
            </w:tcBorders>
          </w:tcPr>
          <w:p w14:paraId="3EDC0843"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cs="Segoe UI"/>
                <w:color w:val="000000"/>
                <w:sz w:val="17"/>
                <w:szCs w:val="17"/>
                <w:lang w:val="en-GB" w:eastAsia="nl-NL"/>
              </w:rPr>
              <w:t xml:space="preserve">Outcomes measured: </w:t>
            </w:r>
          </w:p>
          <w:p w14:paraId="1A35D207"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cs="Segoe UI"/>
                <w:color w:val="000000"/>
                <w:sz w:val="17"/>
                <w:szCs w:val="17"/>
                <w:lang w:val="en-GB" w:eastAsia="nl-NL"/>
              </w:rPr>
              <w:t>marijuana use in past 3 months</w:t>
            </w:r>
          </w:p>
          <w:p w14:paraId="1DC7084C"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p>
          <w:p w14:paraId="77961676" w14:textId="77777777" w:rsidR="00C434FF" w:rsidRDefault="00C434FF">
            <w:pPr>
              <w:autoSpaceDE w:val="0"/>
              <w:autoSpaceDN w:val="0"/>
              <w:adjustRightInd w:val="0"/>
              <w:spacing w:after="0" w:line="240" w:lineRule="auto"/>
              <w:rPr>
                <w:rFonts w:ascii="Verdana" w:hAnsi="Verdana" w:cs="Segoe UI"/>
                <w:color w:val="000000"/>
                <w:sz w:val="17"/>
                <w:szCs w:val="17"/>
                <w:lang w:val="en-GB" w:eastAsia="nl-NL"/>
              </w:rPr>
            </w:pPr>
            <w:r>
              <w:rPr>
                <w:rFonts w:ascii="Verdana" w:hAnsi="Verdana"/>
                <w:sz w:val="17"/>
                <w:szCs w:val="17"/>
                <w:lang w:val="en-GB"/>
              </w:rPr>
              <w:t>Statistics: multigroup structural equation modeling</w:t>
            </w:r>
          </w:p>
        </w:tc>
      </w:tr>
      <w:tr w:rsidR="00C434FF" w14:paraId="1355D12E"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1D28213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Laird, 2013, USA</w:t>
            </w:r>
          </w:p>
        </w:tc>
        <w:tc>
          <w:tcPr>
            <w:tcW w:w="1472" w:type="dxa"/>
            <w:tcBorders>
              <w:top w:val="single" w:sz="4" w:space="0" w:color="000000"/>
              <w:left w:val="single" w:sz="4" w:space="0" w:color="000000"/>
              <w:bottom w:val="single" w:sz="4" w:space="0" w:color="000000"/>
              <w:right w:val="single" w:sz="4" w:space="0" w:color="000000"/>
            </w:tcBorders>
          </w:tcPr>
          <w:p w14:paraId="278DE60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1-year interval)</w:t>
            </w:r>
          </w:p>
          <w:p w14:paraId="09BEB892" w14:textId="77777777" w:rsidR="00C434FF" w:rsidRDefault="00C434FF">
            <w:pPr>
              <w:autoSpaceDE w:val="0"/>
              <w:autoSpaceDN w:val="0"/>
              <w:adjustRightInd w:val="0"/>
              <w:spacing w:after="0" w:line="240" w:lineRule="auto"/>
              <w:rPr>
                <w:rFonts w:ascii="Verdana" w:hAnsi="Verdana" w:cs="Segoe UI"/>
                <w:sz w:val="17"/>
                <w:szCs w:val="17"/>
                <w:lang w:val="en-GB"/>
              </w:rPr>
            </w:pPr>
          </w:p>
          <w:p w14:paraId="74BB6F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[study is part of a larger 3-wave longitudinal study]</w:t>
            </w:r>
          </w:p>
        </w:tc>
        <w:tc>
          <w:tcPr>
            <w:tcW w:w="2049" w:type="dxa"/>
            <w:tcBorders>
              <w:top w:val="single" w:sz="4" w:space="0" w:color="000000"/>
              <w:left w:val="single" w:sz="4" w:space="0" w:color="000000"/>
              <w:bottom w:val="single" w:sz="4" w:space="0" w:color="000000"/>
              <w:right w:val="single" w:sz="4" w:space="0" w:color="000000"/>
            </w:tcBorders>
            <w:hideMark/>
          </w:tcPr>
          <w:p w14:paraId="55B4B05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181 adolescents in 6</w:t>
            </w:r>
            <w:r>
              <w:rPr>
                <w:rFonts w:ascii="Verdana" w:hAnsi="Verdana" w:cs="Segoe UI"/>
                <w:sz w:val="17"/>
                <w:szCs w:val="17"/>
                <w:vertAlign w:val="superscript"/>
                <w:lang w:val="en-GB"/>
              </w:rPr>
              <w:t>th</w:t>
            </w:r>
            <w:r>
              <w:rPr>
                <w:rFonts w:ascii="Verdana" w:hAnsi="Verdana" w:cs="Segoe UI"/>
                <w:sz w:val="17"/>
                <w:szCs w:val="17"/>
                <w:lang w:val="en-GB"/>
              </w:rPr>
              <w:t xml:space="preserve"> and 7</w:t>
            </w:r>
            <w:r>
              <w:rPr>
                <w:rFonts w:ascii="Verdana" w:hAnsi="Verdana" w:cs="Segoe UI"/>
                <w:sz w:val="17"/>
                <w:szCs w:val="17"/>
                <w:vertAlign w:val="superscript"/>
                <w:lang w:val="en-GB"/>
              </w:rPr>
              <w:t>th</w:t>
            </w:r>
            <w:r>
              <w:rPr>
                <w:rFonts w:ascii="Verdana" w:hAnsi="Verdana" w:cs="Segoe UI"/>
                <w:sz w:val="17"/>
                <w:szCs w:val="17"/>
                <w:lang w:val="en-GB"/>
              </w:rPr>
              <w:t xml:space="preserve"> grade from public schools in Southern USA, mean age 12.4±0.53 years at T1; N=148 at T2 (mean age 13.4±0.56 years)</w:t>
            </w:r>
          </w:p>
        </w:tc>
        <w:tc>
          <w:tcPr>
            <w:tcW w:w="2620" w:type="dxa"/>
            <w:tcBorders>
              <w:top w:val="single" w:sz="4" w:space="0" w:color="000000"/>
              <w:left w:val="single" w:sz="4" w:space="0" w:color="000000"/>
              <w:bottom w:val="single" w:sz="4" w:space="0" w:color="000000"/>
              <w:right w:val="single" w:sz="4" w:space="0" w:color="000000"/>
            </w:tcBorders>
            <w:hideMark/>
          </w:tcPr>
          <w:p w14:paraId="0FDD2A1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Secrecy from friends (10-item Self-Concealment Scale in reference to secrecy from best friends)</w:t>
            </w:r>
          </w:p>
        </w:tc>
        <w:tc>
          <w:tcPr>
            <w:tcW w:w="1985" w:type="dxa"/>
            <w:tcBorders>
              <w:top w:val="single" w:sz="4" w:space="0" w:color="000000"/>
              <w:left w:val="single" w:sz="4" w:space="0" w:color="000000"/>
              <w:bottom w:val="single" w:sz="4" w:space="0" w:color="000000"/>
              <w:right w:val="single" w:sz="4" w:space="0" w:color="000000"/>
            </w:tcBorders>
          </w:tcPr>
          <w:p w14:paraId="32A5325D"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0689EA7D" w14:textId="77777777" w:rsidR="00C434FF" w:rsidRDefault="00C434FF">
            <w:pPr>
              <w:pStyle w:val="Default"/>
              <w:rPr>
                <w:rFonts w:ascii="Verdana" w:hAnsi="Verdana"/>
                <w:sz w:val="17"/>
                <w:szCs w:val="17"/>
                <w:lang w:val="en-GB"/>
              </w:rPr>
            </w:pPr>
            <w:r>
              <w:rPr>
                <w:rFonts w:ascii="Verdana" w:hAnsi="Verdana"/>
                <w:sz w:val="17"/>
                <w:szCs w:val="17"/>
                <w:lang w:val="en-GB"/>
              </w:rPr>
              <w:t>- depression during the past month: 6-item Modified Depression Scale</w:t>
            </w:r>
          </w:p>
          <w:p w14:paraId="73F56292" w14:textId="77777777" w:rsidR="00C434FF" w:rsidRDefault="00C434FF">
            <w:pPr>
              <w:pStyle w:val="Default"/>
              <w:rPr>
                <w:rFonts w:ascii="Verdana" w:hAnsi="Verdana"/>
                <w:sz w:val="17"/>
                <w:szCs w:val="17"/>
                <w:lang w:val="en-GB"/>
              </w:rPr>
            </w:pPr>
            <w:r>
              <w:rPr>
                <w:rFonts w:ascii="Verdana" w:hAnsi="Verdana"/>
                <w:sz w:val="17"/>
                <w:szCs w:val="17"/>
                <w:lang w:val="en-GB"/>
              </w:rPr>
              <w:t>- antisocial behaviour during the past month: 26 items from the Problem Behavior Frequency Scale</w:t>
            </w:r>
          </w:p>
          <w:p w14:paraId="27D37ED7" w14:textId="77777777" w:rsidR="00C434FF" w:rsidRDefault="00C434FF">
            <w:pPr>
              <w:pStyle w:val="Default"/>
              <w:rPr>
                <w:rFonts w:ascii="Verdana" w:hAnsi="Verdana"/>
                <w:sz w:val="17"/>
                <w:szCs w:val="17"/>
                <w:lang w:val="en-GB"/>
              </w:rPr>
            </w:pPr>
          </w:p>
          <w:p w14:paraId="77B5C50F" w14:textId="77777777" w:rsidR="00C434FF" w:rsidRDefault="00C434FF">
            <w:pPr>
              <w:pStyle w:val="Default"/>
              <w:rPr>
                <w:rFonts w:ascii="Verdana" w:hAnsi="Verdana"/>
                <w:sz w:val="17"/>
                <w:szCs w:val="17"/>
                <w:lang w:val="en-GB"/>
              </w:rPr>
            </w:pPr>
            <w:r>
              <w:rPr>
                <w:rFonts w:ascii="Verdana" w:hAnsi="Verdana"/>
                <w:sz w:val="17"/>
                <w:szCs w:val="17"/>
                <w:lang w:val="en-GB"/>
              </w:rPr>
              <w:t>Statistics: polynomial regression equations</w:t>
            </w:r>
          </w:p>
        </w:tc>
      </w:tr>
      <w:tr w:rsidR="00C434FF" w:rsidRPr="007A1A30" w14:paraId="510DB29B"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5E4687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Latina, 2015, Italy</w:t>
            </w:r>
          </w:p>
        </w:tc>
        <w:tc>
          <w:tcPr>
            <w:tcW w:w="1472" w:type="dxa"/>
            <w:tcBorders>
              <w:top w:val="single" w:sz="4" w:space="0" w:color="000000"/>
              <w:left w:val="single" w:sz="4" w:space="0" w:color="000000"/>
              <w:bottom w:val="single" w:sz="4" w:space="0" w:color="000000"/>
              <w:right w:val="single" w:sz="4" w:space="0" w:color="000000"/>
            </w:tcBorders>
            <w:hideMark/>
          </w:tcPr>
          <w:p w14:paraId="52CC4FF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w:t>
            </w:r>
            <w:r>
              <w:rPr>
                <w:rFonts w:ascii="Verdana" w:hAnsi="Verdana" w:cs="Segoe UI"/>
                <w:sz w:val="17"/>
                <w:szCs w:val="17"/>
                <w:lang w:val="en-GB"/>
              </w:rPr>
              <w:lastRenderedPageBreak/>
              <w:t>cohort study (2 timepoints with 6-month interval)</w:t>
            </w:r>
          </w:p>
        </w:tc>
        <w:tc>
          <w:tcPr>
            <w:tcW w:w="2049" w:type="dxa"/>
            <w:tcBorders>
              <w:top w:val="single" w:sz="4" w:space="0" w:color="000000"/>
              <w:left w:val="single" w:sz="4" w:space="0" w:color="000000"/>
              <w:bottom w:val="single" w:sz="4" w:space="0" w:color="000000"/>
              <w:right w:val="single" w:sz="4" w:space="0" w:color="000000"/>
            </w:tcBorders>
            <w:hideMark/>
          </w:tcPr>
          <w:p w14:paraId="0324CC1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709 adolescents, aged 13 to 18 years </w:t>
            </w:r>
            <w:r>
              <w:rPr>
                <w:rFonts w:ascii="Verdana" w:hAnsi="Verdana" w:cs="Segoe UI"/>
                <w:sz w:val="17"/>
                <w:szCs w:val="17"/>
                <w:lang w:val="en-GB"/>
              </w:rPr>
              <w:lastRenderedPageBreak/>
              <w:t>(mean age 15.53±1.03 years), attending 3 different types of schools in Northern Italy</w:t>
            </w:r>
          </w:p>
        </w:tc>
        <w:tc>
          <w:tcPr>
            <w:tcW w:w="2620" w:type="dxa"/>
            <w:tcBorders>
              <w:top w:val="single" w:sz="4" w:space="0" w:color="000000"/>
              <w:left w:val="single" w:sz="4" w:space="0" w:color="000000"/>
              <w:bottom w:val="single" w:sz="4" w:space="0" w:color="000000"/>
              <w:right w:val="single" w:sz="4" w:space="0" w:color="000000"/>
            </w:tcBorders>
            <w:hideMark/>
          </w:tcPr>
          <w:p w14:paraId="35B55C0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Co-rumination with one's best friend (9-item </w:t>
            </w:r>
            <w:r>
              <w:rPr>
                <w:rFonts w:ascii="Verdana" w:hAnsi="Verdana" w:cs="Segoe UI"/>
                <w:sz w:val="17"/>
                <w:szCs w:val="17"/>
                <w:lang w:val="en-GB"/>
              </w:rPr>
              <w:lastRenderedPageBreak/>
              <w:t>abbreviated version of the CRQ)</w:t>
            </w:r>
          </w:p>
        </w:tc>
        <w:tc>
          <w:tcPr>
            <w:tcW w:w="1985" w:type="dxa"/>
            <w:tcBorders>
              <w:top w:val="single" w:sz="4" w:space="0" w:color="000000"/>
              <w:left w:val="single" w:sz="4" w:space="0" w:color="000000"/>
              <w:bottom w:val="single" w:sz="4" w:space="0" w:color="000000"/>
              <w:right w:val="single" w:sz="4" w:space="0" w:color="000000"/>
            </w:tcBorders>
          </w:tcPr>
          <w:p w14:paraId="099846B3" w14:textId="77777777" w:rsidR="00C434FF" w:rsidRDefault="00C434FF">
            <w:pPr>
              <w:pStyle w:val="Default"/>
              <w:rPr>
                <w:rFonts w:ascii="Verdana" w:hAnsi="Verdana"/>
                <w:sz w:val="17"/>
                <w:szCs w:val="17"/>
                <w:lang w:val="en-GB"/>
              </w:rPr>
            </w:pPr>
            <w:r>
              <w:rPr>
                <w:rFonts w:ascii="Verdana" w:hAnsi="Verdana"/>
                <w:sz w:val="17"/>
                <w:szCs w:val="17"/>
                <w:lang w:val="en-GB"/>
              </w:rPr>
              <w:lastRenderedPageBreak/>
              <w:t xml:space="preserve">Outcomes measured: </w:t>
            </w:r>
          </w:p>
          <w:p w14:paraId="31DCF674" w14:textId="77777777" w:rsidR="00C434FF" w:rsidRDefault="00C434FF">
            <w:pPr>
              <w:pStyle w:val="Default"/>
              <w:rPr>
                <w:rFonts w:ascii="Verdana" w:hAnsi="Verdana"/>
                <w:sz w:val="17"/>
                <w:szCs w:val="17"/>
                <w:lang w:val="en-GB"/>
              </w:rPr>
            </w:pPr>
            <w:r>
              <w:rPr>
                <w:rFonts w:ascii="Verdana" w:hAnsi="Verdana"/>
                <w:sz w:val="17"/>
                <w:szCs w:val="17"/>
                <w:lang w:val="en-GB"/>
              </w:rPr>
              <w:lastRenderedPageBreak/>
              <w:t>- self-harm: non-suicidal self-injury during the last year, assessed using a self-reported 6-item validated scale</w:t>
            </w:r>
            <w:r>
              <w:rPr>
                <w:lang w:val="en-US"/>
              </w:rPr>
              <w:t xml:space="preserve"> </w:t>
            </w:r>
          </w:p>
          <w:p w14:paraId="04E7872D" w14:textId="77777777" w:rsidR="00C434FF" w:rsidRDefault="00C434FF">
            <w:pPr>
              <w:pStyle w:val="Default"/>
              <w:rPr>
                <w:rFonts w:ascii="Verdana" w:hAnsi="Verdana"/>
                <w:sz w:val="17"/>
                <w:szCs w:val="17"/>
                <w:lang w:val="en-GB"/>
              </w:rPr>
            </w:pPr>
            <w:r>
              <w:rPr>
                <w:rFonts w:ascii="Verdana" w:hAnsi="Verdana"/>
                <w:sz w:val="17"/>
                <w:szCs w:val="17"/>
                <w:lang w:val="en-GB"/>
              </w:rPr>
              <w:t>- Depressive symptoms during previous two weeks: Short Mood and Feeling Questionnaire</w:t>
            </w:r>
          </w:p>
          <w:p w14:paraId="41398451" w14:textId="77777777" w:rsidR="00C434FF" w:rsidRDefault="00C434FF">
            <w:pPr>
              <w:pStyle w:val="Default"/>
              <w:rPr>
                <w:rFonts w:ascii="Verdana" w:hAnsi="Verdana"/>
                <w:sz w:val="17"/>
                <w:szCs w:val="17"/>
                <w:lang w:val="en-GB"/>
              </w:rPr>
            </w:pPr>
          </w:p>
          <w:p w14:paraId="5695EF64" w14:textId="77777777" w:rsidR="00C434FF" w:rsidRDefault="00C434FF">
            <w:pPr>
              <w:pStyle w:val="Default"/>
              <w:rPr>
                <w:rFonts w:ascii="Verdana" w:hAnsi="Verdana"/>
                <w:sz w:val="17"/>
                <w:szCs w:val="17"/>
                <w:lang w:val="en-GB"/>
              </w:rPr>
            </w:pPr>
            <w:r>
              <w:rPr>
                <w:rFonts w:ascii="Verdana" w:hAnsi="Verdana"/>
                <w:sz w:val="17"/>
                <w:szCs w:val="17"/>
                <w:lang w:val="en-GB"/>
              </w:rPr>
              <w:t>Statistics: path analysis: maximum likelihood estimation with robust standard errors</w:t>
            </w:r>
          </w:p>
        </w:tc>
      </w:tr>
      <w:tr w:rsidR="00C434FF" w:rsidRPr="007A1A30" w14:paraId="7E32077D"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1589D80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Ohannessian, 2021, USA</w:t>
            </w:r>
          </w:p>
        </w:tc>
        <w:tc>
          <w:tcPr>
            <w:tcW w:w="1472" w:type="dxa"/>
            <w:tcBorders>
              <w:top w:val="single" w:sz="4" w:space="0" w:color="000000"/>
              <w:left w:val="single" w:sz="4" w:space="0" w:color="000000"/>
              <w:bottom w:val="single" w:sz="4" w:space="0" w:color="000000"/>
              <w:right w:val="single" w:sz="4" w:space="0" w:color="000000"/>
            </w:tcBorders>
            <w:hideMark/>
          </w:tcPr>
          <w:p w14:paraId="64303CD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with 6-month intervals)</w:t>
            </w:r>
          </w:p>
        </w:tc>
        <w:tc>
          <w:tcPr>
            <w:tcW w:w="2049" w:type="dxa"/>
            <w:tcBorders>
              <w:top w:val="single" w:sz="4" w:space="0" w:color="000000"/>
              <w:left w:val="single" w:sz="4" w:space="0" w:color="000000"/>
              <w:bottom w:val="single" w:sz="4" w:space="0" w:color="000000"/>
              <w:right w:val="single" w:sz="4" w:space="0" w:color="000000"/>
            </w:tcBorders>
            <w:hideMark/>
          </w:tcPr>
          <w:p w14:paraId="299B9AF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1205 7</w:t>
            </w:r>
            <w:r>
              <w:rPr>
                <w:rFonts w:ascii="Verdana" w:hAnsi="Verdana" w:cs="Segoe UI"/>
                <w:sz w:val="17"/>
                <w:szCs w:val="17"/>
                <w:vertAlign w:val="superscript"/>
                <w:lang w:val="en-GB"/>
              </w:rPr>
              <w:t>th</w:t>
            </w:r>
            <w:r>
              <w:rPr>
                <w:rFonts w:ascii="Verdana" w:hAnsi="Verdana" w:cs="Segoe UI"/>
                <w:sz w:val="17"/>
                <w:szCs w:val="17"/>
                <w:lang w:val="en-GB"/>
              </w:rPr>
              <w:t xml:space="preserve"> and 8</w:t>
            </w:r>
            <w:r>
              <w:rPr>
                <w:rFonts w:ascii="Verdana" w:hAnsi="Verdana" w:cs="Segoe UI"/>
                <w:sz w:val="17"/>
                <w:szCs w:val="17"/>
                <w:vertAlign w:val="superscript"/>
                <w:lang w:val="en-GB"/>
              </w:rPr>
              <w:t>th</w:t>
            </w:r>
            <w:r>
              <w:rPr>
                <w:rFonts w:ascii="Verdana" w:hAnsi="Verdana" w:cs="Segoe UI"/>
                <w:sz w:val="17"/>
                <w:szCs w:val="17"/>
                <w:lang w:val="en-GB"/>
              </w:rPr>
              <w:t xml:space="preserve"> grade students, mean age 12.75±0.71 years, attending five middle schools in the southern New England region of the USA</w:t>
            </w:r>
          </w:p>
        </w:tc>
        <w:tc>
          <w:tcPr>
            <w:tcW w:w="2620" w:type="dxa"/>
            <w:tcBorders>
              <w:top w:val="single" w:sz="4" w:space="0" w:color="000000"/>
              <w:left w:val="single" w:sz="4" w:space="0" w:color="000000"/>
              <w:bottom w:val="single" w:sz="4" w:space="0" w:color="000000"/>
              <w:right w:val="single" w:sz="4" w:space="0" w:color="000000"/>
            </w:tcBorders>
            <w:hideMark/>
          </w:tcPr>
          <w:p w14:paraId="5195B84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Co-rumination with friends (at T2) assessed using the short version of CRQ: the CRQ-S</w:t>
            </w:r>
          </w:p>
        </w:tc>
        <w:tc>
          <w:tcPr>
            <w:tcW w:w="1985" w:type="dxa"/>
            <w:tcBorders>
              <w:top w:val="single" w:sz="4" w:space="0" w:color="000000"/>
              <w:left w:val="single" w:sz="4" w:space="0" w:color="000000"/>
              <w:bottom w:val="single" w:sz="4" w:space="0" w:color="000000"/>
              <w:right w:val="single" w:sz="4" w:space="0" w:color="000000"/>
            </w:tcBorders>
          </w:tcPr>
          <w:p w14:paraId="77CC1406"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6B2910E7" w14:textId="77777777" w:rsidR="00C434FF" w:rsidRDefault="00C434FF">
            <w:pPr>
              <w:pStyle w:val="Default"/>
              <w:rPr>
                <w:rFonts w:ascii="Verdana" w:hAnsi="Verdana"/>
                <w:sz w:val="17"/>
                <w:szCs w:val="17"/>
                <w:lang w:val="en-GB"/>
              </w:rPr>
            </w:pPr>
            <w:r>
              <w:rPr>
                <w:rFonts w:ascii="Verdana" w:hAnsi="Verdana"/>
                <w:sz w:val="17"/>
                <w:szCs w:val="17"/>
                <w:lang w:val="en-GB"/>
              </w:rPr>
              <w:t xml:space="preserve">- depressive symptoms in past week: Center for Epidemiological Studies Depression Scale for Children </w:t>
            </w:r>
          </w:p>
          <w:p w14:paraId="217A6F52" w14:textId="77777777" w:rsidR="00C434FF" w:rsidRDefault="00C434FF">
            <w:pPr>
              <w:pStyle w:val="Default"/>
              <w:rPr>
                <w:rFonts w:ascii="Verdana" w:hAnsi="Verdana"/>
                <w:sz w:val="17"/>
                <w:szCs w:val="17"/>
                <w:lang w:val="en-GB"/>
              </w:rPr>
            </w:pPr>
            <w:r>
              <w:rPr>
                <w:rFonts w:ascii="Verdana" w:hAnsi="Verdana"/>
                <w:sz w:val="17"/>
                <w:szCs w:val="17"/>
                <w:lang w:val="en-GB"/>
              </w:rPr>
              <w:t>- anxiety symptoms in last 3 months: Screen for Child Anxiety Related Disorders.</w:t>
            </w:r>
          </w:p>
          <w:p w14:paraId="710D6AF0" w14:textId="77777777" w:rsidR="00C434FF" w:rsidRDefault="00C434FF">
            <w:pPr>
              <w:pStyle w:val="Default"/>
              <w:rPr>
                <w:rFonts w:ascii="Verdana" w:hAnsi="Verdana"/>
                <w:sz w:val="17"/>
                <w:szCs w:val="17"/>
                <w:lang w:val="en-GB"/>
              </w:rPr>
            </w:pPr>
          </w:p>
          <w:p w14:paraId="2ACC6456" w14:textId="77777777" w:rsidR="00C434FF" w:rsidRDefault="00C434FF">
            <w:pPr>
              <w:pStyle w:val="Default"/>
              <w:rPr>
                <w:rFonts w:ascii="Verdana" w:hAnsi="Verdana"/>
                <w:sz w:val="17"/>
                <w:szCs w:val="17"/>
                <w:lang w:val="en-GB"/>
              </w:rPr>
            </w:pPr>
            <w:r>
              <w:rPr>
                <w:rFonts w:ascii="Verdana" w:hAnsi="Verdana"/>
                <w:sz w:val="17"/>
                <w:szCs w:val="17"/>
                <w:lang w:val="en-GB"/>
              </w:rPr>
              <w:t>Statistics: path analysis in which co-rumination was investigated as mediator between social media use and depression/anxiety</w:t>
            </w:r>
          </w:p>
        </w:tc>
      </w:tr>
      <w:tr w:rsidR="00C434FF" w:rsidRPr="007A1A30" w14:paraId="5FB8D136"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605634D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Ojeda, 2019, Spain</w:t>
            </w:r>
          </w:p>
        </w:tc>
        <w:tc>
          <w:tcPr>
            <w:tcW w:w="1472" w:type="dxa"/>
            <w:tcBorders>
              <w:top w:val="single" w:sz="4" w:space="0" w:color="000000"/>
              <w:left w:val="single" w:sz="4" w:space="0" w:color="000000"/>
              <w:bottom w:val="single" w:sz="4" w:space="0" w:color="000000"/>
              <w:right w:val="single" w:sz="4" w:space="0" w:color="000000"/>
            </w:tcBorders>
            <w:hideMark/>
          </w:tcPr>
          <w:p w14:paraId="6636858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4-month interval, longitudinal study)</w:t>
            </w:r>
          </w:p>
        </w:tc>
        <w:tc>
          <w:tcPr>
            <w:tcW w:w="2049" w:type="dxa"/>
            <w:tcBorders>
              <w:top w:val="single" w:sz="4" w:space="0" w:color="000000"/>
              <w:left w:val="single" w:sz="4" w:space="0" w:color="000000"/>
              <w:bottom w:val="single" w:sz="4" w:space="0" w:color="000000"/>
              <w:right w:val="single" w:sz="4" w:space="0" w:color="000000"/>
            </w:tcBorders>
            <w:hideMark/>
          </w:tcPr>
          <w:p w14:paraId="54AC9EC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1736 Spanish High School students, 12-16 years (mean age 13.60±1.25 years), at T1; 1456 students at T2</w:t>
            </w:r>
          </w:p>
        </w:tc>
        <w:tc>
          <w:tcPr>
            <w:tcW w:w="2620" w:type="dxa"/>
            <w:tcBorders>
              <w:top w:val="single" w:sz="4" w:space="0" w:color="000000"/>
              <w:left w:val="single" w:sz="4" w:space="0" w:color="000000"/>
              <w:bottom w:val="single" w:sz="4" w:space="0" w:color="000000"/>
              <w:right w:val="single" w:sz="4" w:space="0" w:color="000000"/>
            </w:tcBorders>
          </w:tcPr>
          <w:p w14:paraId="7D54D864"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Sexting: four types were distinguished: 1) sending, 2) receiving, 3) third-party forwarding and 4) receiving sexts via an intermediary</w:t>
            </w:r>
          </w:p>
          <w:p w14:paraId="3AFE5DD4" w14:textId="77777777" w:rsidR="00C434FF" w:rsidRDefault="00C434FF">
            <w:pPr>
              <w:autoSpaceDE w:val="0"/>
              <w:autoSpaceDN w:val="0"/>
              <w:adjustRightInd w:val="0"/>
              <w:spacing w:after="0" w:line="240" w:lineRule="auto"/>
              <w:rPr>
                <w:rFonts w:ascii="Verdana" w:hAnsi="Verdana" w:cs="Segoe UI"/>
                <w:sz w:val="17"/>
                <w:szCs w:val="17"/>
                <w:lang w:val="en-GB"/>
              </w:rPr>
            </w:pPr>
          </w:p>
          <w:p w14:paraId="4B625E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[only data on sending/receiving from boyfriend/girlfriend was extracted, as it was not specified whether the third party was also a peer]</w:t>
            </w:r>
          </w:p>
        </w:tc>
        <w:tc>
          <w:tcPr>
            <w:tcW w:w="1985" w:type="dxa"/>
            <w:tcBorders>
              <w:top w:val="single" w:sz="4" w:space="0" w:color="000000"/>
              <w:left w:val="single" w:sz="4" w:space="0" w:color="000000"/>
              <w:bottom w:val="single" w:sz="4" w:space="0" w:color="000000"/>
              <w:right w:val="single" w:sz="4" w:space="0" w:color="000000"/>
            </w:tcBorders>
          </w:tcPr>
          <w:p w14:paraId="17C71EC9"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4CF4D4D1" w14:textId="77777777" w:rsidR="00C434FF" w:rsidRDefault="00C434FF">
            <w:pPr>
              <w:pStyle w:val="Default"/>
              <w:rPr>
                <w:rFonts w:ascii="Verdana" w:hAnsi="Verdana"/>
                <w:sz w:val="17"/>
                <w:szCs w:val="17"/>
                <w:lang w:val="en-GB"/>
              </w:rPr>
            </w:pPr>
            <w:r>
              <w:rPr>
                <w:rFonts w:ascii="Verdana" w:hAnsi="Verdana"/>
                <w:sz w:val="17"/>
                <w:szCs w:val="17"/>
                <w:lang w:val="en-GB"/>
              </w:rPr>
              <w:t>- cyberbullying in the last two months: aggression subscale of the European Cyberbullying Intervention Project Questionnaire, ECIPQ</w:t>
            </w:r>
          </w:p>
          <w:p w14:paraId="679540EC" w14:textId="77777777" w:rsidR="00C434FF" w:rsidRDefault="00C434FF">
            <w:pPr>
              <w:pStyle w:val="Default"/>
              <w:rPr>
                <w:rFonts w:ascii="Verdana" w:hAnsi="Verdana"/>
                <w:sz w:val="17"/>
                <w:szCs w:val="17"/>
                <w:lang w:val="en-GB"/>
              </w:rPr>
            </w:pPr>
            <w:r>
              <w:rPr>
                <w:rFonts w:ascii="Verdana" w:hAnsi="Verdana"/>
                <w:sz w:val="17"/>
                <w:szCs w:val="17"/>
                <w:lang w:val="en-GB"/>
              </w:rPr>
              <w:t xml:space="preserve">- bullying perpetration: the aggression subscale of the European Bullying Intervention Project Questionnaire was used. </w:t>
            </w:r>
          </w:p>
          <w:p w14:paraId="63E88642" w14:textId="77777777" w:rsidR="00C434FF" w:rsidRDefault="00C434FF">
            <w:pPr>
              <w:pStyle w:val="Default"/>
              <w:rPr>
                <w:rFonts w:ascii="Verdana" w:hAnsi="Verdana"/>
                <w:sz w:val="17"/>
                <w:szCs w:val="17"/>
                <w:lang w:val="en-GB"/>
              </w:rPr>
            </w:pPr>
            <w:r>
              <w:rPr>
                <w:rFonts w:ascii="Verdana" w:hAnsi="Verdana"/>
                <w:sz w:val="17"/>
                <w:szCs w:val="17"/>
                <w:lang w:val="en-GB"/>
              </w:rPr>
              <w:t xml:space="preserve">The cut-off point for both bullying measures was that the young person had aggressed against another “at least once or twice a </w:t>
            </w:r>
            <w:r>
              <w:rPr>
                <w:rFonts w:ascii="Verdana" w:hAnsi="Verdana"/>
                <w:sz w:val="17"/>
                <w:szCs w:val="17"/>
                <w:lang w:val="en-GB"/>
              </w:rPr>
              <w:lastRenderedPageBreak/>
              <w:t>month” in the last two months.</w:t>
            </w:r>
          </w:p>
          <w:p w14:paraId="6A737AB9" w14:textId="77777777" w:rsidR="00C434FF" w:rsidRDefault="00C434FF">
            <w:pPr>
              <w:pStyle w:val="Default"/>
              <w:rPr>
                <w:rFonts w:ascii="Verdana" w:hAnsi="Verdana"/>
                <w:sz w:val="17"/>
                <w:szCs w:val="17"/>
                <w:lang w:val="en-GB"/>
              </w:rPr>
            </w:pPr>
          </w:p>
          <w:p w14:paraId="6B3808DC" w14:textId="77777777" w:rsidR="00C434FF" w:rsidRDefault="00C434FF">
            <w:pPr>
              <w:pStyle w:val="Default"/>
              <w:rPr>
                <w:rFonts w:ascii="Verdana" w:hAnsi="Verdana"/>
                <w:sz w:val="17"/>
                <w:szCs w:val="17"/>
                <w:lang w:val="en-GB"/>
              </w:rPr>
            </w:pPr>
            <w:r>
              <w:rPr>
                <w:rFonts w:ascii="Verdana" w:hAnsi="Verdana"/>
                <w:sz w:val="17"/>
                <w:szCs w:val="17"/>
                <w:lang w:val="en-GB"/>
              </w:rPr>
              <w:t>Statistics: cross-lagged panel analyses</w:t>
            </w:r>
          </w:p>
        </w:tc>
      </w:tr>
      <w:tr w:rsidR="00C434FF" w14:paraId="766B6085"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503EF708" w14:textId="77777777" w:rsidR="00C434FF" w:rsidRDefault="00C434FF">
            <w:pPr>
              <w:autoSpaceDE w:val="0"/>
              <w:autoSpaceDN w:val="0"/>
              <w:adjustRightInd w:val="0"/>
              <w:spacing w:after="0" w:line="240" w:lineRule="auto"/>
              <w:rPr>
                <w:rFonts w:ascii="Verdana" w:hAnsi="Verdana" w:cs="Segoe UI"/>
                <w:sz w:val="17"/>
                <w:szCs w:val="17"/>
                <w:highlight w:val="green"/>
                <w:lang w:val="en-GB"/>
              </w:rPr>
            </w:pPr>
            <w:r>
              <w:rPr>
                <w:rFonts w:ascii="Verdana" w:hAnsi="Verdana" w:cs="Segoe UI"/>
                <w:sz w:val="17"/>
                <w:szCs w:val="17"/>
                <w:lang w:val="en-GB"/>
              </w:rPr>
              <w:lastRenderedPageBreak/>
              <w:t>Paxton, 2006, Australia</w:t>
            </w:r>
          </w:p>
        </w:tc>
        <w:tc>
          <w:tcPr>
            <w:tcW w:w="1472" w:type="dxa"/>
            <w:tcBorders>
              <w:top w:val="single" w:sz="4" w:space="0" w:color="000000"/>
              <w:left w:val="single" w:sz="4" w:space="0" w:color="000000"/>
              <w:bottom w:val="single" w:sz="4" w:space="0" w:color="000000"/>
              <w:right w:val="single" w:sz="4" w:space="0" w:color="000000"/>
            </w:tcBorders>
            <w:hideMark/>
          </w:tcPr>
          <w:p w14:paraId="1A97D5C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5-year interval)</w:t>
            </w:r>
          </w:p>
        </w:tc>
        <w:tc>
          <w:tcPr>
            <w:tcW w:w="2049" w:type="dxa"/>
            <w:tcBorders>
              <w:top w:val="single" w:sz="4" w:space="0" w:color="000000"/>
              <w:left w:val="single" w:sz="4" w:space="0" w:color="000000"/>
              <w:bottom w:val="single" w:sz="4" w:space="0" w:color="000000"/>
              <w:right w:val="single" w:sz="4" w:space="0" w:color="000000"/>
            </w:tcBorders>
            <w:hideMark/>
          </w:tcPr>
          <w:p w14:paraId="4DF043E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440 girls (mean age 12.7±0.76 years at T1) and 366 boys (mean age 12.8±0.76 years at T1) from 31 Minnesota (USA) schools </w:t>
            </w:r>
          </w:p>
        </w:tc>
        <w:tc>
          <w:tcPr>
            <w:tcW w:w="2620" w:type="dxa"/>
            <w:tcBorders>
              <w:top w:val="single" w:sz="4" w:space="0" w:color="000000"/>
              <w:left w:val="single" w:sz="4" w:space="0" w:color="000000"/>
              <w:bottom w:val="single" w:sz="4" w:space="0" w:color="000000"/>
              <w:right w:val="single" w:sz="4" w:space="0" w:color="000000"/>
            </w:tcBorders>
            <w:hideMark/>
          </w:tcPr>
          <w:p w14:paraId="1568BE6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Weight-based teasing, assessed with 2 items measuring the frequency of being teased about weight and appearance on 5-point scales ranging from 1 (never) to 5 (at least once a week). Higher scores indicated more frequent teasing. </w:t>
            </w:r>
          </w:p>
        </w:tc>
        <w:tc>
          <w:tcPr>
            <w:tcW w:w="1985" w:type="dxa"/>
            <w:tcBorders>
              <w:top w:val="single" w:sz="4" w:space="0" w:color="000000"/>
              <w:left w:val="single" w:sz="4" w:space="0" w:color="000000"/>
              <w:bottom w:val="single" w:sz="4" w:space="0" w:color="000000"/>
              <w:right w:val="single" w:sz="4" w:space="0" w:color="000000"/>
            </w:tcBorders>
          </w:tcPr>
          <w:p w14:paraId="6E5CF03F" w14:textId="77777777" w:rsidR="00C434FF" w:rsidRDefault="00C434FF">
            <w:pPr>
              <w:pStyle w:val="Default"/>
              <w:rPr>
                <w:rFonts w:ascii="Verdana" w:hAnsi="Verdana"/>
                <w:sz w:val="17"/>
                <w:szCs w:val="17"/>
                <w:lang w:val="en-GB"/>
              </w:rPr>
            </w:pPr>
            <w:r>
              <w:rPr>
                <w:rFonts w:ascii="Verdana" w:hAnsi="Verdana"/>
                <w:sz w:val="17"/>
                <w:szCs w:val="17"/>
                <w:lang w:val="en-GB"/>
              </w:rPr>
              <w:t xml:space="preserve">Identified from reference list from Webb 2017 </w:t>
            </w:r>
          </w:p>
          <w:p w14:paraId="7E798CA1" w14:textId="77777777" w:rsidR="00C434FF" w:rsidRDefault="00C434FF">
            <w:pPr>
              <w:pStyle w:val="Default"/>
              <w:rPr>
                <w:rFonts w:ascii="Verdana" w:hAnsi="Verdana"/>
                <w:sz w:val="17"/>
                <w:szCs w:val="17"/>
                <w:lang w:val="en-GB"/>
              </w:rPr>
            </w:pPr>
          </w:p>
          <w:p w14:paraId="1815047C"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7959D698" w14:textId="77777777" w:rsidR="00C434FF" w:rsidRDefault="00C434FF">
            <w:pPr>
              <w:pStyle w:val="Default"/>
              <w:rPr>
                <w:rFonts w:ascii="Verdana" w:hAnsi="Verdana"/>
                <w:sz w:val="17"/>
                <w:szCs w:val="17"/>
                <w:lang w:val="en-GB"/>
              </w:rPr>
            </w:pPr>
            <w:r>
              <w:rPr>
                <w:rFonts w:ascii="Verdana" w:hAnsi="Verdana"/>
                <w:sz w:val="17"/>
                <w:szCs w:val="17"/>
                <w:lang w:val="en-GB"/>
              </w:rPr>
              <w:t xml:space="preserve">Body dissatisfaction, assessed with a modified version of the Body Shape Satisfaction Scale. </w:t>
            </w:r>
          </w:p>
          <w:p w14:paraId="068A855A" w14:textId="77777777" w:rsidR="00C434FF" w:rsidRDefault="00C434FF">
            <w:pPr>
              <w:pStyle w:val="Default"/>
              <w:rPr>
                <w:rFonts w:ascii="Verdana" w:hAnsi="Verdana"/>
                <w:sz w:val="17"/>
                <w:szCs w:val="17"/>
                <w:lang w:val="en-GB"/>
              </w:rPr>
            </w:pPr>
          </w:p>
          <w:p w14:paraId="0B2A7230" w14:textId="77777777" w:rsidR="00C434FF" w:rsidRDefault="00C434FF">
            <w:pPr>
              <w:pStyle w:val="Default"/>
              <w:rPr>
                <w:rFonts w:ascii="Verdana" w:hAnsi="Verdana"/>
                <w:sz w:val="17"/>
                <w:szCs w:val="17"/>
                <w:lang w:val="en-GB"/>
              </w:rPr>
            </w:pPr>
            <w:r>
              <w:rPr>
                <w:rFonts w:ascii="Verdana" w:hAnsi="Verdana"/>
                <w:sz w:val="17"/>
                <w:szCs w:val="17"/>
                <w:lang w:val="en-GB"/>
              </w:rPr>
              <w:t>Statistics: Multivariable models</w:t>
            </w:r>
          </w:p>
        </w:tc>
      </w:tr>
      <w:tr w:rsidR="00C434FF" w14:paraId="7FFE610D"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1062BA4B" w14:textId="77777777" w:rsidR="00C434FF" w:rsidRDefault="00C434FF">
            <w:pPr>
              <w:autoSpaceDE w:val="0"/>
              <w:autoSpaceDN w:val="0"/>
              <w:adjustRightInd w:val="0"/>
              <w:spacing w:after="0" w:line="240" w:lineRule="auto"/>
              <w:rPr>
                <w:rFonts w:ascii="Verdana" w:hAnsi="Verdana" w:cs="Segoe UI"/>
                <w:sz w:val="17"/>
                <w:szCs w:val="17"/>
                <w:lang w:val="en-GB"/>
              </w:rPr>
            </w:pPr>
            <w:bookmarkStart w:id="3" w:name="_Hlk79661141"/>
            <w:r>
              <w:rPr>
                <w:rFonts w:ascii="Verdana" w:hAnsi="Verdana" w:cs="Segoe UI"/>
                <w:sz w:val="17"/>
                <w:szCs w:val="17"/>
                <w:lang w:val="en-GB"/>
              </w:rPr>
              <w:t>Rose, 2007, USA</w:t>
            </w:r>
          </w:p>
        </w:tc>
        <w:tc>
          <w:tcPr>
            <w:tcW w:w="1472" w:type="dxa"/>
            <w:tcBorders>
              <w:top w:val="single" w:sz="4" w:space="0" w:color="000000"/>
              <w:left w:val="single" w:sz="4" w:space="0" w:color="000000"/>
              <w:bottom w:val="single" w:sz="4" w:space="0" w:color="000000"/>
              <w:right w:val="single" w:sz="4" w:space="0" w:color="000000"/>
            </w:tcBorders>
            <w:hideMark/>
          </w:tcPr>
          <w:p w14:paraId="369178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6-month interval)</w:t>
            </w:r>
          </w:p>
        </w:tc>
        <w:tc>
          <w:tcPr>
            <w:tcW w:w="2049" w:type="dxa"/>
            <w:tcBorders>
              <w:top w:val="single" w:sz="4" w:space="0" w:color="000000"/>
              <w:left w:val="single" w:sz="4" w:space="0" w:color="000000"/>
              <w:bottom w:val="single" w:sz="4" w:space="0" w:color="000000"/>
              <w:right w:val="single" w:sz="4" w:space="0" w:color="000000"/>
            </w:tcBorders>
            <w:hideMark/>
          </w:tcPr>
          <w:p w14:paraId="05DB15B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1048 students from 3</w:t>
            </w:r>
            <w:r>
              <w:rPr>
                <w:rFonts w:ascii="Verdana" w:hAnsi="Verdana" w:cs="Segoe UI"/>
                <w:sz w:val="17"/>
                <w:szCs w:val="17"/>
                <w:vertAlign w:val="superscript"/>
                <w:lang w:val="en-GB"/>
              </w:rPr>
              <w:t>rd</w:t>
            </w:r>
            <w:r>
              <w:rPr>
                <w:rFonts w:ascii="Verdana" w:hAnsi="Verdana" w:cs="Segoe UI"/>
                <w:sz w:val="17"/>
                <w:szCs w:val="17"/>
                <w:lang w:val="en-GB"/>
              </w:rPr>
              <w:t>, 5</w:t>
            </w:r>
            <w:r>
              <w:rPr>
                <w:rFonts w:ascii="Verdana" w:hAnsi="Verdana" w:cs="Segoe UI"/>
                <w:sz w:val="17"/>
                <w:szCs w:val="17"/>
                <w:vertAlign w:val="superscript"/>
                <w:lang w:val="en-GB"/>
              </w:rPr>
              <w:t>th</w:t>
            </w:r>
            <w:r>
              <w:rPr>
                <w:rFonts w:ascii="Verdana" w:hAnsi="Verdana" w:cs="Segoe UI"/>
                <w:sz w:val="17"/>
                <w:szCs w:val="17"/>
                <w:lang w:val="en-GB"/>
              </w:rPr>
              <w:t>, 7</w:t>
            </w:r>
            <w:r>
              <w:rPr>
                <w:rFonts w:ascii="Verdana" w:hAnsi="Verdana" w:cs="Segoe UI"/>
                <w:sz w:val="17"/>
                <w:szCs w:val="17"/>
                <w:vertAlign w:val="superscript"/>
                <w:lang w:val="en-GB"/>
              </w:rPr>
              <w:t>th</w:t>
            </w:r>
            <w:r>
              <w:rPr>
                <w:rFonts w:ascii="Verdana" w:hAnsi="Verdana" w:cs="Segoe UI"/>
                <w:sz w:val="17"/>
                <w:szCs w:val="17"/>
                <w:lang w:val="en-GB"/>
              </w:rPr>
              <w:t xml:space="preserve"> and 9</w:t>
            </w:r>
            <w:r>
              <w:rPr>
                <w:rFonts w:ascii="Verdana" w:hAnsi="Verdana" w:cs="Segoe UI"/>
                <w:sz w:val="17"/>
                <w:szCs w:val="17"/>
                <w:vertAlign w:val="superscript"/>
                <w:lang w:val="en-GB"/>
              </w:rPr>
              <w:t>th</w:t>
            </w:r>
            <w:r>
              <w:rPr>
                <w:rFonts w:ascii="Verdana" w:hAnsi="Verdana" w:cs="Segoe UI"/>
                <w:sz w:val="17"/>
                <w:szCs w:val="17"/>
                <w:lang w:val="en-GB"/>
              </w:rPr>
              <w:t xml:space="preserve"> grade in four Midwestern school districts at T1; 999 students at T2; complete data for 604 participants with a reciprocal friend. Mean age or age range unknown. </w:t>
            </w:r>
          </w:p>
        </w:tc>
        <w:tc>
          <w:tcPr>
            <w:tcW w:w="2620" w:type="dxa"/>
            <w:tcBorders>
              <w:top w:val="single" w:sz="4" w:space="0" w:color="000000"/>
              <w:left w:val="single" w:sz="4" w:space="0" w:color="000000"/>
              <w:bottom w:val="single" w:sz="4" w:space="0" w:color="000000"/>
              <w:right w:val="single" w:sz="4" w:space="0" w:color="000000"/>
            </w:tcBorders>
            <w:hideMark/>
          </w:tcPr>
          <w:p w14:paraId="40DBFF5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Co-rumination with reciprocal same-sex friends (27-item CRQ)</w:t>
            </w:r>
          </w:p>
        </w:tc>
        <w:tc>
          <w:tcPr>
            <w:tcW w:w="1985" w:type="dxa"/>
            <w:tcBorders>
              <w:top w:val="single" w:sz="4" w:space="0" w:color="000000"/>
              <w:left w:val="single" w:sz="4" w:space="0" w:color="000000"/>
              <w:bottom w:val="single" w:sz="4" w:space="0" w:color="000000"/>
              <w:right w:val="single" w:sz="4" w:space="0" w:color="000000"/>
            </w:tcBorders>
          </w:tcPr>
          <w:p w14:paraId="52DF96DA"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66AB18C3" w14:textId="77777777" w:rsidR="00C434FF" w:rsidRDefault="00C434FF">
            <w:pPr>
              <w:pStyle w:val="Default"/>
              <w:rPr>
                <w:rFonts w:ascii="Verdana" w:hAnsi="Verdana"/>
                <w:sz w:val="17"/>
                <w:szCs w:val="17"/>
                <w:lang w:val="en-GB"/>
              </w:rPr>
            </w:pPr>
            <w:r>
              <w:rPr>
                <w:rFonts w:ascii="Verdana" w:hAnsi="Verdana"/>
                <w:sz w:val="17"/>
                <w:szCs w:val="17"/>
                <w:lang w:val="en-GB"/>
              </w:rPr>
              <w:t xml:space="preserve">- depressive symptoms weeks assessed by Children’s Depression Inventory </w:t>
            </w:r>
          </w:p>
          <w:p w14:paraId="4CE1DC70" w14:textId="77777777" w:rsidR="00C434FF" w:rsidRDefault="00C434FF">
            <w:pPr>
              <w:pStyle w:val="Default"/>
              <w:rPr>
                <w:rFonts w:ascii="Verdana" w:hAnsi="Verdana"/>
                <w:sz w:val="17"/>
                <w:szCs w:val="17"/>
                <w:lang w:val="en-GB"/>
              </w:rPr>
            </w:pPr>
            <w:r>
              <w:rPr>
                <w:rFonts w:ascii="Verdana" w:hAnsi="Verdana"/>
                <w:sz w:val="17"/>
                <w:szCs w:val="17"/>
                <w:lang w:val="en-GB"/>
              </w:rPr>
              <w:t>- anxiety: Revised Children’s Manifest Anxiety Scale</w:t>
            </w:r>
          </w:p>
          <w:p w14:paraId="0FD2883C" w14:textId="77777777" w:rsidR="00C434FF" w:rsidRDefault="00C434FF">
            <w:pPr>
              <w:pStyle w:val="Default"/>
              <w:rPr>
                <w:rFonts w:ascii="Verdana" w:hAnsi="Verdana"/>
                <w:sz w:val="17"/>
                <w:szCs w:val="17"/>
                <w:lang w:val="en-GB"/>
              </w:rPr>
            </w:pPr>
          </w:p>
          <w:p w14:paraId="1AC12D95" w14:textId="77777777" w:rsidR="00C434FF" w:rsidRDefault="00C434FF">
            <w:pPr>
              <w:pStyle w:val="Default"/>
              <w:rPr>
                <w:rFonts w:ascii="Verdana" w:hAnsi="Verdana"/>
                <w:sz w:val="17"/>
                <w:szCs w:val="17"/>
                <w:lang w:val="en-GB"/>
              </w:rPr>
            </w:pPr>
            <w:r>
              <w:rPr>
                <w:rFonts w:ascii="Verdana" w:hAnsi="Verdana"/>
                <w:sz w:val="17"/>
                <w:szCs w:val="17"/>
                <w:lang w:val="en-GB"/>
              </w:rPr>
              <w:t>Statistics: hierarchical regression analysis</w:t>
            </w:r>
          </w:p>
        </w:tc>
      </w:tr>
      <w:tr w:rsidR="00C434FF" w:rsidRPr="007A1A30" w14:paraId="1BF662CE"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5CDE2B3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Schwartz-Mette, 2016, USA</w:t>
            </w:r>
          </w:p>
        </w:tc>
        <w:tc>
          <w:tcPr>
            <w:tcW w:w="1472" w:type="dxa"/>
            <w:tcBorders>
              <w:top w:val="single" w:sz="4" w:space="0" w:color="000000"/>
              <w:left w:val="single" w:sz="4" w:space="0" w:color="000000"/>
              <w:bottom w:val="single" w:sz="4" w:space="0" w:color="000000"/>
              <w:right w:val="single" w:sz="4" w:space="0" w:color="000000"/>
            </w:tcBorders>
            <w:hideMark/>
          </w:tcPr>
          <w:p w14:paraId="522C50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9-month interval)</w:t>
            </w:r>
          </w:p>
        </w:tc>
        <w:tc>
          <w:tcPr>
            <w:tcW w:w="2049" w:type="dxa"/>
            <w:tcBorders>
              <w:top w:val="single" w:sz="4" w:space="0" w:color="000000"/>
              <w:left w:val="single" w:sz="4" w:space="0" w:color="000000"/>
              <w:bottom w:val="single" w:sz="4" w:space="0" w:color="000000"/>
              <w:right w:val="single" w:sz="4" w:space="0" w:color="000000"/>
            </w:tcBorders>
          </w:tcPr>
          <w:p w14:paraId="092917D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480 adolescents (240 friendship dyads) in 7</w:t>
            </w:r>
            <w:r>
              <w:rPr>
                <w:rFonts w:ascii="Verdana" w:hAnsi="Verdana" w:cs="Segoe UI"/>
                <w:sz w:val="17"/>
                <w:szCs w:val="17"/>
                <w:vertAlign w:val="superscript"/>
                <w:lang w:val="en-GB"/>
              </w:rPr>
              <w:t>th</w:t>
            </w:r>
            <w:r>
              <w:rPr>
                <w:rFonts w:ascii="Verdana" w:hAnsi="Verdana" w:cs="Segoe UI"/>
                <w:sz w:val="17"/>
                <w:szCs w:val="17"/>
                <w:lang w:val="en-GB"/>
              </w:rPr>
              <w:t xml:space="preserve"> (mean age 13.03±0.40 years) and 10</w:t>
            </w:r>
            <w:r>
              <w:rPr>
                <w:rFonts w:ascii="Verdana" w:hAnsi="Verdana" w:cs="Segoe UI"/>
                <w:sz w:val="17"/>
                <w:szCs w:val="17"/>
                <w:vertAlign w:val="superscript"/>
                <w:lang w:val="en-GB"/>
              </w:rPr>
              <w:t>th</w:t>
            </w:r>
            <w:r>
              <w:rPr>
                <w:rFonts w:ascii="Verdana" w:hAnsi="Verdana" w:cs="Segoe UI"/>
                <w:sz w:val="17"/>
                <w:szCs w:val="17"/>
                <w:lang w:val="en-GB"/>
              </w:rPr>
              <w:t xml:space="preserve"> (mean age 16.04±0.45 years) grades from a public school district in a Midwestern university town, 333 adolescents at T2</w:t>
            </w:r>
          </w:p>
          <w:p w14:paraId="08849675" w14:textId="77777777" w:rsidR="00C434FF" w:rsidRDefault="00C434FF">
            <w:pPr>
              <w:autoSpaceDE w:val="0"/>
              <w:autoSpaceDN w:val="0"/>
              <w:adjustRightInd w:val="0"/>
              <w:spacing w:after="0" w:line="240" w:lineRule="auto"/>
              <w:rPr>
                <w:rFonts w:ascii="Verdana" w:hAnsi="Verdana" w:cs="Segoe UI"/>
                <w:sz w:val="17"/>
                <w:szCs w:val="17"/>
                <w:lang w:val="en-GB"/>
              </w:rPr>
            </w:pPr>
          </w:p>
          <w:p w14:paraId="618CC9F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Data for the current study were drawn from a larger project involving adolescents and their same-sex friends.</w:t>
            </w:r>
          </w:p>
        </w:tc>
        <w:tc>
          <w:tcPr>
            <w:tcW w:w="2620" w:type="dxa"/>
            <w:tcBorders>
              <w:top w:val="single" w:sz="4" w:space="0" w:color="000000"/>
              <w:left w:val="single" w:sz="4" w:space="0" w:color="000000"/>
              <w:bottom w:val="single" w:sz="4" w:space="0" w:color="000000"/>
              <w:right w:val="single" w:sz="4" w:space="0" w:color="000000"/>
            </w:tcBorders>
            <w:hideMark/>
          </w:tcPr>
          <w:p w14:paraId="712BE84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Co-rumination with reciprocal friends (27-item CRQ)</w:t>
            </w:r>
          </w:p>
        </w:tc>
        <w:tc>
          <w:tcPr>
            <w:tcW w:w="1985" w:type="dxa"/>
            <w:tcBorders>
              <w:top w:val="single" w:sz="4" w:space="0" w:color="000000"/>
              <w:left w:val="single" w:sz="4" w:space="0" w:color="000000"/>
              <w:bottom w:val="single" w:sz="4" w:space="0" w:color="000000"/>
              <w:right w:val="single" w:sz="4" w:space="0" w:color="000000"/>
            </w:tcBorders>
          </w:tcPr>
          <w:p w14:paraId="3C7BFCA9"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7B98B0D7" w14:textId="77777777" w:rsidR="00C434FF" w:rsidRDefault="00C434FF">
            <w:pPr>
              <w:pStyle w:val="Default"/>
              <w:rPr>
                <w:rFonts w:ascii="Verdana" w:hAnsi="Verdana"/>
                <w:sz w:val="17"/>
                <w:szCs w:val="17"/>
                <w:lang w:val="en-GB"/>
              </w:rPr>
            </w:pPr>
            <w:r>
              <w:rPr>
                <w:rFonts w:ascii="Verdana" w:hAnsi="Verdana"/>
                <w:sz w:val="17"/>
                <w:szCs w:val="17"/>
                <w:lang w:val="en-GB"/>
              </w:rPr>
              <w:t>depression contagion between dyads: current (past week) depressive symptoms were measured using the Center for Epidemiological Studies Depression Scale</w:t>
            </w:r>
          </w:p>
          <w:p w14:paraId="2BC512F4" w14:textId="77777777" w:rsidR="00C434FF" w:rsidRDefault="00C434FF">
            <w:pPr>
              <w:pStyle w:val="Default"/>
              <w:rPr>
                <w:rFonts w:ascii="Verdana" w:hAnsi="Verdana"/>
                <w:sz w:val="17"/>
                <w:szCs w:val="17"/>
                <w:lang w:val="en-GB"/>
              </w:rPr>
            </w:pPr>
          </w:p>
          <w:p w14:paraId="4274F561" w14:textId="77777777" w:rsidR="00C434FF" w:rsidRDefault="00C434FF">
            <w:pPr>
              <w:pStyle w:val="Default"/>
              <w:rPr>
                <w:rFonts w:ascii="Verdana" w:hAnsi="Verdana"/>
                <w:sz w:val="17"/>
                <w:szCs w:val="17"/>
                <w:lang w:val="en-GB"/>
              </w:rPr>
            </w:pPr>
            <w:r>
              <w:rPr>
                <w:rFonts w:ascii="Verdana" w:hAnsi="Verdana"/>
                <w:sz w:val="17"/>
                <w:szCs w:val="17"/>
                <w:lang w:val="en-GB"/>
              </w:rPr>
              <w:t>Statistics: Actor-Partner Interdependence Model within a structural equation modelling framework</w:t>
            </w:r>
          </w:p>
        </w:tc>
      </w:tr>
      <w:tr w:rsidR="00C434FF" w:rsidRPr="007A1A30" w14:paraId="51897A4B"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5639472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Starr, 2009, USA</w:t>
            </w:r>
          </w:p>
        </w:tc>
        <w:tc>
          <w:tcPr>
            <w:tcW w:w="1472" w:type="dxa"/>
            <w:tcBorders>
              <w:top w:val="single" w:sz="4" w:space="0" w:color="000000"/>
              <w:left w:val="single" w:sz="4" w:space="0" w:color="000000"/>
              <w:bottom w:val="single" w:sz="4" w:space="0" w:color="000000"/>
              <w:right w:val="single" w:sz="4" w:space="0" w:color="000000"/>
            </w:tcBorders>
            <w:hideMark/>
          </w:tcPr>
          <w:p w14:paraId="6E6ADC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1-year interval)</w:t>
            </w:r>
          </w:p>
        </w:tc>
        <w:tc>
          <w:tcPr>
            <w:tcW w:w="2049" w:type="dxa"/>
            <w:tcBorders>
              <w:top w:val="single" w:sz="4" w:space="0" w:color="000000"/>
              <w:left w:val="single" w:sz="4" w:space="0" w:color="000000"/>
              <w:bottom w:val="single" w:sz="4" w:space="0" w:color="000000"/>
              <w:right w:val="single" w:sz="4" w:space="0" w:color="000000"/>
            </w:tcBorders>
            <w:hideMark/>
          </w:tcPr>
          <w:p w14:paraId="14977C8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83 adolescent girls (mean age at T1 13.45±0.68 years), in 7</w:t>
            </w:r>
            <w:r>
              <w:rPr>
                <w:rFonts w:ascii="Verdana" w:hAnsi="Verdana" w:cs="Segoe UI"/>
                <w:sz w:val="17"/>
                <w:szCs w:val="17"/>
                <w:vertAlign w:val="superscript"/>
                <w:lang w:val="en-GB"/>
              </w:rPr>
              <w:t>th</w:t>
            </w:r>
            <w:r>
              <w:rPr>
                <w:rFonts w:ascii="Verdana" w:hAnsi="Verdana" w:cs="Segoe UI"/>
                <w:sz w:val="17"/>
                <w:szCs w:val="17"/>
                <w:lang w:val="en-GB"/>
              </w:rPr>
              <w:t xml:space="preserve"> and 8</w:t>
            </w:r>
            <w:r>
              <w:rPr>
                <w:rFonts w:ascii="Verdana" w:hAnsi="Verdana" w:cs="Segoe UI"/>
                <w:sz w:val="17"/>
                <w:szCs w:val="17"/>
                <w:vertAlign w:val="superscript"/>
                <w:lang w:val="en-GB"/>
              </w:rPr>
              <w:t>th</w:t>
            </w:r>
            <w:r>
              <w:rPr>
                <w:rFonts w:ascii="Verdana" w:hAnsi="Verdana" w:cs="Segoe UI"/>
                <w:sz w:val="17"/>
                <w:szCs w:val="17"/>
                <w:lang w:val="en-GB"/>
              </w:rPr>
              <w:t xml:space="preserve"> grade in 3 school districts in Suffolk County, New York </w:t>
            </w:r>
          </w:p>
        </w:tc>
        <w:tc>
          <w:tcPr>
            <w:tcW w:w="2620" w:type="dxa"/>
            <w:tcBorders>
              <w:top w:val="single" w:sz="4" w:space="0" w:color="000000"/>
              <w:left w:val="single" w:sz="4" w:space="0" w:color="000000"/>
              <w:bottom w:val="single" w:sz="4" w:space="0" w:color="000000"/>
              <w:right w:val="single" w:sz="4" w:space="0" w:color="000000"/>
            </w:tcBorders>
            <w:hideMark/>
          </w:tcPr>
          <w:p w14:paraId="1291C1D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Co-rumination with friends (27-item CRQ)</w:t>
            </w:r>
          </w:p>
        </w:tc>
        <w:tc>
          <w:tcPr>
            <w:tcW w:w="1985" w:type="dxa"/>
            <w:tcBorders>
              <w:top w:val="single" w:sz="4" w:space="0" w:color="000000"/>
              <w:left w:val="single" w:sz="4" w:space="0" w:color="000000"/>
              <w:bottom w:val="single" w:sz="4" w:space="0" w:color="000000"/>
              <w:right w:val="single" w:sz="4" w:space="0" w:color="000000"/>
            </w:tcBorders>
          </w:tcPr>
          <w:p w14:paraId="7CC5B9FA"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487CB577" w14:textId="77777777" w:rsidR="00C434FF" w:rsidRDefault="00C434FF">
            <w:pPr>
              <w:pStyle w:val="Default"/>
              <w:rPr>
                <w:rFonts w:ascii="Verdana" w:hAnsi="Verdana"/>
                <w:sz w:val="17"/>
                <w:szCs w:val="17"/>
                <w:lang w:val="en-GB"/>
              </w:rPr>
            </w:pPr>
            <w:r>
              <w:rPr>
                <w:rFonts w:ascii="Verdana" w:hAnsi="Verdana"/>
                <w:sz w:val="17"/>
                <w:szCs w:val="17"/>
                <w:lang w:val="en-GB"/>
              </w:rPr>
              <w:t>- depressive symptoms: Child Depression Scale from the Center for Epidemiological Studies</w:t>
            </w:r>
          </w:p>
          <w:p w14:paraId="734A63A1" w14:textId="77777777" w:rsidR="00C434FF" w:rsidRDefault="00C434FF">
            <w:pPr>
              <w:pStyle w:val="Default"/>
              <w:rPr>
                <w:rFonts w:ascii="Verdana" w:hAnsi="Verdana"/>
                <w:sz w:val="17"/>
                <w:szCs w:val="17"/>
                <w:lang w:val="en-GB"/>
              </w:rPr>
            </w:pPr>
            <w:r>
              <w:rPr>
                <w:rFonts w:ascii="Verdana" w:hAnsi="Verdana"/>
                <w:sz w:val="17"/>
                <w:szCs w:val="17"/>
                <w:lang w:val="en-GB"/>
              </w:rPr>
              <w:t xml:space="preserve">- social anxiety: Social Anxiety Scale for Adolescents </w:t>
            </w:r>
          </w:p>
          <w:p w14:paraId="07DD09AF" w14:textId="77777777" w:rsidR="00C434FF" w:rsidRDefault="00C434FF">
            <w:pPr>
              <w:pStyle w:val="Default"/>
              <w:rPr>
                <w:rFonts w:ascii="Verdana" w:hAnsi="Verdana"/>
                <w:sz w:val="17"/>
                <w:szCs w:val="17"/>
                <w:lang w:val="en-GB"/>
              </w:rPr>
            </w:pPr>
          </w:p>
          <w:p w14:paraId="45C92B28" w14:textId="77777777" w:rsidR="00C434FF" w:rsidRDefault="00C434FF">
            <w:pPr>
              <w:pStyle w:val="Default"/>
              <w:rPr>
                <w:rFonts w:ascii="Verdana" w:hAnsi="Verdana"/>
                <w:sz w:val="17"/>
                <w:szCs w:val="17"/>
                <w:lang w:val="en-GB"/>
              </w:rPr>
            </w:pPr>
            <w:r>
              <w:rPr>
                <w:rFonts w:ascii="Verdana" w:hAnsi="Verdana"/>
                <w:sz w:val="17"/>
                <w:szCs w:val="17"/>
                <w:lang w:val="en-GB"/>
              </w:rPr>
              <w:t>Statistics: partial correlations between T1 co-rumination and T2 depressive symptoms, controlling for T1 depressive symptoms</w:t>
            </w:r>
          </w:p>
        </w:tc>
      </w:tr>
      <w:tr w:rsidR="00C434FF" w14:paraId="62EF2C9A"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2225642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Stone, 2011, USA</w:t>
            </w:r>
          </w:p>
        </w:tc>
        <w:tc>
          <w:tcPr>
            <w:tcW w:w="1472" w:type="dxa"/>
            <w:tcBorders>
              <w:top w:val="single" w:sz="4" w:space="0" w:color="000000"/>
              <w:left w:val="single" w:sz="4" w:space="0" w:color="000000"/>
              <w:bottom w:val="single" w:sz="4" w:space="0" w:color="000000"/>
              <w:right w:val="single" w:sz="4" w:space="0" w:color="000000"/>
            </w:tcBorders>
            <w:hideMark/>
          </w:tcPr>
          <w:p w14:paraId="0F7F8B3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(5 timepoints with 6-month intervals)</w:t>
            </w:r>
          </w:p>
        </w:tc>
        <w:tc>
          <w:tcPr>
            <w:tcW w:w="2049" w:type="dxa"/>
            <w:tcBorders>
              <w:top w:val="single" w:sz="4" w:space="0" w:color="000000"/>
              <w:left w:val="single" w:sz="4" w:space="0" w:color="000000"/>
              <w:bottom w:val="single" w:sz="4" w:space="0" w:color="000000"/>
              <w:right w:val="single" w:sz="4" w:space="0" w:color="000000"/>
            </w:tcBorders>
            <w:hideMark/>
          </w:tcPr>
          <w:p w14:paraId="2B0C005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106 adolescents, aged 11-15 years (median 13 years), from a major midwestern city in the USA </w:t>
            </w:r>
          </w:p>
        </w:tc>
        <w:tc>
          <w:tcPr>
            <w:tcW w:w="2620" w:type="dxa"/>
            <w:tcBorders>
              <w:top w:val="single" w:sz="4" w:space="0" w:color="000000"/>
              <w:left w:val="single" w:sz="4" w:space="0" w:color="000000"/>
              <w:bottom w:val="single" w:sz="4" w:space="0" w:color="000000"/>
              <w:right w:val="single" w:sz="4" w:space="0" w:color="000000"/>
            </w:tcBorders>
            <w:hideMark/>
          </w:tcPr>
          <w:p w14:paraId="0676CBA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Co-rumination with same-sex friend (9-item abbreviated version of the CRQ)</w:t>
            </w:r>
          </w:p>
        </w:tc>
        <w:tc>
          <w:tcPr>
            <w:tcW w:w="1985" w:type="dxa"/>
            <w:tcBorders>
              <w:top w:val="single" w:sz="4" w:space="0" w:color="000000"/>
              <w:left w:val="single" w:sz="4" w:space="0" w:color="000000"/>
              <w:bottom w:val="single" w:sz="4" w:space="0" w:color="000000"/>
              <w:right w:val="single" w:sz="4" w:space="0" w:color="000000"/>
            </w:tcBorders>
          </w:tcPr>
          <w:p w14:paraId="166F6D4F"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4BC1268C" w14:textId="77777777" w:rsidR="00C434FF" w:rsidRDefault="00C434FF">
            <w:pPr>
              <w:pStyle w:val="Default"/>
              <w:rPr>
                <w:rFonts w:ascii="Verdana" w:hAnsi="Verdana"/>
                <w:sz w:val="17"/>
                <w:szCs w:val="17"/>
                <w:lang w:val="en-GB"/>
              </w:rPr>
            </w:pPr>
            <w:r>
              <w:rPr>
                <w:rFonts w:ascii="Verdana" w:hAnsi="Verdana"/>
                <w:sz w:val="17"/>
                <w:szCs w:val="17"/>
                <w:lang w:val="en-GB"/>
              </w:rPr>
              <w:t xml:space="preserve">Depression onset, assessed with Schedule for Affective Disorders and Schizophrenia for School-Age Children Present and Lifetime Version </w:t>
            </w:r>
          </w:p>
          <w:p w14:paraId="4BF0A133" w14:textId="77777777" w:rsidR="00C434FF" w:rsidRDefault="00C434FF">
            <w:pPr>
              <w:pStyle w:val="Default"/>
              <w:rPr>
                <w:rFonts w:ascii="Verdana" w:hAnsi="Verdana"/>
                <w:sz w:val="17"/>
                <w:szCs w:val="17"/>
                <w:lang w:val="en-GB"/>
              </w:rPr>
            </w:pPr>
          </w:p>
          <w:p w14:paraId="69650149" w14:textId="77777777" w:rsidR="00C434FF" w:rsidRDefault="00C434FF">
            <w:pPr>
              <w:pStyle w:val="Default"/>
              <w:rPr>
                <w:rFonts w:ascii="Verdana" w:hAnsi="Verdana"/>
                <w:sz w:val="17"/>
                <w:szCs w:val="17"/>
                <w:lang w:val="en-GB"/>
              </w:rPr>
            </w:pPr>
            <w:r>
              <w:rPr>
                <w:rFonts w:ascii="Verdana" w:hAnsi="Verdana"/>
                <w:sz w:val="17"/>
                <w:szCs w:val="17"/>
                <w:lang w:val="en-GB"/>
              </w:rPr>
              <w:t>Statistics: survival analysis</w:t>
            </w:r>
          </w:p>
        </w:tc>
      </w:tr>
      <w:tr w:rsidR="00C434FF" w:rsidRPr="007A1A30" w14:paraId="6C0DDB00"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0C8EFD0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Stone, 2015, USA</w:t>
            </w:r>
          </w:p>
        </w:tc>
        <w:tc>
          <w:tcPr>
            <w:tcW w:w="1472" w:type="dxa"/>
            <w:tcBorders>
              <w:top w:val="single" w:sz="4" w:space="0" w:color="000000"/>
              <w:left w:val="single" w:sz="4" w:space="0" w:color="000000"/>
              <w:bottom w:val="single" w:sz="4" w:space="0" w:color="000000"/>
              <w:right w:val="single" w:sz="4" w:space="0" w:color="000000"/>
            </w:tcBorders>
            <w:hideMark/>
          </w:tcPr>
          <w:p w14:paraId="648E547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6-month interval)</w:t>
            </w:r>
          </w:p>
        </w:tc>
        <w:tc>
          <w:tcPr>
            <w:tcW w:w="2049" w:type="dxa"/>
            <w:tcBorders>
              <w:top w:val="single" w:sz="4" w:space="0" w:color="000000"/>
              <w:left w:val="single" w:sz="4" w:space="0" w:color="000000"/>
              <w:bottom w:val="single" w:sz="4" w:space="0" w:color="000000"/>
              <w:right w:val="single" w:sz="4" w:space="0" w:color="000000"/>
            </w:tcBorders>
            <w:hideMark/>
          </w:tcPr>
          <w:p w14:paraId="434ACE9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201 freshmen (mean age 14.16±0.44 years) from a local high school, of which 192 completed follow-up</w:t>
            </w:r>
          </w:p>
        </w:tc>
        <w:tc>
          <w:tcPr>
            <w:tcW w:w="2620" w:type="dxa"/>
            <w:tcBorders>
              <w:top w:val="single" w:sz="4" w:space="0" w:color="000000"/>
              <w:left w:val="single" w:sz="4" w:space="0" w:color="000000"/>
              <w:bottom w:val="single" w:sz="4" w:space="0" w:color="000000"/>
              <w:right w:val="single" w:sz="4" w:space="0" w:color="000000"/>
            </w:tcBorders>
            <w:hideMark/>
          </w:tcPr>
          <w:p w14:paraId="27E458A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Co-rumination with closest friend (27-item CRQ)</w:t>
            </w:r>
          </w:p>
        </w:tc>
        <w:tc>
          <w:tcPr>
            <w:tcW w:w="1985" w:type="dxa"/>
            <w:tcBorders>
              <w:top w:val="single" w:sz="4" w:space="0" w:color="000000"/>
              <w:left w:val="single" w:sz="4" w:space="0" w:color="000000"/>
              <w:bottom w:val="single" w:sz="4" w:space="0" w:color="000000"/>
              <w:right w:val="single" w:sz="4" w:space="0" w:color="000000"/>
            </w:tcBorders>
          </w:tcPr>
          <w:p w14:paraId="7E2940A0" w14:textId="77777777" w:rsidR="00C434FF" w:rsidRDefault="00C434FF">
            <w:pPr>
              <w:pStyle w:val="Default"/>
              <w:rPr>
                <w:rFonts w:ascii="Verdana" w:hAnsi="Verdana"/>
                <w:sz w:val="17"/>
                <w:szCs w:val="17"/>
                <w:lang w:val="en-GB"/>
              </w:rPr>
            </w:pPr>
            <w:r>
              <w:rPr>
                <w:rFonts w:ascii="Verdana" w:hAnsi="Verdana"/>
                <w:sz w:val="17"/>
                <w:szCs w:val="17"/>
                <w:lang w:val="en-GB"/>
              </w:rPr>
              <w:t>Outcomes measured: depressive symptoms assessed by Children's Depression Inventory</w:t>
            </w:r>
          </w:p>
          <w:p w14:paraId="0FA12B0C" w14:textId="77777777" w:rsidR="00C434FF" w:rsidRDefault="00C434FF">
            <w:pPr>
              <w:pStyle w:val="Default"/>
              <w:rPr>
                <w:rFonts w:ascii="Verdana" w:hAnsi="Verdana"/>
                <w:sz w:val="17"/>
                <w:szCs w:val="17"/>
                <w:lang w:val="en-US"/>
              </w:rPr>
            </w:pPr>
          </w:p>
          <w:p w14:paraId="34FD14A5" w14:textId="77777777" w:rsidR="00C434FF" w:rsidRDefault="00C434FF">
            <w:pPr>
              <w:pStyle w:val="Default"/>
              <w:rPr>
                <w:rFonts w:ascii="Verdana" w:hAnsi="Verdana"/>
                <w:sz w:val="17"/>
                <w:szCs w:val="17"/>
                <w:lang w:val="en-US"/>
              </w:rPr>
            </w:pPr>
            <w:r>
              <w:rPr>
                <w:rFonts w:ascii="Verdana" w:hAnsi="Verdana"/>
                <w:sz w:val="17"/>
                <w:szCs w:val="17"/>
                <w:lang w:val="en-US"/>
              </w:rPr>
              <w:t>Statistics: path analysis, allowing modeling of indirect effects (including rumination effects)</w:t>
            </w:r>
          </w:p>
        </w:tc>
      </w:tr>
      <w:tr w:rsidR="00C434FF" w:rsidRPr="007A1A30" w14:paraId="16E07CEF"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6A977F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Van Zalk, 2017, Sweden</w:t>
            </w:r>
          </w:p>
        </w:tc>
        <w:tc>
          <w:tcPr>
            <w:tcW w:w="1472" w:type="dxa"/>
            <w:tcBorders>
              <w:top w:val="single" w:sz="4" w:space="0" w:color="000000"/>
              <w:left w:val="single" w:sz="4" w:space="0" w:color="000000"/>
              <w:bottom w:val="single" w:sz="4" w:space="0" w:color="000000"/>
              <w:right w:val="single" w:sz="4" w:space="0" w:color="000000"/>
            </w:tcBorders>
            <w:hideMark/>
          </w:tcPr>
          <w:p w14:paraId="510D6A4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with 8-month intervals)</w:t>
            </w:r>
          </w:p>
        </w:tc>
        <w:tc>
          <w:tcPr>
            <w:tcW w:w="2049" w:type="dxa"/>
            <w:tcBorders>
              <w:top w:val="single" w:sz="4" w:space="0" w:color="000000"/>
              <w:left w:val="single" w:sz="4" w:space="0" w:color="000000"/>
              <w:bottom w:val="single" w:sz="4" w:space="0" w:color="000000"/>
              <w:right w:val="single" w:sz="4" w:space="0" w:color="000000"/>
            </w:tcBorders>
            <w:hideMark/>
          </w:tcPr>
          <w:p w14:paraId="0AB30B1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526 adolescents (423 initial participants and 103 of their online friends), aged 13-15 years (mean age 14.05, SD unknown), attending school in a medium-sized town in Sweden</w:t>
            </w:r>
          </w:p>
        </w:tc>
        <w:tc>
          <w:tcPr>
            <w:tcW w:w="2620" w:type="dxa"/>
            <w:tcBorders>
              <w:top w:val="single" w:sz="4" w:space="0" w:color="000000"/>
              <w:left w:val="single" w:sz="4" w:space="0" w:color="000000"/>
              <w:bottom w:val="single" w:sz="4" w:space="0" w:color="000000"/>
              <w:right w:val="single" w:sz="4" w:space="0" w:color="000000"/>
            </w:tcBorders>
            <w:hideMark/>
          </w:tcPr>
          <w:p w14:paraId="11BD87B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Co-rumination with best online friend (8 questions from the revised CRQ)</w:t>
            </w:r>
          </w:p>
        </w:tc>
        <w:tc>
          <w:tcPr>
            <w:tcW w:w="1985" w:type="dxa"/>
            <w:tcBorders>
              <w:top w:val="single" w:sz="4" w:space="0" w:color="000000"/>
              <w:left w:val="single" w:sz="4" w:space="0" w:color="000000"/>
              <w:bottom w:val="single" w:sz="4" w:space="0" w:color="000000"/>
              <w:right w:val="single" w:sz="4" w:space="0" w:color="000000"/>
            </w:tcBorders>
          </w:tcPr>
          <w:p w14:paraId="2F0D2658"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2684B8CA" w14:textId="77777777" w:rsidR="00C434FF" w:rsidRDefault="00C434FF">
            <w:pPr>
              <w:pStyle w:val="Default"/>
              <w:rPr>
                <w:rFonts w:ascii="Verdana" w:hAnsi="Verdana"/>
                <w:sz w:val="17"/>
                <w:szCs w:val="17"/>
                <w:lang w:val="en-GB"/>
              </w:rPr>
            </w:pPr>
            <w:r>
              <w:rPr>
                <w:rFonts w:ascii="Verdana" w:hAnsi="Verdana"/>
                <w:sz w:val="17"/>
                <w:szCs w:val="17"/>
                <w:lang w:val="en-GB"/>
              </w:rPr>
              <w:t>- depressive symptoms: shortened version of the Child Depression Scale from the Center for Epidemiological Studies (CESD-10)</w:t>
            </w:r>
          </w:p>
          <w:p w14:paraId="4CB1E769" w14:textId="77777777" w:rsidR="00C434FF" w:rsidRDefault="00C434FF">
            <w:pPr>
              <w:pStyle w:val="Default"/>
              <w:rPr>
                <w:rFonts w:ascii="Verdana" w:hAnsi="Verdana"/>
                <w:sz w:val="17"/>
                <w:szCs w:val="17"/>
                <w:lang w:val="en-GB"/>
              </w:rPr>
            </w:pPr>
            <w:r>
              <w:rPr>
                <w:rFonts w:ascii="Verdana" w:hAnsi="Verdana"/>
                <w:sz w:val="17"/>
                <w:szCs w:val="17"/>
                <w:lang w:val="en-GB"/>
              </w:rPr>
              <w:t>- social anxiety: Social Phobia Screening Questionnaire for Children</w:t>
            </w:r>
          </w:p>
          <w:p w14:paraId="600792AA" w14:textId="77777777" w:rsidR="00C434FF" w:rsidRDefault="00C434FF">
            <w:pPr>
              <w:pStyle w:val="Default"/>
              <w:rPr>
                <w:rFonts w:ascii="Verdana" w:hAnsi="Verdana"/>
                <w:sz w:val="17"/>
                <w:szCs w:val="17"/>
                <w:lang w:val="en-GB"/>
              </w:rPr>
            </w:pPr>
          </w:p>
          <w:p w14:paraId="1D9276B3" w14:textId="77777777" w:rsidR="00C434FF" w:rsidRDefault="00C434FF">
            <w:pPr>
              <w:pStyle w:val="Default"/>
              <w:rPr>
                <w:rFonts w:ascii="Verdana" w:hAnsi="Verdana"/>
                <w:sz w:val="17"/>
                <w:szCs w:val="17"/>
                <w:lang w:val="en-GB"/>
              </w:rPr>
            </w:pPr>
            <w:r>
              <w:rPr>
                <w:rFonts w:ascii="Verdana" w:hAnsi="Verdana"/>
                <w:sz w:val="17"/>
                <w:szCs w:val="17"/>
                <w:lang w:val="en-GB"/>
              </w:rPr>
              <w:t>Statistics: autoregressive cross-lagged model</w:t>
            </w:r>
          </w:p>
        </w:tc>
      </w:tr>
      <w:tr w:rsidR="00C434FF" w14:paraId="699E0266" w14:textId="77777777" w:rsidTr="00C434FF">
        <w:tc>
          <w:tcPr>
            <w:tcW w:w="1372" w:type="dxa"/>
            <w:tcBorders>
              <w:top w:val="single" w:sz="4" w:space="0" w:color="000000"/>
              <w:left w:val="single" w:sz="4" w:space="0" w:color="000000"/>
              <w:bottom w:val="single" w:sz="4" w:space="0" w:color="000000"/>
              <w:right w:val="single" w:sz="4" w:space="0" w:color="000000"/>
            </w:tcBorders>
            <w:hideMark/>
          </w:tcPr>
          <w:p w14:paraId="3D25906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Webb, 2017, Australia</w:t>
            </w:r>
          </w:p>
        </w:tc>
        <w:tc>
          <w:tcPr>
            <w:tcW w:w="1472" w:type="dxa"/>
            <w:tcBorders>
              <w:top w:val="single" w:sz="4" w:space="0" w:color="000000"/>
              <w:left w:val="single" w:sz="4" w:space="0" w:color="000000"/>
              <w:bottom w:val="single" w:sz="4" w:space="0" w:color="000000"/>
              <w:right w:val="single" w:sz="4" w:space="0" w:color="000000"/>
            </w:tcBorders>
            <w:hideMark/>
          </w:tcPr>
          <w:p w14:paraId="65208B8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1-year interval)</w:t>
            </w:r>
          </w:p>
        </w:tc>
        <w:tc>
          <w:tcPr>
            <w:tcW w:w="2049" w:type="dxa"/>
            <w:tcBorders>
              <w:top w:val="single" w:sz="4" w:space="0" w:color="000000"/>
              <w:left w:val="single" w:sz="4" w:space="0" w:color="000000"/>
              <w:bottom w:val="single" w:sz="4" w:space="0" w:color="000000"/>
              <w:right w:val="single" w:sz="4" w:space="0" w:color="000000"/>
            </w:tcBorders>
            <w:hideMark/>
          </w:tcPr>
          <w:p w14:paraId="2C951C3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365 students, aged 9-14 years (mean age 12.0±0.90 years), in grades 5, 6, or 7 attending one of three independent private schools in an urban area of Australia</w:t>
            </w:r>
          </w:p>
        </w:tc>
        <w:tc>
          <w:tcPr>
            <w:tcW w:w="2620" w:type="dxa"/>
            <w:tcBorders>
              <w:top w:val="single" w:sz="4" w:space="0" w:color="000000"/>
              <w:left w:val="single" w:sz="4" w:space="0" w:color="000000"/>
              <w:bottom w:val="single" w:sz="4" w:space="0" w:color="000000"/>
              <w:right w:val="single" w:sz="4" w:space="0" w:color="000000"/>
            </w:tcBorders>
            <w:hideMark/>
          </w:tcPr>
          <w:p w14:paraId="6F68854E" w14:textId="77777777" w:rsidR="00C434FF" w:rsidRDefault="00C434FF" w:rsidP="00C434FF">
            <w:pPr>
              <w:pStyle w:val="Lijstalinea"/>
              <w:numPr>
                <w:ilvl w:val="0"/>
                <w:numId w:val="13"/>
              </w:numPr>
              <w:autoSpaceDE w:val="0"/>
              <w:autoSpaceDN w:val="0"/>
              <w:adjustRightInd w:val="0"/>
              <w:spacing w:after="0" w:line="240" w:lineRule="auto"/>
              <w:ind w:left="383"/>
              <w:rPr>
                <w:rFonts w:ascii="Verdana" w:hAnsi="Verdana" w:cs="Segoe UI"/>
                <w:sz w:val="17"/>
                <w:szCs w:val="17"/>
                <w:lang w:val="en-GB"/>
              </w:rPr>
            </w:pPr>
            <w:r>
              <w:rPr>
                <w:rFonts w:ascii="Verdana" w:hAnsi="Verdana" w:cs="Segoe UI"/>
                <w:sz w:val="17"/>
                <w:szCs w:val="17"/>
                <w:lang w:val="en-GB"/>
              </w:rPr>
              <w:t>Appearance conversation with friends (6-item Appearance Conversations with Friends Scale)</w:t>
            </w:r>
          </w:p>
          <w:p w14:paraId="17CEEFEF" w14:textId="77777777" w:rsidR="00C434FF" w:rsidRDefault="00C434FF" w:rsidP="00C434FF">
            <w:pPr>
              <w:pStyle w:val="Lijstalinea"/>
              <w:numPr>
                <w:ilvl w:val="0"/>
                <w:numId w:val="13"/>
              </w:numPr>
              <w:autoSpaceDE w:val="0"/>
              <w:autoSpaceDN w:val="0"/>
              <w:adjustRightInd w:val="0"/>
              <w:spacing w:after="0" w:line="240" w:lineRule="auto"/>
              <w:ind w:left="383"/>
              <w:rPr>
                <w:rFonts w:ascii="Verdana" w:hAnsi="Verdana" w:cs="Segoe UI"/>
                <w:sz w:val="17"/>
                <w:szCs w:val="17"/>
                <w:lang w:val="en-GB"/>
              </w:rPr>
            </w:pPr>
            <w:r>
              <w:rPr>
                <w:rFonts w:ascii="Verdana" w:hAnsi="Verdana" w:cs="Segoe UI"/>
                <w:sz w:val="17"/>
                <w:szCs w:val="17"/>
                <w:lang w:val="en-GB"/>
              </w:rPr>
              <w:t>Appearance teasing (Weight teasing subscale of the Perceptions of Teasing Scale)</w:t>
            </w:r>
          </w:p>
        </w:tc>
        <w:tc>
          <w:tcPr>
            <w:tcW w:w="1985" w:type="dxa"/>
            <w:tcBorders>
              <w:top w:val="single" w:sz="4" w:space="0" w:color="000000"/>
              <w:left w:val="single" w:sz="4" w:space="0" w:color="000000"/>
              <w:bottom w:val="single" w:sz="4" w:space="0" w:color="000000"/>
              <w:right w:val="single" w:sz="4" w:space="0" w:color="000000"/>
            </w:tcBorders>
          </w:tcPr>
          <w:p w14:paraId="78D75B31"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78D26FEB" w14:textId="77777777" w:rsidR="00C434FF" w:rsidRDefault="00C434FF">
            <w:pPr>
              <w:pStyle w:val="Default"/>
              <w:rPr>
                <w:rFonts w:ascii="Verdana" w:hAnsi="Verdana"/>
                <w:sz w:val="17"/>
                <w:szCs w:val="17"/>
                <w:lang w:val="en-GB"/>
              </w:rPr>
            </w:pPr>
            <w:r>
              <w:rPr>
                <w:rFonts w:ascii="Verdana" w:hAnsi="Verdana"/>
                <w:sz w:val="17"/>
                <w:szCs w:val="17"/>
                <w:lang w:val="en-GB"/>
              </w:rPr>
              <w:t>appearance rejection sensitivity, assessed with Adolescent Appearance Rejection Sensitivity Scale</w:t>
            </w:r>
          </w:p>
          <w:p w14:paraId="3C1C73CC" w14:textId="77777777" w:rsidR="00C434FF" w:rsidRDefault="00C434FF">
            <w:pPr>
              <w:pStyle w:val="Default"/>
              <w:rPr>
                <w:rFonts w:ascii="Verdana" w:hAnsi="Verdana"/>
                <w:sz w:val="17"/>
                <w:szCs w:val="17"/>
                <w:lang w:val="en-GB"/>
              </w:rPr>
            </w:pPr>
          </w:p>
          <w:p w14:paraId="2A932277" w14:textId="77777777" w:rsidR="00C434FF" w:rsidRDefault="00C434FF">
            <w:pPr>
              <w:pStyle w:val="Default"/>
              <w:rPr>
                <w:rFonts w:ascii="Verdana" w:hAnsi="Verdana"/>
                <w:sz w:val="17"/>
                <w:szCs w:val="17"/>
                <w:lang w:val="en-GB"/>
              </w:rPr>
            </w:pPr>
            <w:r>
              <w:rPr>
                <w:rFonts w:ascii="Verdana" w:hAnsi="Verdana"/>
                <w:sz w:val="17"/>
                <w:szCs w:val="17"/>
                <w:lang w:val="en-GB"/>
              </w:rPr>
              <w:lastRenderedPageBreak/>
              <w:t>Statistics: path model analysis</w:t>
            </w:r>
          </w:p>
        </w:tc>
      </w:tr>
      <w:bookmarkEnd w:id="3"/>
    </w:tbl>
    <w:p w14:paraId="6DCEF4B8" w14:textId="77777777" w:rsidR="00C434FF" w:rsidRDefault="00C434FF" w:rsidP="00C434FF">
      <w:pPr>
        <w:pStyle w:val="H3"/>
        <w:keepNext w:val="0"/>
        <w:spacing w:before="0" w:after="0"/>
        <w:rPr>
          <w:rFonts w:ascii="Verdana" w:hAnsi="Verdana" w:cs="Segoe UI"/>
          <w:sz w:val="17"/>
          <w:szCs w:val="17"/>
          <w:lang w:val="en-GB"/>
        </w:rPr>
      </w:pPr>
    </w:p>
    <w:p w14:paraId="7D55148D"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Synthesis of findings</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5"/>
        <w:gridCol w:w="1710"/>
        <w:gridCol w:w="2979"/>
        <w:gridCol w:w="1844"/>
        <w:gridCol w:w="1277"/>
      </w:tblGrid>
      <w:tr w:rsidR="00C434FF" w14:paraId="5787FF31" w14:textId="77777777" w:rsidTr="00C434FF">
        <w:tc>
          <w:tcPr>
            <w:tcW w:w="1683" w:type="dxa"/>
            <w:tcBorders>
              <w:top w:val="single" w:sz="4" w:space="0" w:color="auto"/>
              <w:left w:val="single" w:sz="4" w:space="0" w:color="auto"/>
              <w:bottom w:val="single" w:sz="4" w:space="0" w:color="auto"/>
              <w:right w:val="single" w:sz="4" w:space="0" w:color="auto"/>
            </w:tcBorders>
            <w:shd w:val="clear" w:color="auto" w:fill="BFBFBF"/>
            <w:hideMark/>
          </w:tcPr>
          <w:p w14:paraId="44024FF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Outcome</w:t>
            </w:r>
          </w:p>
        </w:tc>
        <w:tc>
          <w:tcPr>
            <w:tcW w:w="1709" w:type="dxa"/>
            <w:tcBorders>
              <w:top w:val="single" w:sz="4" w:space="0" w:color="auto"/>
              <w:left w:val="single" w:sz="4" w:space="0" w:color="auto"/>
              <w:bottom w:val="single" w:sz="4" w:space="0" w:color="auto"/>
              <w:right w:val="single" w:sz="4" w:space="0" w:color="auto"/>
            </w:tcBorders>
            <w:shd w:val="clear" w:color="auto" w:fill="BFBFBF"/>
            <w:hideMark/>
          </w:tcPr>
          <w:p w14:paraId="27C3BD55"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b/>
                <w:bCs/>
                <w:sz w:val="17"/>
                <w:szCs w:val="17"/>
                <w:lang w:val="en-GB"/>
              </w:rPr>
              <w:t>Risk factor</w:t>
            </w:r>
          </w:p>
        </w:tc>
        <w:tc>
          <w:tcPr>
            <w:tcW w:w="2977" w:type="dxa"/>
            <w:tcBorders>
              <w:top w:val="single" w:sz="4" w:space="0" w:color="auto"/>
              <w:left w:val="single" w:sz="4" w:space="0" w:color="auto"/>
              <w:bottom w:val="single" w:sz="4" w:space="0" w:color="auto"/>
              <w:right w:val="single" w:sz="4" w:space="0" w:color="auto"/>
            </w:tcBorders>
            <w:shd w:val="clear" w:color="auto" w:fill="BFBFBF"/>
            <w:hideMark/>
          </w:tcPr>
          <w:p w14:paraId="1B433B9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Effect Size</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14:paraId="7D522EA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#studies, # participants</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54D3AC5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Reference</w:t>
            </w:r>
          </w:p>
        </w:tc>
      </w:tr>
      <w:tr w:rsidR="00C434FF" w14:paraId="530D8646"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00B050"/>
            <w:hideMark/>
          </w:tcPr>
          <w:p w14:paraId="1755D65E"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5-11 years</w:t>
            </w:r>
          </w:p>
        </w:tc>
      </w:tr>
      <w:tr w:rsidR="00C434FF" w14:paraId="4D87F092" w14:textId="77777777" w:rsidTr="00C434FF">
        <w:tc>
          <w:tcPr>
            <w:tcW w:w="1683" w:type="dxa"/>
            <w:vMerge w:val="restart"/>
            <w:tcBorders>
              <w:top w:val="single" w:sz="4" w:space="0" w:color="auto"/>
              <w:left w:val="single" w:sz="4" w:space="0" w:color="auto"/>
              <w:bottom w:val="single" w:sz="4" w:space="0" w:color="auto"/>
              <w:right w:val="single" w:sz="4" w:space="0" w:color="auto"/>
            </w:tcBorders>
          </w:tcPr>
          <w:p w14:paraId="48E5192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Self-harm T4</w:t>
            </w:r>
          </w:p>
          <w:p w14:paraId="1801B778" w14:textId="77777777" w:rsidR="00C434FF" w:rsidRDefault="00C434FF">
            <w:pPr>
              <w:autoSpaceDE w:val="0"/>
              <w:autoSpaceDN w:val="0"/>
              <w:adjustRightInd w:val="0"/>
              <w:spacing w:after="0" w:line="240" w:lineRule="auto"/>
              <w:rPr>
                <w:rFonts w:ascii="Verdana" w:hAnsi="Verdana" w:cs="Segoe UI"/>
                <w:b/>
                <w:bCs/>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14E83E1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Teased frequently</w:t>
            </w:r>
          </w:p>
          <w:p w14:paraId="2CA243AF"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sz w:val="17"/>
                <w:szCs w:val="17"/>
                <w:lang w:val="en-GB"/>
              </w:rPr>
              <w:t xml:space="preserve">(during one earlier wave vs no wave) </w:t>
            </w:r>
          </w:p>
        </w:tc>
        <w:tc>
          <w:tcPr>
            <w:tcW w:w="2977" w:type="dxa"/>
            <w:tcBorders>
              <w:top w:val="single" w:sz="4" w:space="0" w:color="auto"/>
              <w:left w:val="single" w:sz="4" w:space="0" w:color="auto"/>
              <w:bottom w:val="single" w:sz="4" w:space="0" w:color="auto"/>
              <w:right w:val="single" w:sz="4" w:space="0" w:color="auto"/>
            </w:tcBorders>
            <w:hideMark/>
          </w:tcPr>
          <w:p w14:paraId="680B4FD0"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1501C41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aOR: 6.26, 95%CI [1.91;20.55] </w:t>
            </w:r>
          </w:p>
          <w:p w14:paraId="7FCC84E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(p&lt;0.05)</w:t>
            </w:r>
          </w:p>
          <w:p w14:paraId="6413E7B0" w14:textId="77777777" w:rsidR="00C434FF" w:rsidRDefault="00C434FF">
            <w:pPr>
              <w:autoSpaceDE w:val="0"/>
              <w:autoSpaceDN w:val="0"/>
              <w:adjustRightInd w:val="0"/>
              <w:spacing w:after="0" w:line="240" w:lineRule="auto"/>
              <w:rPr>
                <w:rFonts w:ascii="Verdana" w:hAnsi="Verdana" w:cs="Segoe UI"/>
                <w:bCs/>
                <w:i/>
                <w:sz w:val="17"/>
                <w:szCs w:val="17"/>
                <w:lang w:val="en-GB"/>
              </w:rPr>
            </w:pPr>
            <w:r>
              <w:rPr>
                <w:rFonts w:ascii="Verdana" w:hAnsi="Verdana" w:cs="Segoe UI"/>
                <w:bCs/>
                <w:i/>
                <w:sz w:val="17"/>
                <w:szCs w:val="17"/>
                <w:lang w:val="en-GB"/>
              </w:rPr>
              <w:t>With harm for being teased frequently</w:t>
            </w:r>
          </w:p>
        </w:tc>
        <w:tc>
          <w:tcPr>
            <w:tcW w:w="1843" w:type="dxa"/>
            <w:tcBorders>
              <w:top w:val="single" w:sz="4" w:space="0" w:color="auto"/>
              <w:left w:val="single" w:sz="4" w:space="0" w:color="auto"/>
              <w:bottom w:val="single" w:sz="4" w:space="0" w:color="auto"/>
              <w:right w:val="single" w:sz="4" w:space="0" w:color="auto"/>
            </w:tcBorders>
          </w:tcPr>
          <w:p w14:paraId="6AAC2D5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273 vs 627</w:t>
            </w:r>
          </w:p>
          <w:p w14:paraId="6A536938" w14:textId="77777777" w:rsidR="00C434FF" w:rsidRDefault="00C434FF">
            <w:pPr>
              <w:autoSpaceDE w:val="0"/>
              <w:autoSpaceDN w:val="0"/>
              <w:adjustRightInd w:val="0"/>
              <w:spacing w:after="0" w:line="240" w:lineRule="auto"/>
              <w:rPr>
                <w:rFonts w:ascii="Verdana" w:hAnsi="Verdana" w:cs="Segoe UI"/>
                <w:b/>
                <w:bCs/>
                <w:sz w:val="17"/>
                <w:szCs w:val="17"/>
                <w:lang w:val="en-GB"/>
              </w:rPr>
            </w:pPr>
          </w:p>
          <w:p w14:paraId="1CF87FA8" w14:textId="77777777" w:rsidR="00C434FF" w:rsidRDefault="00C434FF">
            <w:pPr>
              <w:autoSpaceDE w:val="0"/>
              <w:autoSpaceDN w:val="0"/>
              <w:adjustRightInd w:val="0"/>
              <w:spacing w:after="0" w:line="240" w:lineRule="auto"/>
              <w:rPr>
                <w:rFonts w:ascii="Verdana" w:hAnsi="Verdana" w:cs="Segoe UI"/>
                <w:b/>
                <w:bCs/>
                <w:sz w:val="17"/>
                <w:szCs w:val="17"/>
                <w:lang w:val="en-GB"/>
              </w:rPr>
            </w:pPr>
          </w:p>
        </w:tc>
        <w:tc>
          <w:tcPr>
            <w:tcW w:w="1276" w:type="dxa"/>
            <w:vMerge w:val="restart"/>
            <w:tcBorders>
              <w:top w:val="single" w:sz="4" w:space="0" w:color="auto"/>
              <w:left w:val="single" w:sz="4" w:space="0" w:color="auto"/>
              <w:bottom w:val="single" w:sz="4" w:space="0" w:color="auto"/>
              <w:right w:val="single" w:sz="4" w:space="0" w:color="auto"/>
            </w:tcBorders>
          </w:tcPr>
          <w:p w14:paraId="0446229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Borschmann, 2020</w:t>
            </w:r>
          </w:p>
          <w:p w14:paraId="11AA4E3B" w14:textId="77777777" w:rsidR="00C434FF" w:rsidRDefault="00C434FF">
            <w:pPr>
              <w:autoSpaceDE w:val="0"/>
              <w:autoSpaceDN w:val="0"/>
              <w:adjustRightInd w:val="0"/>
              <w:spacing w:after="0" w:line="240" w:lineRule="auto"/>
              <w:rPr>
                <w:rFonts w:ascii="Verdana" w:hAnsi="Verdana" w:cs="Segoe UI"/>
                <w:b/>
                <w:bCs/>
                <w:sz w:val="17"/>
                <w:szCs w:val="17"/>
                <w:lang w:val="en-GB"/>
              </w:rPr>
            </w:pPr>
          </w:p>
        </w:tc>
      </w:tr>
      <w:tr w:rsidR="00C434FF" w14:paraId="503B6FAF"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7324E149" w14:textId="77777777" w:rsidR="00C434FF" w:rsidRDefault="00C434FF">
            <w:pPr>
              <w:spacing w:after="0" w:line="240" w:lineRule="auto"/>
              <w:rPr>
                <w:rFonts w:ascii="Verdana" w:hAnsi="Verdana" w:cs="Segoe UI"/>
                <w:b/>
                <w:bCs/>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68E39BF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Teased frequently</w:t>
            </w:r>
          </w:p>
          <w:p w14:paraId="7EE322AD"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sz w:val="17"/>
                <w:szCs w:val="17"/>
                <w:lang w:val="en-GB"/>
              </w:rPr>
              <w:t xml:space="preserve">(during 2 or 3 earlier timepoints vs no wave) </w:t>
            </w:r>
          </w:p>
        </w:tc>
        <w:tc>
          <w:tcPr>
            <w:tcW w:w="2977" w:type="dxa"/>
            <w:tcBorders>
              <w:top w:val="single" w:sz="4" w:space="0" w:color="auto"/>
              <w:left w:val="single" w:sz="4" w:space="0" w:color="auto"/>
              <w:bottom w:val="single" w:sz="4" w:space="0" w:color="auto"/>
              <w:right w:val="single" w:sz="4" w:space="0" w:color="auto"/>
            </w:tcBorders>
          </w:tcPr>
          <w:p w14:paraId="6AB63FC8"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6CB9BC1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aOR: 15.14, 95%CI [4.95;46.28] </w:t>
            </w:r>
          </w:p>
          <w:p w14:paraId="2C718F6E"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(p&lt;0.05)</w:t>
            </w:r>
          </w:p>
          <w:p w14:paraId="1B98371F" w14:textId="77777777" w:rsidR="00C434FF" w:rsidRDefault="00C434FF">
            <w:pPr>
              <w:autoSpaceDE w:val="0"/>
              <w:autoSpaceDN w:val="0"/>
              <w:adjustRightInd w:val="0"/>
              <w:spacing w:after="0" w:line="240" w:lineRule="auto"/>
              <w:rPr>
                <w:rFonts w:ascii="Verdana" w:hAnsi="Verdana" w:cs="Segoe UI"/>
                <w:bCs/>
                <w:i/>
                <w:sz w:val="17"/>
                <w:szCs w:val="17"/>
                <w:lang w:val="en-GB"/>
              </w:rPr>
            </w:pPr>
            <w:r>
              <w:rPr>
                <w:rFonts w:ascii="Verdana" w:hAnsi="Verdana" w:cs="Segoe UI"/>
                <w:bCs/>
                <w:i/>
                <w:sz w:val="17"/>
                <w:szCs w:val="17"/>
                <w:lang w:val="en-GB"/>
              </w:rPr>
              <w:t>With harm for being teased frequently</w:t>
            </w:r>
          </w:p>
          <w:p w14:paraId="398750AB" w14:textId="77777777" w:rsidR="00C434FF" w:rsidRDefault="00C434FF">
            <w:pPr>
              <w:autoSpaceDE w:val="0"/>
              <w:autoSpaceDN w:val="0"/>
              <w:adjustRightInd w:val="0"/>
              <w:spacing w:after="0" w:line="240" w:lineRule="auto"/>
              <w:rPr>
                <w:rFonts w:ascii="Verdana" w:hAnsi="Verdana" w:cs="Segoe UI"/>
                <w:bCs/>
                <w:i/>
                <w:sz w:val="17"/>
                <w:szCs w:val="17"/>
                <w:lang w:val="en-GB"/>
              </w:rPr>
            </w:pPr>
          </w:p>
          <w:p w14:paraId="172E70A3" w14:textId="77777777" w:rsidR="00C434FF" w:rsidRDefault="00C434FF">
            <w:pPr>
              <w:autoSpaceDE w:val="0"/>
              <w:autoSpaceDN w:val="0"/>
              <w:adjustRightInd w:val="0"/>
              <w:spacing w:after="0" w:line="240" w:lineRule="auto"/>
              <w:rPr>
                <w:rFonts w:ascii="Verdana" w:hAnsi="Verdana" w:cs="Segoe UI"/>
                <w:bCs/>
                <w:i/>
                <w:sz w:val="17"/>
                <w:szCs w:val="17"/>
                <w:lang w:val="en-GB"/>
              </w:rPr>
            </w:pPr>
          </w:p>
          <w:p w14:paraId="6BA3DFC0" w14:textId="77777777" w:rsidR="00C434FF" w:rsidRDefault="00C434FF">
            <w:pPr>
              <w:autoSpaceDE w:val="0"/>
              <w:autoSpaceDN w:val="0"/>
              <w:adjustRightInd w:val="0"/>
              <w:spacing w:after="0" w:line="240" w:lineRule="auto"/>
              <w:rPr>
                <w:rFonts w:ascii="Verdana" w:hAnsi="Verdana" w:cs="Segoe UI"/>
                <w:bCs/>
                <w:i/>
                <w:sz w:val="17"/>
                <w:szCs w:val="17"/>
                <w:lang w:val="en-GB"/>
              </w:rPr>
            </w:pPr>
          </w:p>
        </w:tc>
        <w:tc>
          <w:tcPr>
            <w:tcW w:w="1843" w:type="dxa"/>
            <w:tcBorders>
              <w:top w:val="single" w:sz="4" w:space="0" w:color="auto"/>
              <w:left w:val="single" w:sz="4" w:space="0" w:color="auto"/>
              <w:bottom w:val="single" w:sz="4" w:space="0" w:color="auto"/>
              <w:right w:val="single" w:sz="4" w:space="0" w:color="auto"/>
            </w:tcBorders>
            <w:hideMark/>
          </w:tcPr>
          <w:p w14:paraId="08CBADFB"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1, 116 vs 627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DE38F3" w14:textId="77777777" w:rsidR="00C434FF" w:rsidRDefault="00C434FF">
            <w:pPr>
              <w:spacing w:after="0" w:line="240" w:lineRule="auto"/>
              <w:rPr>
                <w:rFonts w:ascii="Verdana" w:hAnsi="Verdana" w:cs="Segoe UI"/>
                <w:b/>
                <w:bCs/>
                <w:sz w:val="17"/>
                <w:szCs w:val="17"/>
                <w:lang w:val="en-GB"/>
              </w:rPr>
            </w:pPr>
          </w:p>
        </w:tc>
      </w:tr>
      <w:tr w:rsidR="00C434FF" w14:paraId="762AFD43"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00B050"/>
            <w:hideMark/>
          </w:tcPr>
          <w:p w14:paraId="13386943"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12-18 years</w:t>
            </w:r>
          </w:p>
        </w:tc>
      </w:tr>
      <w:tr w:rsidR="00C434FF" w14:paraId="24FBF374"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42EFF1"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Co-dampening / co-enhancing</w:t>
            </w:r>
          </w:p>
        </w:tc>
      </w:tr>
      <w:tr w:rsidR="00C434FF" w14:paraId="3DFDBF02"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70B7692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(T1 --&gt; T2)</w:t>
            </w:r>
          </w:p>
        </w:tc>
        <w:tc>
          <w:tcPr>
            <w:tcW w:w="1709" w:type="dxa"/>
            <w:tcBorders>
              <w:top w:val="single" w:sz="4" w:space="0" w:color="auto"/>
              <w:left w:val="single" w:sz="4" w:space="0" w:color="auto"/>
              <w:bottom w:val="single" w:sz="4" w:space="0" w:color="auto"/>
              <w:right w:val="single" w:sz="4" w:space="0" w:color="auto"/>
            </w:tcBorders>
            <w:hideMark/>
          </w:tcPr>
          <w:p w14:paraId="4748F57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Co-dampening (controlled for gender and co-rumination)</w:t>
            </w:r>
          </w:p>
        </w:tc>
        <w:tc>
          <w:tcPr>
            <w:tcW w:w="2977" w:type="dxa"/>
            <w:tcBorders>
              <w:top w:val="single" w:sz="4" w:space="0" w:color="auto"/>
              <w:left w:val="single" w:sz="4" w:space="0" w:color="auto"/>
              <w:bottom w:val="single" w:sz="4" w:space="0" w:color="auto"/>
              <w:right w:val="single" w:sz="4" w:space="0" w:color="auto"/>
            </w:tcBorders>
          </w:tcPr>
          <w:p w14:paraId="54FDFEBE"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General model</w:t>
            </w:r>
          </w:p>
          <w:p w14:paraId="2F22AC6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03D663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-0.05 £†</w:t>
            </w:r>
          </w:p>
          <w:p w14:paraId="2E86B0D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003BA4D8" w14:textId="77777777" w:rsidR="00C434FF" w:rsidRDefault="00C434FF">
            <w:pPr>
              <w:autoSpaceDE w:val="0"/>
              <w:autoSpaceDN w:val="0"/>
              <w:adjustRightInd w:val="0"/>
              <w:spacing w:after="0" w:line="240" w:lineRule="auto"/>
              <w:rPr>
                <w:rFonts w:ascii="Verdana" w:hAnsi="Verdana" w:cs="Segoe UI"/>
                <w:sz w:val="17"/>
                <w:szCs w:val="17"/>
                <w:lang w:val="en-GB"/>
              </w:rPr>
            </w:pPr>
          </w:p>
          <w:p w14:paraId="0B2F996F"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Model including only adolescents with a stable friend</w:t>
            </w:r>
          </w:p>
          <w:p w14:paraId="3C1DFC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5607C8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-0.17 £</w:t>
            </w:r>
          </w:p>
          <w:p w14:paraId="4195C29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(p=0.001)</w:t>
            </w:r>
          </w:p>
          <w:p w14:paraId="2958327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benefit for co-dampening</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794DDD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1, 543</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51050E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2018a</w:t>
            </w:r>
          </w:p>
        </w:tc>
      </w:tr>
      <w:tr w:rsidR="00C434FF" w:rsidRPr="007A1A30" w14:paraId="371C4232"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4A9595EE"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67A59C0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Co-dampening (controlled for gender, dampening and enhancing)</w:t>
            </w:r>
          </w:p>
        </w:tc>
        <w:tc>
          <w:tcPr>
            <w:tcW w:w="2977" w:type="dxa"/>
            <w:tcBorders>
              <w:top w:val="single" w:sz="4" w:space="0" w:color="auto"/>
              <w:left w:val="single" w:sz="4" w:space="0" w:color="auto"/>
              <w:bottom w:val="single" w:sz="4" w:space="0" w:color="auto"/>
              <w:right w:val="single" w:sz="4" w:space="0" w:color="auto"/>
            </w:tcBorders>
          </w:tcPr>
          <w:p w14:paraId="575EDCAE"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General model</w:t>
            </w:r>
          </w:p>
          <w:p w14:paraId="6D44E4E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70DC4F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-0.06 £†</w:t>
            </w:r>
          </w:p>
          <w:p w14:paraId="3649EBC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4CE820E4" w14:textId="77777777" w:rsidR="00C434FF" w:rsidRDefault="00C434FF">
            <w:pPr>
              <w:autoSpaceDE w:val="0"/>
              <w:autoSpaceDN w:val="0"/>
              <w:adjustRightInd w:val="0"/>
              <w:spacing w:after="0" w:line="240" w:lineRule="auto"/>
              <w:rPr>
                <w:rFonts w:ascii="Verdana" w:hAnsi="Verdana" w:cs="Segoe UI"/>
                <w:sz w:val="17"/>
                <w:szCs w:val="17"/>
                <w:lang w:val="en-GB"/>
              </w:rPr>
            </w:pPr>
          </w:p>
          <w:p w14:paraId="0042A99E"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Model including only adolescents with a stable friend</w:t>
            </w:r>
          </w:p>
          <w:p w14:paraId="1871BD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E7662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-0.20 £</w:t>
            </w:r>
          </w:p>
          <w:p w14:paraId="7EBDC6B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517C40E0"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co-dampening</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D1C3CB"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851043B" w14:textId="77777777" w:rsidR="00C434FF" w:rsidRDefault="00C434FF">
            <w:pPr>
              <w:spacing w:after="0" w:line="240" w:lineRule="auto"/>
              <w:rPr>
                <w:rFonts w:ascii="Verdana" w:hAnsi="Verdana" w:cs="Segoe UI"/>
                <w:sz w:val="17"/>
                <w:szCs w:val="17"/>
                <w:lang w:val="en-GB"/>
              </w:rPr>
            </w:pPr>
          </w:p>
        </w:tc>
      </w:tr>
      <w:tr w:rsidR="00C434FF" w:rsidRPr="007A1A30" w14:paraId="0199C36A"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52244E2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Anhedonic symptoms (T1 --&gt; T2)</w:t>
            </w:r>
          </w:p>
        </w:tc>
        <w:tc>
          <w:tcPr>
            <w:tcW w:w="1709" w:type="dxa"/>
            <w:tcBorders>
              <w:top w:val="single" w:sz="4" w:space="0" w:color="auto"/>
              <w:left w:val="single" w:sz="4" w:space="0" w:color="auto"/>
              <w:bottom w:val="single" w:sz="4" w:space="0" w:color="auto"/>
              <w:right w:val="single" w:sz="4" w:space="0" w:color="auto"/>
            </w:tcBorders>
            <w:hideMark/>
          </w:tcPr>
          <w:p w14:paraId="55D828A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Co-dampening (controlled for gender and co-rumination)</w:t>
            </w:r>
          </w:p>
        </w:tc>
        <w:tc>
          <w:tcPr>
            <w:tcW w:w="2977" w:type="dxa"/>
            <w:tcBorders>
              <w:top w:val="single" w:sz="4" w:space="0" w:color="auto"/>
              <w:left w:val="single" w:sz="4" w:space="0" w:color="auto"/>
              <w:bottom w:val="single" w:sz="4" w:space="0" w:color="auto"/>
              <w:right w:val="single" w:sz="4" w:space="0" w:color="auto"/>
            </w:tcBorders>
            <w:hideMark/>
          </w:tcPr>
          <w:p w14:paraId="609B943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B92A34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-0.03 £†</w:t>
            </w:r>
          </w:p>
          <w:p w14:paraId="538EC0B2"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8347B4"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629278" w14:textId="77777777" w:rsidR="00C434FF" w:rsidRDefault="00C434FF">
            <w:pPr>
              <w:spacing w:after="0" w:line="240" w:lineRule="auto"/>
              <w:rPr>
                <w:rFonts w:ascii="Verdana" w:hAnsi="Verdana" w:cs="Segoe UI"/>
                <w:sz w:val="17"/>
                <w:szCs w:val="17"/>
                <w:lang w:val="en-GB"/>
              </w:rPr>
            </w:pPr>
          </w:p>
        </w:tc>
      </w:tr>
      <w:tr w:rsidR="00C434FF" w:rsidRPr="007A1A30" w14:paraId="3ABAFBDD"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02EA675E" w14:textId="77777777" w:rsidR="00C434FF" w:rsidRDefault="00C434FF">
            <w:pPr>
              <w:spacing w:after="0" w:line="240" w:lineRule="auto"/>
              <w:rPr>
                <w:rFonts w:ascii="Verdana" w:hAnsi="Verdana" w:cs="Segoe UI"/>
                <w:sz w:val="17"/>
                <w:szCs w:val="17"/>
                <w:lang w:val="en-GB"/>
              </w:rPr>
            </w:pPr>
          </w:p>
        </w:tc>
        <w:tc>
          <w:tcPr>
            <w:tcW w:w="1709" w:type="dxa"/>
            <w:vMerge w:val="restart"/>
            <w:tcBorders>
              <w:top w:val="single" w:sz="4" w:space="0" w:color="auto"/>
              <w:left w:val="single" w:sz="4" w:space="0" w:color="auto"/>
              <w:bottom w:val="single" w:sz="4" w:space="0" w:color="auto"/>
              <w:right w:val="single" w:sz="4" w:space="0" w:color="auto"/>
            </w:tcBorders>
            <w:hideMark/>
          </w:tcPr>
          <w:p w14:paraId="758C3A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Co-dampening (controlled for gender, dampening and enhancing)</w:t>
            </w:r>
          </w:p>
        </w:tc>
        <w:tc>
          <w:tcPr>
            <w:tcW w:w="2977" w:type="dxa"/>
            <w:tcBorders>
              <w:top w:val="single" w:sz="4" w:space="0" w:color="auto"/>
              <w:left w:val="single" w:sz="4" w:space="0" w:color="auto"/>
              <w:bottom w:val="single" w:sz="4" w:space="0" w:color="auto"/>
              <w:right w:val="single" w:sz="4" w:space="0" w:color="auto"/>
            </w:tcBorders>
          </w:tcPr>
          <w:p w14:paraId="1FBD30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7F7E29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-0.09 £†</w:t>
            </w:r>
          </w:p>
          <w:p w14:paraId="3BBBE97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(p&lt;0.10)</w:t>
            </w:r>
          </w:p>
          <w:p w14:paraId="32F909D9"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6FB8E78"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9553C1" w14:textId="77777777" w:rsidR="00C434FF" w:rsidRDefault="00C434FF">
            <w:pPr>
              <w:spacing w:after="0" w:line="240" w:lineRule="auto"/>
              <w:rPr>
                <w:rFonts w:ascii="Verdana" w:hAnsi="Verdana" w:cs="Segoe UI"/>
                <w:sz w:val="17"/>
                <w:szCs w:val="17"/>
                <w:lang w:val="en-GB"/>
              </w:rPr>
            </w:pPr>
          </w:p>
        </w:tc>
      </w:tr>
      <w:tr w:rsidR="00C434FF" w:rsidRPr="007A1A30" w14:paraId="716CE5E2"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325D249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A510CB2"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5260D4B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7CD585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0.02 £†</w:t>
            </w:r>
          </w:p>
          <w:p w14:paraId="4BC2854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007FCAD1" w14:textId="77777777" w:rsidR="00C434FF" w:rsidRDefault="00C434FF">
            <w:pPr>
              <w:autoSpaceDE w:val="0"/>
              <w:autoSpaceDN w:val="0"/>
              <w:adjustRightInd w:val="0"/>
              <w:spacing w:after="0" w:line="240" w:lineRule="auto"/>
              <w:rPr>
                <w:rFonts w:ascii="Verdana" w:hAnsi="Verdana" w:cs="Segoe UI"/>
                <w:sz w:val="17"/>
                <w:szCs w:val="17"/>
                <w:u w:val="single"/>
                <w:lang w:val="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194551F"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924BA5" w14:textId="77777777" w:rsidR="00C434FF" w:rsidRDefault="00C434FF">
            <w:pPr>
              <w:spacing w:after="0" w:line="240" w:lineRule="auto"/>
              <w:rPr>
                <w:rFonts w:ascii="Verdana" w:hAnsi="Verdana" w:cs="Segoe UI"/>
                <w:sz w:val="17"/>
                <w:szCs w:val="17"/>
                <w:lang w:val="en-GB"/>
              </w:rPr>
            </w:pPr>
          </w:p>
        </w:tc>
      </w:tr>
      <w:tr w:rsidR="00C434FF" w:rsidRPr="007A1A30" w14:paraId="32FF578F"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79BC137F"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3F44EDD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Co-enhancing (controlled for gender and co-rumination)</w:t>
            </w:r>
          </w:p>
        </w:tc>
        <w:tc>
          <w:tcPr>
            <w:tcW w:w="2977" w:type="dxa"/>
            <w:tcBorders>
              <w:top w:val="single" w:sz="4" w:space="0" w:color="auto"/>
              <w:left w:val="single" w:sz="4" w:space="0" w:color="auto"/>
              <w:bottom w:val="single" w:sz="4" w:space="0" w:color="auto"/>
              <w:right w:val="single" w:sz="4" w:space="0" w:color="auto"/>
            </w:tcBorders>
            <w:hideMark/>
          </w:tcPr>
          <w:p w14:paraId="526530F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F134D3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-0.01 £†</w:t>
            </w:r>
          </w:p>
          <w:p w14:paraId="7287062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103328C"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2B709CA" w14:textId="77777777" w:rsidR="00C434FF" w:rsidRDefault="00C434FF">
            <w:pPr>
              <w:spacing w:after="0" w:line="240" w:lineRule="auto"/>
              <w:rPr>
                <w:rFonts w:ascii="Verdana" w:hAnsi="Verdana" w:cs="Segoe UI"/>
                <w:sz w:val="17"/>
                <w:szCs w:val="17"/>
                <w:lang w:val="en-GB"/>
              </w:rPr>
            </w:pPr>
          </w:p>
        </w:tc>
      </w:tr>
      <w:tr w:rsidR="00C434FF" w:rsidRPr="007A1A30" w14:paraId="203BA2AF"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08CEE63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Anhedonic symptoms (T1 --&gt; T2)</w:t>
            </w:r>
          </w:p>
        </w:tc>
        <w:tc>
          <w:tcPr>
            <w:tcW w:w="1709" w:type="dxa"/>
            <w:tcBorders>
              <w:top w:val="single" w:sz="4" w:space="0" w:color="auto"/>
              <w:left w:val="single" w:sz="4" w:space="0" w:color="auto"/>
              <w:bottom w:val="single" w:sz="4" w:space="0" w:color="auto"/>
              <w:right w:val="single" w:sz="4" w:space="0" w:color="auto"/>
            </w:tcBorders>
            <w:hideMark/>
          </w:tcPr>
          <w:p w14:paraId="04636B1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Co-enhancing (controlled for gender, dampening and enhancing)</w:t>
            </w:r>
          </w:p>
        </w:tc>
        <w:tc>
          <w:tcPr>
            <w:tcW w:w="2977" w:type="dxa"/>
            <w:tcBorders>
              <w:top w:val="single" w:sz="4" w:space="0" w:color="auto"/>
              <w:left w:val="single" w:sz="4" w:space="0" w:color="auto"/>
              <w:bottom w:val="single" w:sz="4" w:space="0" w:color="auto"/>
              <w:right w:val="single" w:sz="4" w:space="0" w:color="auto"/>
            </w:tcBorders>
          </w:tcPr>
          <w:p w14:paraId="7510C67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F99E2E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-0.04 £†</w:t>
            </w:r>
          </w:p>
          <w:p w14:paraId="6DA16EB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65220773" w14:textId="77777777" w:rsidR="00C434FF" w:rsidRDefault="00C434FF">
            <w:pPr>
              <w:autoSpaceDE w:val="0"/>
              <w:autoSpaceDN w:val="0"/>
              <w:adjustRightInd w:val="0"/>
              <w:spacing w:after="0" w:line="240" w:lineRule="auto"/>
              <w:rPr>
                <w:rFonts w:ascii="Verdana" w:hAnsi="Verdana" w:cs="Segoe UI"/>
                <w:sz w:val="17"/>
                <w:szCs w:val="17"/>
                <w:u w:val="single"/>
                <w:lang w:val="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84A902"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D549096" w14:textId="77777777" w:rsidR="00C434FF" w:rsidRDefault="00C434FF">
            <w:pPr>
              <w:spacing w:after="0" w:line="240" w:lineRule="auto"/>
              <w:rPr>
                <w:rFonts w:ascii="Verdana" w:hAnsi="Verdana" w:cs="Segoe UI"/>
                <w:sz w:val="17"/>
                <w:szCs w:val="17"/>
                <w:lang w:val="en-GB"/>
              </w:rPr>
            </w:pPr>
          </w:p>
        </w:tc>
      </w:tr>
      <w:tr w:rsidR="00C434FF" w:rsidRPr="007A1A30" w14:paraId="6807C511"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2ADCE566"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77593B0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Co-enhancing (controlled for gender and co-rumination)</w:t>
            </w:r>
          </w:p>
        </w:tc>
        <w:tc>
          <w:tcPr>
            <w:tcW w:w="2977" w:type="dxa"/>
            <w:tcBorders>
              <w:top w:val="single" w:sz="4" w:space="0" w:color="auto"/>
              <w:left w:val="single" w:sz="4" w:space="0" w:color="auto"/>
              <w:bottom w:val="single" w:sz="4" w:space="0" w:color="auto"/>
              <w:right w:val="single" w:sz="4" w:space="0" w:color="auto"/>
            </w:tcBorders>
            <w:hideMark/>
          </w:tcPr>
          <w:p w14:paraId="3539F4C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B71292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-0.03 £†</w:t>
            </w:r>
          </w:p>
          <w:p w14:paraId="0F43838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1874EE"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4AA77A" w14:textId="77777777" w:rsidR="00C434FF" w:rsidRDefault="00C434FF">
            <w:pPr>
              <w:spacing w:after="0" w:line="240" w:lineRule="auto"/>
              <w:rPr>
                <w:rFonts w:ascii="Verdana" w:hAnsi="Verdana" w:cs="Segoe UI"/>
                <w:sz w:val="17"/>
                <w:szCs w:val="17"/>
                <w:lang w:val="en-GB"/>
              </w:rPr>
            </w:pPr>
          </w:p>
        </w:tc>
      </w:tr>
      <w:tr w:rsidR="00C434FF" w14:paraId="1F4E3AE0"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1FFD89"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Co-rumination</w:t>
            </w:r>
          </w:p>
        </w:tc>
      </w:tr>
      <w:tr w:rsidR="00C434FF" w14:paraId="343A6130"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7356F8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(T1 --&gt; T2)</w:t>
            </w:r>
          </w:p>
        </w:tc>
        <w:tc>
          <w:tcPr>
            <w:tcW w:w="1709" w:type="dxa"/>
            <w:vMerge w:val="restart"/>
            <w:tcBorders>
              <w:top w:val="single" w:sz="4" w:space="0" w:color="auto"/>
              <w:left w:val="single" w:sz="4" w:space="0" w:color="auto"/>
              <w:bottom w:val="single" w:sz="4" w:space="0" w:color="auto"/>
              <w:right w:val="single" w:sz="4" w:space="0" w:color="auto"/>
            </w:tcBorders>
          </w:tcPr>
          <w:p w14:paraId="7803705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Co-rumination</w:t>
            </w:r>
          </w:p>
          <w:p w14:paraId="36F8C611"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00D350B9"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Twin difference analysis</w:t>
            </w:r>
          </w:p>
          <w:p w14:paraId="45CC74D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FAA44D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0.11, 95%CI [-0.07;0.28] £†</w:t>
            </w:r>
          </w:p>
          <w:p w14:paraId="521F423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143C49F2" w14:textId="77777777" w:rsidR="00C434FF" w:rsidRDefault="00C434FF">
            <w:pPr>
              <w:autoSpaceDE w:val="0"/>
              <w:autoSpaceDN w:val="0"/>
              <w:adjustRightInd w:val="0"/>
              <w:spacing w:after="0" w:line="240" w:lineRule="auto"/>
              <w:rPr>
                <w:rFonts w:ascii="Verdana" w:hAnsi="Verdana" w:cs="Segoe UI"/>
                <w:i/>
                <w:sz w:val="17"/>
                <w:szCs w:val="17"/>
                <w:lang w:val="en-GB"/>
              </w:rPr>
            </w:pPr>
          </w:p>
          <w:p w14:paraId="67ED7618"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Analysis of randomly selected member of each twin-pair</w:t>
            </w:r>
          </w:p>
          <w:p w14:paraId="1BD864D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7A24C9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0.05±0.08, 95%CI [-0.14; 0.21] £†</w:t>
            </w:r>
          </w:p>
          <w:p w14:paraId="08607886"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(p=0.56)</w:t>
            </w:r>
          </w:p>
        </w:tc>
        <w:tc>
          <w:tcPr>
            <w:tcW w:w="1843" w:type="dxa"/>
            <w:tcBorders>
              <w:top w:val="single" w:sz="4" w:space="0" w:color="auto"/>
              <w:left w:val="single" w:sz="4" w:space="0" w:color="auto"/>
              <w:bottom w:val="single" w:sz="4" w:space="0" w:color="auto"/>
              <w:right w:val="single" w:sz="4" w:space="0" w:color="auto"/>
            </w:tcBorders>
            <w:hideMark/>
          </w:tcPr>
          <w:p w14:paraId="77FC6D5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182 twin pairs §</w:t>
            </w:r>
          </w:p>
        </w:tc>
        <w:tc>
          <w:tcPr>
            <w:tcW w:w="1276" w:type="dxa"/>
            <w:tcBorders>
              <w:top w:val="single" w:sz="4" w:space="0" w:color="auto"/>
              <w:left w:val="single" w:sz="4" w:space="0" w:color="auto"/>
              <w:bottom w:val="single" w:sz="4" w:space="0" w:color="auto"/>
              <w:right w:val="single" w:sz="4" w:space="0" w:color="auto"/>
            </w:tcBorders>
            <w:hideMark/>
          </w:tcPr>
          <w:p w14:paraId="29FB997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Dirghangi, 2015</w:t>
            </w:r>
          </w:p>
        </w:tc>
      </w:tr>
      <w:tr w:rsidR="00C434FF" w14:paraId="3E89525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EAF3FC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 (T --&gt; T+1) (hierarchical linear model)</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42FCC14"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8B4F9F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71E6B61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1.93±0.75 </w:t>
            </w:r>
          </w:p>
          <w:p w14:paraId="3AE3D0F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50D47A75"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co-rumination</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26AB57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350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2C083B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Hankin, 2010</w:t>
            </w:r>
          </w:p>
        </w:tc>
      </w:tr>
      <w:tr w:rsidR="00C434FF" w:rsidRPr="007A1A30" w14:paraId="369703C3"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5284B5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 (T1 --&gt; T2) (structural equation model)</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5E0095F"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ED4728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1739956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0.15 £</w:t>
            </w:r>
          </w:p>
          <w:p w14:paraId="172588C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15FC2304"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co-rumination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D80E33"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A5616A" w14:textId="77777777" w:rsidR="00C434FF" w:rsidRDefault="00C434FF">
            <w:pPr>
              <w:spacing w:after="0" w:line="240" w:lineRule="auto"/>
              <w:rPr>
                <w:rFonts w:ascii="Verdana" w:hAnsi="Verdana" w:cs="Segoe UI"/>
                <w:sz w:val="17"/>
                <w:szCs w:val="17"/>
                <w:lang w:val="en-GB"/>
              </w:rPr>
            </w:pPr>
          </w:p>
        </w:tc>
      </w:tr>
      <w:tr w:rsidR="00C434FF" w14:paraId="6CE1CD24"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5A782B2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F1D474C"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145024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F76400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0.03 £†</w:t>
            </w:r>
          </w:p>
          <w:p w14:paraId="36842B22"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hideMark/>
          </w:tcPr>
          <w:p w14:paraId="07778D3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192 §</w:t>
            </w:r>
          </w:p>
        </w:tc>
        <w:tc>
          <w:tcPr>
            <w:tcW w:w="1276" w:type="dxa"/>
            <w:tcBorders>
              <w:top w:val="single" w:sz="4" w:space="0" w:color="auto"/>
              <w:left w:val="single" w:sz="4" w:space="0" w:color="auto"/>
              <w:bottom w:val="single" w:sz="4" w:space="0" w:color="auto"/>
              <w:right w:val="single" w:sz="4" w:space="0" w:color="auto"/>
            </w:tcBorders>
            <w:hideMark/>
          </w:tcPr>
          <w:p w14:paraId="10717D5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Stone, 2015</w:t>
            </w:r>
          </w:p>
        </w:tc>
      </w:tr>
      <w:tr w:rsidR="00C434FF" w14:paraId="05B8F98B"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2D87BED0" w14:textId="77777777" w:rsidR="00C434FF" w:rsidRDefault="00C434FF">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BAFF838"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8D2613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9E7A7B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pr: 0.08 £† </w:t>
            </w:r>
          </w:p>
          <w:p w14:paraId="471AB8B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(partial correlation controlled for T1 depressive symptoms)</w:t>
            </w:r>
          </w:p>
          <w:p w14:paraId="672CB05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hideMark/>
          </w:tcPr>
          <w:p w14:paraId="38753F5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83 §</w:t>
            </w:r>
          </w:p>
        </w:tc>
        <w:tc>
          <w:tcPr>
            <w:tcW w:w="1276" w:type="dxa"/>
            <w:tcBorders>
              <w:top w:val="single" w:sz="4" w:space="0" w:color="auto"/>
              <w:left w:val="single" w:sz="4" w:space="0" w:color="auto"/>
              <w:bottom w:val="single" w:sz="4" w:space="0" w:color="auto"/>
              <w:right w:val="single" w:sz="4" w:space="0" w:color="auto"/>
            </w:tcBorders>
            <w:hideMark/>
          </w:tcPr>
          <w:p w14:paraId="050AAD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Starr, 2009</w:t>
            </w:r>
          </w:p>
        </w:tc>
      </w:tr>
      <w:tr w:rsidR="00C434FF" w14:paraId="2AD1DD74"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244A0BF6" w14:textId="77777777" w:rsidR="00C434FF" w:rsidRDefault="00C434FF">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7B99443"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579BB8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A1B5D0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-0.02 £†</w:t>
            </w:r>
          </w:p>
          <w:p w14:paraId="26CC46C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hideMark/>
          </w:tcPr>
          <w:p w14:paraId="05C448D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1, 526</w:t>
            </w:r>
          </w:p>
        </w:tc>
        <w:tc>
          <w:tcPr>
            <w:tcW w:w="1276" w:type="dxa"/>
            <w:tcBorders>
              <w:top w:val="single" w:sz="4" w:space="0" w:color="auto"/>
              <w:left w:val="single" w:sz="4" w:space="0" w:color="auto"/>
              <w:bottom w:val="single" w:sz="4" w:space="0" w:color="auto"/>
              <w:right w:val="single" w:sz="4" w:space="0" w:color="auto"/>
            </w:tcBorders>
            <w:hideMark/>
          </w:tcPr>
          <w:p w14:paraId="562A2B7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Van Zalk, 2017</w:t>
            </w:r>
          </w:p>
        </w:tc>
      </w:tr>
      <w:tr w:rsidR="00C434FF" w14:paraId="57F9BC00"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50297C9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(T2 --&gt; 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29D7157"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D11F13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45ED5C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0.08 £</w:t>
            </w:r>
          </w:p>
          <w:p w14:paraId="053CA34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02511FDC"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co-rumination</w:t>
            </w:r>
          </w:p>
        </w:tc>
        <w:tc>
          <w:tcPr>
            <w:tcW w:w="1843" w:type="dxa"/>
            <w:tcBorders>
              <w:top w:val="single" w:sz="4" w:space="0" w:color="auto"/>
              <w:left w:val="single" w:sz="4" w:space="0" w:color="auto"/>
              <w:bottom w:val="single" w:sz="4" w:space="0" w:color="auto"/>
              <w:right w:val="single" w:sz="4" w:space="0" w:color="auto"/>
            </w:tcBorders>
            <w:hideMark/>
          </w:tcPr>
          <w:p w14:paraId="7D3FE37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1, 1205</w:t>
            </w:r>
          </w:p>
        </w:tc>
        <w:tc>
          <w:tcPr>
            <w:tcW w:w="1276" w:type="dxa"/>
            <w:tcBorders>
              <w:top w:val="single" w:sz="4" w:space="0" w:color="auto"/>
              <w:left w:val="single" w:sz="4" w:space="0" w:color="auto"/>
              <w:bottom w:val="single" w:sz="4" w:space="0" w:color="auto"/>
              <w:right w:val="single" w:sz="4" w:space="0" w:color="auto"/>
            </w:tcBorders>
            <w:hideMark/>
          </w:tcPr>
          <w:p w14:paraId="1705E39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Ohannessian, 2021</w:t>
            </w:r>
          </w:p>
        </w:tc>
      </w:tr>
      <w:tr w:rsidR="00C434FF" w14:paraId="56329B82" w14:textId="77777777" w:rsidTr="00C434FF">
        <w:trPr>
          <w:trHeight w:val="693"/>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22AE2E28" w14:textId="77777777" w:rsidR="00C434FF" w:rsidRDefault="00C434FF">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F2D8C6D"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170E78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36FB74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0.02 £†</w:t>
            </w:r>
          </w:p>
          <w:p w14:paraId="2FD8162F"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hideMark/>
          </w:tcPr>
          <w:p w14:paraId="0FD7E3A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1, 526</w:t>
            </w:r>
          </w:p>
        </w:tc>
        <w:tc>
          <w:tcPr>
            <w:tcW w:w="1276" w:type="dxa"/>
            <w:tcBorders>
              <w:top w:val="single" w:sz="4" w:space="0" w:color="auto"/>
              <w:left w:val="single" w:sz="4" w:space="0" w:color="auto"/>
              <w:bottom w:val="single" w:sz="4" w:space="0" w:color="auto"/>
              <w:right w:val="single" w:sz="4" w:space="0" w:color="auto"/>
            </w:tcBorders>
            <w:hideMark/>
          </w:tcPr>
          <w:p w14:paraId="6845BB6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Van Zalk, 2017</w:t>
            </w:r>
          </w:p>
        </w:tc>
      </w:tr>
      <w:tr w:rsidR="00C434FF" w14:paraId="382E0D68"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E849C3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 contagion: friend depression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0691F6D"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BE77C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AAAB29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0.25 £</w:t>
            </w:r>
          </w:p>
          <w:p w14:paraId="11920B9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(p&lt;0.0001)</w:t>
            </w:r>
          </w:p>
          <w:p w14:paraId="2AD39DA9"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co-rumination</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35435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333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08C0F2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Schwartz-Mette, 2016</w:t>
            </w:r>
          </w:p>
        </w:tc>
      </w:tr>
      <w:tr w:rsidR="00C434FF" w:rsidRPr="002A20CA" w14:paraId="762CFF8B"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9C5182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 contagion: adolescent depression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93BC9E2"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5BCD4C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83B52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0.25 £</w:t>
            </w:r>
          </w:p>
          <w:p w14:paraId="56CC3C3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(p&lt;0.0001)</w:t>
            </w:r>
          </w:p>
          <w:p w14:paraId="742E3EAD"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co-rumination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D275DFF"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A4DCFE2" w14:textId="77777777" w:rsidR="00C434FF" w:rsidRDefault="00C434FF">
            <w:pPr>
              <w:spacing w:after="0" w:line="240" w:lineRule="auto"/>
              <w:rPr>
                <w:rFonts w:ascii="Verdana" w:hAnsi="Verdana" w:cs="Segoe UI"/>
                <w:sz w:val="17"/>
                <w:szCs w:val="17"/>
                <w:lang w:val="en-GB"/>
              </w:rPr>
            </w:pPr>
          </w:p>
        </w:tc>
      </w:tr>
      <w:tr w:rsidR="00C434FF" w14:paraId="75FC3D5F"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7546DA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Onset of depressive episodes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CFFB11B"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83A21F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2934D8D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6B6EA19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OR: 1.07</w:t>
            </w:r>
          </w:p>
          <w:p w14:paraId="0E3A0BA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(p=0.003)</w:t>
            </w:r>
          </w:p>
          <w:p w14:paraId="63DCD702"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co-rumination</w:t>
            </w:r>
          </w:p>
        </w:tc>
        <w:tc>
          <w:tcPr>
            <w:tcW w:w="1843" w:type="dxa"/>
            <w:tcBorders>
              <w:top w:val="single" w:sz="4" w:space="0" w:color="auto"/>
              <w:left w:val="single" w:sz="4" w:space="0" w:color="auto"/>
              <w:bottom w:val="single" w:sz="4" w:space="0" w:color="auto"/>
              <w:right w:val="single" w:sz="4" w:space="0" w:color="auto"/>
            </w:tcBorders>
            <w:hideMark/>
          </w:tcPr>
          <w:p w14:paraId="2A31586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102 §</w:t>
            </w:r>
          </w:p>
        </w:tc>
        <w:tc>
          <w:tcPr>
            <w:tcW w:w="1276" w:type="dxa"/>
            <w:tcBorders>
              <w:top w:val="single" w:sz="4" w:space="0" w:color="auto"/>
              <w:left w:val="single" w:sz="4" w:space="0" w:color="auto"/>
              <w:bottom w:val="single" w:sz="4" w:space="0" w:color="auto"/>
              <w:right w:val="single" w:sz="4" w:space="0" w:color="auto"/>
            </w:tcBorders>
            <w:hideMark/>
          </w:tcPr>
          <w:p w14:paraId="4219E1E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Stone, 2011</w:t>
            </w:r>
          </w:p>
        </w:tc>
      </w:tr>
      <w:tr w:rsidR="00C434FF" w14:paraId="5B9B5EBE"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8CB59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 onset</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C2CC4B2"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C82BA9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7E3C986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75AFA30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OR: 1.07</w:t>
            </w:r>
          </w:p>
          <w:p w14:paraId="6E0EF87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(p=0.01)</w:t>
            </w:r>
          </w:p>
          <w:p w14:paraId="4F5F1033"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co-rumination</w:t>
            </w:r>
          </w:p>
        </w:tc>
        <w:tc>
          <w:tcPr>
            <w:tcW w:w="1843" w:type="dxa"/>
            <w:tcBorders>
              <w:top w:val="single" w:sz="4" w:space="0" w:color="auto"/>
              <w:left w:val="single" w:sz="4" w:space="0" w:color="auto"/>
              <w:bottom w:val="single" w:sz="4" w:space="0" w:color="auto"/>
              <w:right w:val="single" w:sz="4" w:space="0" w:color="auto"/>
            </w:tcBorders>
            <w:hideMark/>
          </w:tcPr>
          <w:p w14:paraId="0CFD511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95 §</w:t>
            </w:r>
          </w:p>
        </w:tc>
        <w:tc>
          <w:tcPr>
            <w:tcW w:w="1276" w:type="dxa"/>
            <w:tcBorders>
              <w:top w:val="single" w:sz="4" w:space="0" w:color="auto"/>
              <w:left w:val="single" w:sz="4" w:space="0" w:color="auto"/>
              <w:bottom w:val="single" w:sz="4" w:space="0" w:color="auto"/>
              <w:right w:val="single" w:sz="4" w:space="0" w:color="auto"/>
            </w:tcBorders>
            <w:hideMark/>
          </w:tcPr>
          <w:p w14:paraId="6D1BB92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Stone, 2011</w:t>
            </w:r>
          </w:p>
        </w:tc>
      </w:tr>
      <w:tr w:rsidR="00C434FF" w14:paraId="70E3962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28E7AC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Anhedonic depression (T --&gt; T+1)</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F0A4498"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7F65C8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149653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0.045±0.02 </w:t>
            </w:r>
          </w:p>
          <w:p w14:paraId="67BBC5B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299CF12C"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co-rumination</w:t>
            </w:r>
          </w:p>
        </w:tc>
        <w:tc>
          <w:tcPr>
            <w:tcW w:w="1843" w:type="dxa"/>
            <w:tcBorders>
              <w:top w:val="single" w:sz="4" w:space="0" w:color="auto"/>
              <w:left w:val="single" w:sz="4" w:space="0" w:color="auto"/>
              <w:bottom w:val="single" w:sz="4" w:space="0" w:color="auto"/>
              <w:right w:val="single" w:sz="4" w:space="0" w:color="auto"/>
            </w:tcBorders>
            <w:hideMark/>
          </w:tcPr>
          <w:p w14:paraId="04DCE9D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350 §</w:t>
            </w:r>
          </w:p>
        </w:tc>
        <w:tc>
          <w:tcPr>
            <w:tcW w:w="1276" w:type="dxa"/>
            <w:tcBorders>
              <w:top w:val="single" w:sz="4" w:space="0" w:color="auto"/>
              <w:left w:val="single" w:sz="4" w:space="0" w:color="auto"/>
              <w:bottom w:val="single" w:sz="4" w:space="0" w:color="auto"/>
              <w:right w:val="single" w:sz="4" w:space="0" w:color="auto"/>
            </w:tcBorders>
            <w:hideMark/>
          </w:tcPr>
          <w:p w14:paraId="2A03DA8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Hankin, 2010</w:t>
            </w:r>
          </w:p>
        </w:tc>
      </w:tr>
      <w:tr w:rsidR="00C434FF" w14:paraId="5294E823"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60454F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Anxiety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F3BAEA4"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3FA7A48B"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Twin difference analysis</w:t>
            </w:r>
          </w:p>
          <w:p w14:paraId="1D602F9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0E0F0F4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β: 0.19, 95%CI [0.04;0.35] </w:t>
            </w:r>
          </w:p>
          <w:p w14:paraId="72C8B7B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193D6497"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co-rumination</w:t>
            </w:r>
          </w:p>
          <w:p w14:paraId="6348BECF" w14:textId="77777777" w:rsidR="00C434FF" w:rsidRDefault="00C434FF">
            <w:pPr>
              <w:autoSpaceDE w:val="0"/>
              <w:autoSpaceDN w:val="0"/>
              <w:adjustRightInd w:val="0"/>
              <w:spacing w:after="0" w:line="240" w:lineRule="auto"/>
              <w:rPr>
                <w:rFonts w:ascii="Verdana" w:hAnsi="Verdana" w:cs="Segoe UI"/>
                <w:i/>
                <w:sz w:val="17"/>
                <w:szCs w:val="17"/>
                <w:lang w:val="en-GB"/>
              </w:rPr>
            </w:pPr>
          </w:p>
          <w:p w14:paraId="78CCEFC0"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Analysis of randomly selected member of each twin-pair</w:t>
            </w:r>
          </w:p>
          <w:p w14:paraId="69168FC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2197EA2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0.14±0.07, 95%CI [0.01;0.28]</w:t>
            </w:r>
          </w:p>
          <w:p w14:paraId="5BFF31A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(p=0.05)</w:t>
            </w:r>
          </w:p>
          <w:p w14:paraId="68210984"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co-rumination</w:t>
            </w:r>
          </w:p>
        </w:tc>
        <w:tc>
          <w:tcPr>
            <w:tcW w:w="1843" w:type="dxa"/>
            <w:tcBorders>
              <w:top w:val="single" w:sz="4" w:space="0" w:color="auto"/>
              <w:left w:val="single" w:sz="4" w:space="0" w:color="auto"/>
              <w:bottom w:val="single" w:sz="4" w:space="0" w:color="auto"/>
              <w:right w:val="single" w:sz="4" w:space="0" w:color="auto"/>
            </w:tcBorders>
            <w:hideMark/>
          </w:tcPr>
          <w:p w14:paraId="5677071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182 twin pairs §</w:t>
            </w:r>
          </w:p>
        </w:tc>
        <w:tc>
          <w:tcPr>
            <w:tcW w:w="1276" w:type="dxa"/>
            <w:tcBorders>
              <w:top w:val="single" w:sz="4" w:space="0" w:color="auto"/>
              <w:left w:val="single" w:sz="4" w:space="0" w:color="auto"/>
              <w:bottom w:val="single" w:sz="4" w:space="0" w:color="auto"/>
              <w:right w:val="single" w:sz="4" w:space="0" w:color="auto"/>
            </w:tcBorders>
            <w:hideMark/>
          </w:tcPr>
          <w:p w14:paraId="2F57B3A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Dirghangi, 2015</w:t>
            </w:r>
          </w:p>
        </w:tc>
      </w:tr>
      <w:tr w:rsidR="00C434FF" w14:paraId="4E38E43B"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59A5CF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Anxiety symptoms (T1 --&gt; T3)</w:t>
            </w:r>
          </w:p>
        </w:tc>
        <w:tc>
          <w:tcPr>
            <w:tcW w:w="1709" w:type="dxa"/>
            <w:tcBorders>
              <w:top w:val="single" w:sz="4" w:space="0" w:color="auto"/>
              <w:left w:val="single" w:sz="4" w:space="0" w:color="auto"/>
              <w:bottom w:val="single" w:sz="4" w:space="0" w:color="auto"/>
              <w:right w:val="single" w:sz="4" w:space="0" w:color="auto"/>
            </w:tcBorders>
            <w:hideMark/>
          </w:tcPr>
          <w:p w14:paraId="7DECFF7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Co-rumination (T2)</w:t>
            </w:r>
          </w:p>
        </w:tc>
        <w:tc>
          <w:tcPr>
            <w:tcW w:w="2977" w:type="dxa"/>
            <w:tcBorders>
              <w:top w:val="single" w:sz="4" w:space="0" w:color="auto"/>
              <w:left w:val="single" w:sz="4" w:space="0" w:color="auto"/>
              <w:bottom w:val="single" w:sz="4" w:space="0" w:color="auto"/>
              <w:right w:val="single" w:sz="4" w:space="0" w:color="auto"/>
            </w:tcBorders>
            <w:hideMark/>
          </w:tcPr>
          <w:p w14:paraId="0811579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1C5B04B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0.14 £</w:t>
            </w:r>
          </w:p>
          <w:p w14:paraId="6AD0C2C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65CD7ED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co-rumination</w:t>
            </w:r>
          </w:p>
        </w:tc>
        <w:tc>
          <w:tcPr>
            <w:tcW w:w="1843" w:type="dxa"/>
            <w:tcBorders>
              <w:top w:val="single" w:sz="4" w:space="0" w:color="auto"/>
              <w:left w:val="single" w:sz="4" w:space="0" w:color="auto"/>
              <w:bottom w:val="single" w:sz="4" w:space="0" w:color="auto"/>
              <w:right w:val="single" w:sz="4" w:space="0" w:color="auto"/>
            </w:tcBorders>
            <w:hideMark/>
          </w:tcPr>
          <w:p w14:paraId="17881E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1, 1205</w:t>
            </w:r>
          </w:p>
        </w:tc>
        <w:tc>
          <w:tcPr>
            <w:tcW w:w="1276" w:type="dxa"/>
            <w:tcBorders>
              <w:top w:val="single" w:sz="4" w:space="0" w:color="auto"/>
              <w:left w:val="single" w:sz="4" w:space="0" w:color="auto"/>
              <w:bottom w:val="single" w:sz="4" w:space="0" w:color="auto"/>
              <w:right w:val="single" w:sz="4" w:space="0" w:color="auto"/>
            </w:tcBorders>
            <w:hideMark/>
          </w:tcPr>
          <w:p w14:paraId="5C1935F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Ohannessian, 2021</w:t>
            </w:r>
          </w:p>
        </w:tc>
      </w:tr>
      <w:tr w:rsidR="00C434FF" w14:paraId="1D916FE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798838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Anxious arousal (T --&gt; T+1)</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30FB831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Co-rumination</w:t>
            </w:r>
          </w:p>
        </w:tc>
        <w:tc>
          <w:tcPr>
            <w:tcW w:w="2977" w:type="dxa"/>
            <w:tcBorders>
              <w:top w:val="single" w:sz="4" w:space="0" w:color="auto"/>
              <w:left w:val="single" w:sz="4" w:space="0" w:color="auto"/>
              <w:bottom w:val="single" w:sz="4" w:space="0" w:color="auto"/>
              <w:right w:val="single" w:sz="4" w:space="0" w:color="auto"/>
            </w:tcBorders>
            <w:hideMark/>
          </w:tcPr>
          <w:p w14:paraId="3BE05B6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920312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0.12±0.06 £†</w:t>
            </w:r>
          </w:p>
          <w:p w14:paraId="530B5740"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(p&lt;0.06)</w:t>
            </w:r>
          </w:p>
        </w:tc>
        <w:tc>
          <w:tcPr>
            <w:tcW w:w="1843" w:type="dxa"/>
            <w:tcBorders>
              <w:top w:val="single" w:sz="4" w:space="0" w:color="auto"/>
              <w:left w:val="single" w:sz="4" w:space="0" w:color="auto"/>
              <w:bottom w:val="single" w:sz="4" w:space="0" w:color="auto"/>
              <w:right w:val="single" w:sz="4" w:space="0" w:color="auto"/>
            </w:tcBorders>
            <w:hideMark/>
          </w:tcPr>
          <w:p w14:paraId="751F0C2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350 §</w:t>
            </w:r>
          </w:p>
        </w:tc>
        <w:tc>
          <w:tcPr>
            <w:tcW w:w="1276" w:type="dxa"/>
            <w:tcBorders>
              <w:top w:val="single" w:sz="4" w:space="0" w:color="auto"/>
              <w:left w:val="single" w:sz="4" w:space="0" w:color="auto"/>
              <w:bottom w:val="single" w:sz="4" w:space="0" w:color="auto"/>
              <w:right w:val="single" w:sz="4" w:space="0" w:color="auto"/>
            </w:tcBorders>
            <w:hideMark/>
          </w:tcPr>
          <w:p w14:paraId="43227FE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Hankin, 2010</w:t>
            </w:r>
          </w:p>
        </w:tc>
      </w:tr>
      <w:tr w:rsidR="00C434FF" w14:paraId="73BE00DE"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F7EA01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anxiety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7D1AFBC"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24F9D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3595DE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0.03 £†</w:t>
            </w:r>
          </w:p>
          <w:p w14:paraId="46739E0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C81BD1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1, 526</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841148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Van Zalk, 2017</w:t>
            </w:r>
          </w:p>
        </w:tc>
      </w:tr>
      <w:tr w:rsidR="00C434FF" w:rsidRPr="002A20CA" w14:paraId="636C2E3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B3445E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anxiety (T2 --&gt; 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F6A6F21"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136386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81DB09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0.05 £†</w:t>
            </w:r>
          </w:p>
          <w:p w14:paraId="760C520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1B44AE2"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A9A6AF" w14:textId="77777777" w:rsidR="00C434FF" w:rsidRDefault="00C434FF">
            <w:pPr>
              <w:spacing w:after="0" w:line="240" w:lineRule="auto"/>
              <w:rPr>
                <w:rFonts w:ascii="Verdana" w:hAnsi="Verdana" w:cs="Segoe UI"/>
                <w:sz w:val="17"/>
                <w:szCs w:val="17"/>
                <w:lang w:val="en-GB"/>
              </w:rPr>
            </w:pPr>
          </w:p>
        </w:tc>
      </w:tr>
      <w:tr w:rsidR="00C434FF" w14:paraId="7830F986" w14:textId="77777777" w:rsidTr="00C434FF">
        <w:trPr>
          <w:trHeight w:val="841"/>
        </w:trPr>
        <w:tc>
          <w:tcPr>
            <w:tcW w:w="1683" w:type="dxa"/>
            <w:tcBorders>
              <w:top w:val="single" w:sz="4" w:space="0" w:color="auto"/>
              <w:left w:val="single" w:sz="4" w:space="0" w:color="auto"/>
              <w:bottom w:val="single" w:sz="4" w:space="0" w:color="auto"/>
              <w:right w:val="single" w:sz="4" w:space="0" w:color="auto"/>
            </w:tcBorders>
            <w:hideMark/>
          </w:tcPr>
          <w:p w14:paraId="4836A98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internalizing symptoms (T --&gt; T+1)</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411C7C6"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929F82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0A22E34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0.09±0.02 </w:t>
            </w:r>
          </w:p>
          <w:p w14:paraId="77765AE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128A6BFF"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co-rumination</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35DD6E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350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20A176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Hankin, 2010</w:t>
            </w:r>
          </w:p>
        </w:tc>
      </w:tr>
      <w:tr w:rsidR="00C434FF" w:rsidRPr="002A20CA" w14:paraId="75214802"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9E176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externalizing symptoms (T --&gt; T+1)</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98AF645"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31687A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25E588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0.009±0.03 £†</w:t>
            </w:r>
          </w:p>
          <w:p w14:paraId="1875E9A3"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E90E276"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4CB750" w14:textId="77777777" w:rsidR="00C434FF" w:rsidRDefault="00C434FF">
            <w:pPr>
              <w:spacing w:after="0" w:line="240" w:lineRule="auto"/>
              <w:rPr>
                <w:rFonts w:ascii="Verdana" w:hAnsi="Verdana" w:cs="Segoe UI"/>
                <w:sz w:val="17"/>
                <w:szCs w:val="17"/>
                <w:lang w:val="en-GB"/>
              </w:rPr>
            </w:pPr>
          </w:p>
        </w:tc>
      </w:tr>
      <w:tr w:rsidR="00C434FF" w14:paraId="21FB6590"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8D46DA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Self-harm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87FCCD4"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9E1B21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7279E45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-0.07 £</w:t>
            </w:r>
          </w:p>
          <w:p w14:paraId="493A8C9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66315227"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co-rumination</w:t>
            </w:r>
          </w:p>
        </w:tc>
        <w:tc>
          <w:tcPr>
            <w:tcW w:w="1843" w:type="dxa"/>
            <w:tcBorders>
              <w:top w:val="single" w:sz="4" w:space="0" w:color="auto"/>
              <w:left w:val="single" w:sz="4" w:space="0" w:color="auto"/>
              <w:bottom w:val="single" w:sz="4" w:space="0" w:color="auto"/>
              <w:right w:val="single" w:sz="4" w:space="0" w:color="auto"/>
            </w:tcBorders>
            <w:hideMark/>
          </w:tcPr>
          <w:p w14:paraId="0D298A5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1, 709</w:t>
            </w:r>
          </w:p>
        </w:tc>
        <w:tc>
          <w:tcPr>
            <w:tcW w:w="1276" w:type="dxa"/>
            <w:tcBorders>
              <w:top w:val="single" w:sz="4" w:space="0" w:color="auto"/>
              <w:left w:val="single" w:sz="4" w:space="0" w:color="auto"/>
              <w:bottom w:val="single" w:sz="4" w:space="0" w:color="auto"/>
              <w:right w:val="single" w:sz="4" w:space="0" w:color="auto"/>
            </w:tcBorders>
            <w:hideMark/>
          </w:tcPr>
          <w:p w14:paraId="0DAC31B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Latina, 2015</w:t>
            </w:r>
          </w:p>
        </w:tc>
      </w:tr>
      <w:tr w:rsidR="00C434FF" w14:paraId="335809CF"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4740E5E"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Approval of substance use</w:t>
            </w:r>
          </w:p>
        </w:tc>
      </w:tr>
      <w:tr w:rsidR="00C434FF" w14:paraId="2FF83B8E"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37D25F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Marijuana use (T1 --&gt; T2)</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032721F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Approval of marijuana use by peers</w:t>
            </w:r>
          </w:p>
        </w:tc>
        <w:tc>
          <w:tcPr>
            <w:tcW w:w="2977" w:type="dxa"/>
            <w:tcBorders>
              <w:top w:val="single" w:sz="4" w:space="0" w:color="auto"/>
              <w:left w:val="single" w:sz="4" w:space="0" w:color="auto"/>
              <w:bottom w:val="single" w:sz="4" w:space="0" w:color="auto"/>
              <w:right w:val="single" w:sz="4" w:space="0" w:color="auto"/>
            </w:tcBorders>
            <w:hideMark/>
          </w:tcPr>
          <w:p w14:paraId="0F4DFBE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DC4E51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4594B77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OR: 1.1, 95%CI [0.9;1.4] ¥</w:t>
            </w:r>
          </w:p>
          <w:p w14:paraId="754EEE20"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(p=0.25)</w:t>
            </w:r>
          </w:p>
        </w:tc>
        <w:tc>
          <w:tcPr>
            <w:tcW w:w="1843" w:type="dxa"/>
            <w:tcBorders>
              <w:top w:val="single" w:sz="4" w:space="0" w:color="auto"/>
              <w:left w:val="single" w:sz="4" w:space="0" w:color="auto"/>
              <w:bottom w:val="single" w:sz="4" w:space="0" w:color="auto"/>
              <w:right w:val="single" w:sz="4" w:space="0" w:color="auto"/>
            </w:tcBorders>
            <w:hideMark/>
          </w:tcPr>
          <w:p w14:paraId="70122D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1, 1713</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46EF6A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Ellickson, 2004</w:t>
            </w:r>
          </w:p>
        </w:tc>
      </w:tr>
      <w:tr w:rsidR="00C434FF" w14:paraId="72030906"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11191D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Marijuana use (T2 --&gt; 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A1514CF"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5CC476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8DB29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6AD70EB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OR: 1.1, 95%CI [0.8;1.5] ¥</w:t>
            </w:r>
          </w:p>
          <w:p w14:paraId="575BAD23"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(p=0.46)</w:t>
            </w:r>
          </w:p>
        </w:tc>
        <w:tc>
          <w:tcPr>
            <w:tcW w:w="1843" w:type="dxa"/>
            <w:tcBorders>
              <w:top w:val="single" w:sz="4" w:space="0" w:color="auto"/>
              <w:left w:val="single" w:sz="4" w:space="0" w:color="auto"/>
              <w:bottom w:val="single" w:sz="4" w:space="0" w:color="auto"/>
              <w:right w:val="single" w:sz="4" w:space="0" w:color="auto"/>
            </w:tcBorders>
            <w:hideMark/>
          </w:tcPr>
          <w:p w14:paraId="730DF5E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1, 1590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99F5EC1" w14:textId="77777777" w:rsidR="00C434FF" w:rsidRDefault="00C434FF">
            <w:pPr>
              <w:spacing w:after="0" w:line="240" w:lineRule="auto"/>
              <w:rPr>
                <w:rFonts w:ascii="Verdana" w:hAnsi="Verdana" w:cs="Segoe UI"/>
                <w:sz w:val="17"/>
                <w:szCs w:val="17"/>
                <w:lang w:val="en-GB"/>
              </w:rPr>
            </w:pPr>
          </w:p>
        </w:tc>
      </w:tr>
      <w:tr w:rsidR="00C434FF" w14:paraId="56DEB3A6"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97E0F3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Marijuana use (T3 --&gt; T4)</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41A50F9"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0A14FE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782221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16636EE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OR: 1.5, 95%CI [1.0;2.1] </w:t>
            </w:r>
          </w:p>
          <w:p w14:paraId="7FA3635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(p=0.03)</w:t>
            </w:r>
          </w:p>
          <w:p w14:paraId="3A281538"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approval of marijuana use by peers</w:t>
            </w:r>
          </w:p>
        </w:tc>
        <w:tc>
          <w:tcPr>
            <w:tcW w:w="1843" w:type="dxa"/>
            <w:tcBorders>
              <w:top w:val="single" w:sz="4" w:space="0" w:color="auto"/>
              <w:left w:val="single" w:sz="4" w:space="0" w:color="auto"/>
              <w:bottom w:val="single" w:sz="4" w:space="0" w:color="auto"/>
              <w:right w:val="single" w:sz="4" w:space="0" w:color="auto"/>
            </w:tcBorders>
            <w:hideMark/>
          </w:tcPr>
          <w:p w14:paraId="2EC2D9C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1, 1557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429E910" w14:textId="77777777" w:rsidR="00C434FF" w:rsidRDefault="00C434FF">
            <w:pPr>
              <w:spacing w:after="0" w:line="240" w:lineRule="auto"/>
              <w:rPr>
                <w:rFonts w:ascii="Verdana" w:hAnsi="Verdana" w:cs="Segoe UI"/>
                <w:sz w:val="17"/>
                <w:szCs w:val="17"/>
                <w:lang w:val="en-GB"/>
              </w:rPr>
            </w:pPr>
          </w:p>
        </w:tc>
      </w:tr>
      <w:tr w:rsidR="00C434FF" w14:paraId="3D5BDA80"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9EC0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sz w:val="17"/>
                <w:szCs w:val="17"/>
                <w:lang w:val="en-GB"/>
              </w:rPr>
              <w:t>Friend communication</w:t>
            </w:r>
          </w:p>
        </w:tc>
      </w:tr>
      <w:tr w:rsidR="00C434FF" w14:paraId="10143652"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7DA464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 (T1 --&gt; T2)</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5BC5F8B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Secrecy from friends</w:t>
            </w:r>
          </w:p>
        </w:tc>
        <w:tc>
          <w:tcPr>
            <w:tcW w:w="2977" w:type="dxa"/>
            <w:tcBorders>
              <w:top w:val="single" w:sz="4" w:space="0" w:color="auto"/>
              <w:left w:val="single" w:sz="4" w:space="0" w:color="auto"/>
              <w:bottom w:val="single" w:sz="4" w:space="0" w:color="auto"/>
              <w:right w:val="single" w:sz="4" w:space="0" w:color="auto"/>
            </w:tcBorders>
            <w:hideMark/>
          </w:tcPr>
          <w:p w14:paraId="54E35AC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11F278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-0.13±0.15 £†</w:t>
            </w:r>
          </w:p>
          <w:p w14:paraId="133CB466"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(p=0.40)</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AE169A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148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49FC34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Laird, 2013</w:t>
            </w:r>
          </w:p>
        </w:tc>
      </w:tr>
      <w:tr w:rsidR="00C434FF" w:rsidRPr="002A20CA" w14:paraId="57F47FA4"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27496F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Antisocial behaviour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DD178BE"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812159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8D2685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-0.05±0.03 £†</w:t>
            </w:r>
          </w:p>
          <w:p w14:paraId="5AF8C2F1"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(p=0.14)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45B7763"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3FFD0A8" w14:textId="77777777" w:rsidR="00C434FF" w:rsidRDefault="00C434FF">
            <w:pPr>
              <w:spacing w:after="0" w:line="240" w:lineRule="auto"/>
              <w:rPr>
                <w:rFonts w:ascii="Verdana" w:hAnsi="Verdana" w:cs="Segoe UI"/>
                <w:sz w:val="17"/>
                <w:szCs w:val="17"/>
                <w:lang w:val="en-GB"/>
              </w:rPr>
            </w:pPr>
          </w:p>
        </w:tc>
      </w:tr>
      <w:tr w:rsidR="00C434FF" w14:paraId="21AEFF68"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9D1A2C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Changes in weight concern</w:t>
            </w:r>
          </w:p>
        </w:tc>
        <w:tc>
          <w:tcPr>
            <w:tcW w:w="1709" w:type="dxa"/>
            <w:tcBorders>
              <w:top w:val="single" w:sz="4" w:space="0" w:color="auto"/>
              <w:left w:val="single" w:sz="4" w:space="0" w:color="auto"/>
              <w:bottom w:val="single" w:sz="4" w:space="0" w:color="auto"/>
              <w:right w:val="single" w:sz="4" w:space="0" w:color="auto"/>
            </w:tcBorders>
            <w:hideMark/>
          </w:tcPr>
          <w:p w14:paraId="5A5E6AD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teasing</w:t>
            </w:r>
          </w:p>
        </w:tc>
        <w:tc>
          <w:tcPr>
            <w:tcW w:w="2977" w:type="dxa"/>
            <w:tcBorders>
              <w:top w:val="single" w:sz="4" w:space="0" w:color="auto"/>
              <w:left w:val="single" w:sz="4" w:space="0" w:color="auto"/>
              <w:bottom w:val="single" w:sz="4" w:space="0" w:color="auto"/>
              <w:right w:val="single" w:sz="4" w:space="0" w:color="auto"/>
            </w:tcBorders>
          </w:tcPr>
          <w:p w14:paraId="7336471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Girls:</w:t>
            </w:r>
          </w:p>
          <w:p w14:paraId="0452675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854608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0.07±0.12 £†</w:t>
            </w:r>
          </w:p>
          <w:p w14:paraId="0808240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3B5A626E" w14:textId="77777777" w:rsidR="00C434FF" w:rsidRDefault="00C434FF">
            <w:pPr>
              <w:autoSpaceDE w:val="0"/>
              <w:autoSpaceDN w:val="0"/>
              <w:adjustRightInd w:val="0"/>
              <w:spacing w:after="0" w:line="240" w:lineRule="auto"/>
              <w:rPr>
                <w:rFonts w:ascii="Verdana" w:hAnsi="Verdana" w:cs="Segoe UI"/>
                <w:sz w:val="17"/>
                <w:szCs w:val="17"/>
                <w:lang w:val="en-GB"/>
              </w:rPr>
            </w:pPr>
          </w:p>
          <w:p w14:paraId="157ED98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Boys:</w:t>
            </w:r>
          </w:p>
          <w:p w14:paraId="3E6CA38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Not statistically significant:</w:t>
            </w:r>
          </w:p>
          <w:p w14:paraId="68CB544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0.11±0.09 £†</w:t>
            </w:r>
          </w:p>
          <w:p w14:paraId="5B6E066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tcPr>
          <w:p w14:paraId="26F7B37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1, 236 §</w:t>
            </w:r>
          </w:p>
          <w:p w14:paraId="07ACE295" w14:textId="77777777" w:rsidR="00C434FF" w:rsidRDefault="00C434FF">
            <w:pPr>
              <w:autoSpaceDE w:val="0"/>
              <w:autoSpaceDN w:val="0"/>
              <w:adjustRightInd w:val="0"/>
              <w:spacing w:after="0" w:line="240" w:lineRule="auto"/>
              <w:rPr>
                <w:rFonts w:ascii="Verdana" w:hAnsi="Verdana" w:cs="Segoe UI"/>
                <w:sz w:val="17"/>
                <w:szCs w:val="17"/>
                <w:lang w:val="en-GB"/>
              </w:rPr>
            </w:pPr>
          </w:p>
          <w:p w14:paraId="0E7D1565" w14:textId="77777777" w:rsidR="00C434FF" w:rsidRDefault="00C434FF">
            <w:pPr>
              <w:autoSpaceDE w:val="0"/>
              <w:autoSpaceDN w:val="0"/>
              <w:adjustRightInd w:val="0"/>
              <w:spacing w:after="0" w:line="240" w:lineRule="auto"/>
              <w:rPr>
                <w:rFonts w:ascii="Verdana" w:hAnsi="Verdana" w:cs="Segoe UI"/>
                <w:sz w:val="17"/>
                <w:szCs w:val="17"/>
                <w:lang w:val="en-GB"/>
              </w:rPr>
            </w:pPr>
          </w:p>
          <w:p w14:paraId="6FAA7E0F" w14:textId="77777777" w:rsidR="00C434FF" w:rsidRDefault="00C434FF">
            <w:pPr>
              <w:autoSpaceDE w:val="0"/>
              <w:autoSpaceDN w:val="0"/>
              <w:adjustRightInd w:val="0"/>
              <w:spacing w:after="0" w:line="240" w:lineRule="auto"/>
              <w:rPr>
                <w:rFonts w:ascii="Verdana" w:hAnsi="Verdana" w:cs="Segoe UI"/>
                <w:sz w:val="17"/>
                <w:szCs w:val="17"/>
                <w:lang w:val="en-GB"/>
              </w:rPr>
            </w:pPr>
          </w:p>
          <w:p w14:paraId="7AB2F264" w14:textId="77777777" w:rsidR="00C434FF" w:rsidRDefault="00C434FF">
            <w:pPr>
              <w:autoSpaceDE w:val="0"/>
              <w:autoSpaceDN w:val="0"/>
              <w:adjustRightInd w:val="0"/>
              <w:spacing w:after="0" w:line="240" w:lineRule="auto"/>
              <w:rPr>
                <w:rFonts w:ascii="Verdana" w:hAnsi="Verdana" w:cs="Segoe UI"/>
                <w:sz w:val="17"/>
                <w:szCs w:val="17"/>
                <w:lang w:val="en-GB"/>
              </w:rPr>
            </w:pPr>
          </w:p>
          <w:p w14:paraId="3E09EAB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193 §</w:t>
            </w:r>
          </w:p>
        </w:tc>
        <w:tc>
          <w:tcPr>
            <w:tcW w:w="1276" w:type="dxa"/>
            <w:tcBorders>
              <w:top w:val="single" w:sz="4" w:space="0" w:color="auto"/>
              <w:left w:val="single" w:sz="4" w:space="0" w:color="auto"/>
              <w:bottom w:val="single" w:sz="4" w:space="0" w:color="auto"/>
              <w:right w:val="single" w:sz="4" w:space="0" w:color="auto"/>
            </w:tcBorders>
            <w:hideMark/>
          </w:tcPr>
          <w:p w14:paraId="1D7EB9E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Helfert, 2011</w:t>
            </w:r>
          </w:p>
        </w:tc>
      </w:tr>
      <w:tr w:rsidR="00C434FF" w14:paraId="7F72E03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188F18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Body dissatisfaction (T1 --&gt; T2)</w:t>
            </w:r>
          </w:p>
        </w:tc>
        <w:tc>
          <w:tcPr>
            <w:tcW w:w="1709" w:type="dxa"/>
            <w:tcBorders>
              <w:top w:val="single" w:sz="4" w:space="0" w:color="auto"/>
              <w:left w:val="single" w:sz="4" w:space="0" w:color="auto"/>
              <w:bottom w:val="single" w:sz="4" w:space="0" w:color="auto"/>
              <w:right w:val="single" w:sz="4" w:space="0" w:color="auto"/>
            </w:tcBorders>
            <w:hideMark/>
          </w:tcPr>
          <w:p w14:paraId="0DA5A89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Appearance conversations</w:t>
            </w:r>
          </w:p>
        </w:tc>
        <w:tc>
          <w:tcPr>
            <w:tcW w:w="2977" w:type="dxa"/>
            <w:tcBorders>
              <w:top w:val="single" w:sz="4" w:space="0" w:color="auto"/>
              <w:left w:val="single" w:sz="4" w:space="0" w:color="auto"/>
              <w:bottom w:val="single" w:sz="4" w:space="0" w:color="auto"/>
              <w:right w:val="single" w:sz="4" w:space="0" w:color="auto"/>
            </w:tcBorders>
          </w:tcPr>
          <w:p w14:paraId="2741BB0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Girls:</w:t>
            </w:r>
          </w:p>
          <w:p w14:paraId="1FB1571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166A26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0.06 £†</w:t>
            </w:r>
          </w:p>
          <w:p w14:paraId="0971719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601E4580" w14:textId="77777777" w:rsidR="00C434FF" w:rsidRDefault="00C434FF">
            <w:pPr>
              <w:autoSpaceDE w:val="0"/>
              <w:autoSpaceDN w:val="0"/>
              <w:adjustRightInd w:val="0"/>
              <w:spacing w:after="0" w:line="240" w:lineRule="auto"/>
              <w:rPr>
                <w:rFonts w:ascii="Verdana" w:hAnsi="Verdana" w:cs="Segoe UI"/>
                <w:sz w:val="17"/>
                <w:szCs w:val="17"/>
                <w:lang w:val="en-GB"/>
              </w:rPr>
            </w:pPr>
          </w:p>
          <w:p w14:paraId="045D3571"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w:t>
            </w:r>
          </w:p>
          <w:p w14:paraId="06D7DFC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2B0CA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0.05 £†</w:t>
            </w:r>
          </w:p>
          <w:p w14:paraId="73492E5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tcPr>
          <w:p w14:paraId="59837B1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164 §</w:t>
            </w:r>
          </w:p>
          <w:p w14:paraId="2416509D" w14:textId="77777777" w:rsidR="00C434FF" w:rsidRDefault="00C434FF">
            <w:pPr>
              <w:autoSpaceDE w:val="0"/>
              <w:autoSpaceDN w:val="0"/>
              <w:adjustRightInd w:val="0"/>
              <w:spacing w:after="0" w:line="240" w:lineRule="auto"/>
              <w:rPr>
                <w:rFonts w:ascii="Verdana" w:hAnsi="Verdana" w:cs="Segoe UI"/>
                <w:sz w:val="17"/>
                <w:szCs w:val="17"/>
                <w:lang w:val="en-GB"/>
              </w:rPr>
            </w:pPr>
          </w:p>
          <w:p w14:paraId="071F6B69" w14:textId="77777777" w:rsidR="00C434FF" w:rsidRDefault="00C434FF">
            <w:pPr>
              <w:autoSpaceDE w:val="0"/>
              <w:autoSpaceDN w:val="0"/>
              <w:adjustRightInd w:val="0"/>
              <w:spacing w:after="0" w:line="240" w:lineRule="auto"/>
              <w:rPr>
                <w:rFonts w:ascii="Verdana" w:hAnsi="Verdana" w:cs="Segoe UI"/>
                <w:sz w:val="17"/>
                <w:szCs w:val="17"/>
                <w:lang w:val="en-GB"/>
              </w:rPr>
            </w:pPr>
          </w:p>
          <w:p w14:paraId="5B683C7C" w14:textId="77777777" w:rsidR="00C434FF" w:rsidRDefault="00C434FF">
            <w:pPr>
              <w:autoSpaceDE w:val="0"/>
              <w:autoSpaceDN w:val="0"/>
              <w:adjustRightInd w:val="0"/>
              <w:spacing w:after="0" w:line="240" w:lineRule="auto"/>
              <w:rPr>
                <w:rFonts w:ascii="Verdana" w:hAnsi="Verdana" w:cs="Segoe UI"/>
                <w:sz w:val="17"/>
                <w:szCs w:val="17"/>
                <w:lang w:val="en-GB"/>
              </w:rPr>
            </w:pPr>
          </w:p>
          <w:p w14:paraId="48E55ABB" w14:textId="77777777" w:rsidR="00C434FF" w:rsidRDefault="00C434FF">
            <w:pPr>
              <w:autoSpaceDE w:val="0"/>
              <w:autoSpaceDN w:val="0"/>
              <w:adjustRightInd w:val="0"/>
              <w:spacing w:after="0" w:line="240" w:lineRule="auto"/>
              <w:rPr>
                <w:rFonts w:ascii="Verdana" w:hAnsi="Verdana" w:cs="Segoe UI"/>
                <w:sz w:val="17"/>
                <w:szCs w:val="17"/>
                <w:lang w:val="en-GB"/>
              </w:rPr>
            </w:pPr>
          </w:p>
          <w:p w14:paraId="21D6912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139 §</w:t>
            </w:r>
          </w:p>
        </w:tc>
        <w:tc>
          <w:tcPr>
            <w:tcW w:w="1276" w:type="dxa"/>
            <w:tcBorders>
              <w:top w:val="single" w:sz="4" w:space="0" w:color="auto"/>
              <w:left w:val="single" w:sz="4" w:space="0" w:color="auto"/>
              <w:bottom w:val="single" w:sz="4" w:space="0" w:color="auto"/>
              <w:right w:val="single" w:sz="4" w:space="0" w:color="auto"/>
            </w:tcBorders>
            <w:hideMark/>
          </w:tcPr>
          <w:p w14:paraId="3F8C2BA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Jones, 2004</w:t>
            </w:r>
          </w:p>
        </w:tc>
      </w:tr>
      <w:tr w:rsidR="00C434FF" w14:paraId="2DD8122E"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51042D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Body dissatisfaction (T1 --&gt; T2)</w:t>
            </w:r>
          </w:p>
        </w:tc>
        <w:tc>
          <w:tcPr>
            <w:tcW w:w="1709" w:type="dxa"/>
            <w:tcBorders>
              <w:top w:val="single" w:sz="4" w:space="0" w:color="auto"/>
              <w:left w:val="single" w:sz="4" w:space="0" w:color="auto"/>
              <w:bottom w:val="single" w:sz="4" w:space="0" w:color="auto"/>
              <w:right w:val="single" w:sz="4" w:space="0" w:color="auto"/>
            </w:tcBorders>
            <w:hideMark/>
          </w:tcPr>
          <w:p w14:paraId="0BE1406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Appearance teasing</w:t>
            </w:r>
          </w:p>
        </w:tc>
        <w:tc>
          <w:tcPr>
            <w:tcW w:w="2977" w:type="dxa"/>
            <w:tcBorders>
              <w:top w:val="single" w:sz="4" w:space="0" w:color="auto"/>
              <w:left w:val="single" w:sz="4" w:space="0" w:color="auto"/>
              <w:bottom w:val="single" w:sz="4" w:space="0" w:color="auto"/>
              <w:right w:val="single" w:sz="4" w:space="0" w:color="auto"/>
            </w:tcBorders>
          </w:tcPr>
          <w:p w14:paraId="5B703A2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Girls:</w:t>
            </w:r>
          </w:p>
          <w:p w14:paraId="7B73033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64F3F2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(ns in univariate analysis and therefore not included in multivariate analysis) </w:t>
            </w:r>
          </w:p>
          <w:p w14:paraId="2936A3D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303865CB" w14:textId="77777777" w:rsidR="00C434FF" w:rsidRDefault="00C434FF">
            <w:pPr>
              <w:autoSpaceDE w:val="0"/>
              <w:autoSpaceDN w:val="0"/>
              <w:adjustRightInd w:val="0"/>
              <w:spacing w:after="0" w:line="240" w:lineRule="auto"/>
              <w:rPr>
                <w:rFonts w:ascii="Verdana" w:hAnsi="Verdana" w:cs="Segoe UI"/>
                <w:sz w:val="17"/>
                <w:szCs w:val="17"/>
                <w:lang w:val="en-GB"/>
              </w:rPr>
            </w:pPr>
          </w:p>
          <w:p w14:paraId="7EA5EBCB"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w:t>
            </w:r>
          </w:p>
          <w:p w14:paraId="3E53BCC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D7E568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0.09 £†</w:t>
            </w:r>
          </w:p>
          <w:p w14:paraId="62CADF12"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tcPr>
          <w:p w14:paraId="1BDCA7C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164 §</w:t>
            </w:r>
          </w:p>
          <w:p w14:paraId="7B1E63BF" w14:textId="77777777" w:rsidR="00C434FF" w:rsidRDefault="00C434FF">
            <w:pPr>
              <w:autoSpaceDE w:val="0"/>
              <w:autoSpaceDN w:val="0"/>
              <w:adjustRightInd w:val="0"/>
              <w:spacing w:after="0" w:line="240" w:lineRule="auto"/>
              <w:rPr>
                <w:rFonts w:ascii="Verdana" w:hAnsi="Verdana" w:cs="Segoe UI"/>
                <w:sz w:val="17"/>
                <w:szCs w:val="17"/>
                <w:lang w:val="en-GB"/>
              </w:rPr>
            </w:pPr>
          </w:p>
          <w:p w14:paraId="57E59564" w14:textId="77777777" w:rsidR="00C434FF" w:rsidRDefault="00C434FF">
            <w:pPr>
              <w:autoSpaceDE w:val="0"/>
              <w:autoSpaceDN w:val="0"/>
              <w:adjustRightInd w:val="0"/>
              <w:spacing w:after="0" w:line="240" w:lineRule="auto"/>
              <w:rPr>
                <w:rFonts w:ascii="Verdana" w:hAnsi="Verdana" w:cs="Segoe UI"/>
                <w:sz w:val="17"/>
                <w:szCs w:val="17"/>
                <w:lang w:val="en-GB"/>
              </w:rPr>
            </w:pPr>
          </w:p>
          <w:p w14:paraId="1DA0F2AD" w14:textId="77777777" w:rsidR="00C434FF" w:rsidRDefault="00C434FF">
            <w:pPr>
              <w:autoSpaceDE w:val="0"/>
              <w:autoSpaceDN w:val="0"/>
              <w:adjustRightInd w:val="0"/>
              <w:spacing w:after="0" w:line="240" w:lineRule="auto"/>
              <w:rPr>
                <w:rFonts w:ascii="Verdana" w:hAnsi="Verdana" w:cs="Segoe UI"/>
                <w:sz w:val="17"/>
                <w:szCs w:val="17"/>
                <w:lang w:val="en-GB"/>
              </w:rPr>
            </w:pPr>
          </w:p>
          <w:p w14:paraId="428A860D" w14:textId="77777777" w:rsidR="00C434FF" w:rsidRDefault="00C434FF">
            <w:pPr>
              <w:autoSpaceDE w:val="0"/>
              <w:autoSpaceDN w:val="0"/>
              <w:adjustRightInd w:val="0"/>
              <w:spacing w:after="0" w:line="240" w:lineRule="auto"/>
              <w:rPr>
                <w:rFonts w:ascii="Verdana" w:hAnsi="Verdana" w:cs="Segoe UI"/>
                <w:sz w:val="17"/>
                <w:szCs w:val="17"/>
                <w:lang w:val="en-GB"/>
              </w:rPr>
            </w:pPr>
          </w:p>
          <w:p w14:paraId="57458B32" w14:textId="77777777" w:rsidR="00C434FF" w:rsidRDefault="00C434FF">
            <w:pPr>
              <w:autoSpaceDE w:val="0"/>
              <w:autoSpaceDN w:val="0"/>
              <w:adjustRightInd w:val="0"/>
              <w:spacing w:after="0" w:line="240" w:lineRule="auto"/>
              <w:rPr>
                <w:rFonts w:ascii="Verdana" w:hAnsi="Verdana" w:cs="Segoe UI"/>
                <w:sz w:val="17"/>
                <w:szCs w:val="17"/>
                <w:lang w:val="en-GB"/>
              </w:rPr>
            </w:pPr>
          </w:p>
          <w:p w14:paraId="21F9DB47" w14:textId="77777777" w:rsidR="00C434FF" w:rsidRDefault="00C434FF">
            <w:pPr>
              <w:autoSpaceDE w:val="0"/>
              <w:autoSpaceDN w:val="0"/>
              <w:adjustRightInd w:val="0"/>
              <w:spacing w:after="0" w:line="240" w:lineRule="auto"/>
              <w:rPr>
                <w:rFonts w:ascii="Verdana" w:hAnsi="Verdana" w:cs="Segoe UI"/>
                <w:sz w:val="17"/>
                <w:szCs w:val="17"/>
                <w:lang w:val="en-GB"/>
              </w:rPr>
            </w:pPr>
          </w:p>
          <w:p w14:paraId="095DEB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139 §</w:t>
            </w:r>
          </w:p>
        </w:tc>
        <w:tc>
          <w:tcPr>
            <w:tcW w:w="1276" w:type="dxa"/>
            <w:tcBorders>
              <w:top w:val="single" w:sz="4" w:space="0" w:color="auto"/>
              <w:left w:val="single" w:sz="4" w:space="0" w:color="auto"/>
              <w:bottom w:val="single" w:sz="4" w:space="0" w:color="auto"/>
              <w:right w:val="single" w:sz="4" w:space="0" w:color="auto"/>
            </w:tcBorders>
            <w:hideMark/>
          </w:tcPr>
          <w:p w14:paraId="7326AD6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Jones, 2004</w:t>
            </w:r>
          </w:p>
        </w:tc>
      </w:tr>
      <w:tr w:rsidR="00C434FF" w14:paraId="509D701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53E319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Body dissatisfaction (T1 --&gt; T2)</w:t>
            </w:r>
          </w:p>
        </w:tc>
        <w:tc>
          <w:tcPr>
            <w:tcW w:w="1709" w:type="dxa"/>
            <w:tcBorders>
              <w:top w:val="single" w:sz="4" w:space="0" w:color="auto"/>
              <w:left w:val="single" w:sz="4" w:space="0" w:color="auto"/>
              <w:bottom w:val="single" w:sz="4" w:space="0" w:color="auto"/>
              <w:right w:val="single" w:sz="4" w:space="0" w:color="auto"/>
            </w:tcBorders>
            <w:hideMark/>
          </w:tcPr>
          <w:p w14:paraId="4E02827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Weight teasing</w:t>
            </w:r>
          </w:p>
        </w:tc>
        <w:tc>
          <w:tcPr>
            <w:tcW w:w="2977" w:type="dxa"/>
            <w:tcBorders>
              <w:top w:val="single" w:sz="4" w:space="0" w:color="auto"/>
              <w:left w:val="single" w:sz="4" w:space="0" w:color="auto"/>
              <w:bottom w:val="single" w:sz="4" w:space="0" w:color="auto"/>
              <w:right w:val="single" w:sz="4" w:space="0" w:color="auto"/>
            </w:tcBorders>
          </w:tcPr>
          <w:p w14:paraId="51540A0A"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Girls:</w:t>
            </w:r>
          </w:p>
          <w:p w14:paraId="2011F04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B3CD5E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-0.54±0.46 £†</w:t>
            </w:r>
          </w:p>
          <w:p w14:paraId="17E6B2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084DFEC1" w14:textId="77777777" w:rsidR="00C434FF" w:rsidRDefault="00C434FF">
            <w:pPr>
              <w:autoSpaceDE w:val="0"/>
              <w:autoSpaceDN w:val="0"/>
              <w:adjustRightInd w:val="0"/>
              <w:spacing w:after="0" w:line="240" w:lineRule="auto"/>
              <w:rPr>
                <w:rFonts w:ascii="Verdana" w:hAnsi="Verdana" w:cs="Segoe UI"/>
                <w:sz w:val="17"/>
                <w:szCs w:val="17"/>
                <w:lang w:val="en-GB"/>
              </w:rPr>
            </w:pPr>
          </w:p>
          <w:p w14:paraId="3332F181"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w:t>
            </w:r>
          </w:p>
          <w:p w14:paraId="4467AEF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8B0100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β: 1.48±0.50 </w:t>
            </w:r>
          </w:p>
          <w:p w14:paraId="75647FC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(p≤0.01)</w:t>
            </w:r>
          </w:p>
          <w:p w14:paraId="2B8743A6"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weight teasing</w:t>
            </w:r>
          </w:p>
        </w:tc>
        <w:tc>
          <w:tcPr>
            <w:tcW w:w="1843" w:type="dxa"/>
            <w:tcBorders>
              <w:top w:val="single" w:sz="4" w:space="0" w:color="auto"/>
              <w:left w:val="single" w:sz="4" w:space="0" w:color="auto"/>
              <w:bottom w:val="single" w:sz="4" w:space="0" w:color="auto"/>
              <w:right w:val="single" w:sz="4" w:space="0" w:color="auto"/>
            </w:tcBorders>
          </w:tcPr>
          <w:p w14:paraId="7F3AF41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1, 440</w:t>
            </w:r>
          </w:p>
          <w:p w14:paraId="13B23C4B" w14:textId="77777777" w:rsidR="00C434FF" w:rsidRDefault="00C434FF">
            <w:pPr>
              <w:autoSpaceDE w:val="0"/>
              <w:autoSpaceDN w:val="0"/>
              <w:adjustRightInd w:val="0"/>
              <w:spacing w:after="0" w:line="240" w:lineRule="auto"/>
              <w:rPr>
                <w:rFonts w:ascii="Verdana" w:hAnsi="Verdana" w:cs="Segoe UI"/>
                <w:sz w:val="17"/>
                <w:szCs w:val="17"/>
                <w:lang w:val="en-GB"/>
              </w:rPr>
            </w:pPr>
          </w:p>
          <w:p w14:paraId="37BFD67F" w14:textId="77777777" w:rsidR="00C434FF" w:rsidRDefault="00C434FF">
            <w:pPr>
              <w:autoSpaceDE w:val="0"/>
              <w:autoSpaceDN w:val="0"/>
              <w:adjustRightInd w:val="0"/>
              <w:spacing w:after="0" w:line="240" w:lineRule="auto"/>
              <w:rPr>
                <w:rFonts w:ascii="Verdana" w:hAnsi="Verdana" w:cs="Segoe UI"/>
                <w:sz w:val="17"/>
                <w:szCs w:val="17"/>
                <w:lang w:val="en-GB"/>
              </w:rPr>
            </w:pPr>
          </w:p>
          <w:p w14:paraId="5594AA64" w14:textId="77777777" w:rsidR="00C434FF" w:rsidRDefault="00C434FF">
            <w:pPr>
              <w:autoSpaceDE w:val="0"/>
              <w:autoSpaceDN w:val="0"/>
              <w:adjustRightInd w:val="0"/>
              <w:spacing w:after="0" w:line="240" w:lineRule="auto"/>
              <w:rPr>
                <w:rFonts w:ascii="Verdana" w:hAnsi="Verdana" w:cs="Segoe UI"/>
                <w:sz w:val="17"/>
                <w:szCs w:val="17"/>
                <w:lang w:val="en-GB"/>
              </w:rPr>
            </w:pPr>
          </w:p>
          <w:p w14:paraId="43599984" w14:textId="77777777" w:rsidR="00C434FF" w:rsidRDefault="00C434FF">
            <w:pPr>
              <w:autoSpaceDE w:val="0"/>
              <w:autoSpaceDN w:val="0"/>
              <w:adjustRightInd w:val="0"/>
              <w:spacing w:after="0" w:line="240" w:lineRule="auto"/>
              <w:rPr>
                <w:rFonts w:ascii="Verdana" w:hAnsi="Verdana" w:cs="Segoe UI"/>
                <w:sz w:val="17"/>
                <w:szCs w:val="17"/>
                <w:lang w:val="en-GB"/>
              </w:rPr>
            </w:pPr>
          </w:p>
          <w:p w14:paraId="5F6338F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366 §</w:t>
            </w:r>
          </w:p>
        </w:tc>
        <w:tc>
          <w:tcPr>
            <w:tcW w:w="1276" w:type="dxa"/>
            <w:tcBorders>
              <w:top w:val="single" w:sz="4" w:space="0" w:color="auto"/>
              <w:left w:val="single" w:sz="4" w:space="0" w:color="auto"/>
              <w:bottom w:val="single" w:sz="4" w:space="0" w:color="auto"/>
              <w:right w:val="single" w:sz="4" w:space="0" w:color="auto"/>
            </w:tcBorders>
            <w:hideMark/>
          </w:tcPr>
          <w:p w14:paraId="7C8D37A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Paxton, 2006</w:t>
            </w:r>
          </w:p>
        </w:tc>
      </w:tr>
      <w:tr w:rsidR="00C434FF" w14:paraId="727DDCDE"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00B050"/>
            <w:hideMark/>
          </w:tcPr>
          <w:p w14:paraId="42E1FB98"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5-18 years</w:t>
            </w:r>
          </w:p>
        </w:tc>
      </w:tr>
      <w:tr w:rsidR="00C434FF" w14:paraId="4C71B707"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18F2B01"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Co-rumination</w:t>
            </w:r>
          </w:p>
        </w:tc>
      </w:tr>
      <w:tr w:rsidR="00C434FF" w14:paraId="43AD3A02"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4187767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(T1 --&gt; T2)</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04D779F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Co-brooding</w:t>
            </w:r>
          </w:p>
        </w:tc>
        <w:tc>
          <w:tcPr>
            <w:tcW w:w="2977" w:type="dxa"/>
            <w:tcBorders>
              <w:top w:val="single" w:sz="4" w:space="0" w:color="auto"/>
              <w:left w:val="single" w:sz="4" w:space="0" w:color="auto"/>
              <w:bottom w:val="single" w:sz="4" w:space="0" w:color="auto"/>
              <w:right w:val="single" w:sz="4" w:space="0" w:color="auto"/>
            </w:tcBorders>
            <w:hideMark/>
          </w:tcPr>
          <w:p w14:paraId="596D981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C70BB7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0.20±0.09 </w:t>
            </w:r>
          </w:p>
          <w:p w14:paraId="6BD5A46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7E108570"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co-brooding</w:t>
            </w:r>
          </w:p>
        </w:tc>
        <w:tc>
          <w:tcPr>
            <w:tcW w:w="1843" w:type="dxa"/>
            <w:tcBorders>
              <w:top w:val="single" w:sz="4" w:space="0" w:color="auto"/>
              <w:left w:val="single" w:sz="4" w:space="0" w:color="auto"/>
              <w:bottom w:val="single" w:sz="4" w:space="0" w:color="auto"/>
              <w:right w:val="single" w:sz="4" w:space="0" w:color="auto"/>
            </w:tcBorders>
            <w:hideMark/>
          </w:tcPr>
          <w:p w14:paraId="5ADC164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357 §</w:t>
            </w:r>
          </w:p>
        </w:tc>
        <w:tc>
          <w:tcPr>
            <w:tcW w:w="1276" w:type="dxa"/>
            <w:tcBorders>
              <w:top w:val="single" w:sz="4" w:space="0" w:color="auto"/>
              <w:left w:val="single" w:sz="4" w:space="0" w:color="auto"/>
              <w:bottom w:val="single" w:sz="4" w:space="0" w:color="auto"/>
              <w:right w:val="single" w:sz="4" w:space="0" w:color="auto"/>
            </w:tcBorders>
            <w:hideMark/>
          </w:tcPr>
          <w:p w14:paraId="485017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2014</w:t>
            </w:r>
          </w:p>
        </w:tc>
      </w:tr>
      <w:tr w:rsidR="00C434FF" w14:paraId="4E7B90E4"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67973D36" w14:textId="77777777" w:rsidR="00C434FF" w:rsidRDefault="00C434FF">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0141C55"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0E8FA8F2"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 and girls</w:t>
            </w:r>
          </w:p>
          <w:p w14:paraId="38510B0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81FFCF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0.05 £†</w:t>
            </w:r>
          </w:p>
          <w:p w14:paraId="1E38037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65E8E7FB" w14:textId="77777777" w:rsidR="00C434FF" w:rsidRDefault="00C434FF">
            <w:pPr>
              <w:autoSpaceDE w:val="0"/>
              <w:autoSpaceDN w:val="0"/>
              <w:adjustRightInd w:val="0"/>
              <w:spacing w:after="0" w:line="240" w:lineRule="auto"/>
              <w:rPr>
                <w:rFonts w:ascii="Verdana" w:hAnsi="Verdana" w:cs="Segoe UI"/>
                <w:sz w:val="17"/>
                <w:szCs w:val="17"/>
                <w:lang w:val="en-GB"/>
              </w:rPr>
            </w:pPr>
          </w:p>
          <w:p w14:paraId="33187189"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Girls only</w:t>
            </w:r>
          </w:p>
          <w:p w14:paraId="4BC8571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FC190F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0.16 £†</w:t>
            </w:r>
          </w:p>
          <w:p w14:paraId="1FE2AFB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(p=0.06)</w:t>
            </w:r>
          </w:p>
          <w:p w14:paraId="567AE4FA" w14:textId="77777777" w:rsidR="00C434FF" w:rsidRDefault="00C434FF">
            <w:pPr>
              <w:autoSpaceDE w:val="0"/>
              <w:autoSpaceDN w:val="0"/>
              <w:adjustRightInd w:val="0"/>
              <w:spacing w:after="0" w:line="240" w:lineRule="auto"/>
              <w:rPr>
                <w:rFonts w:ascii="Verdana" w:hAnsi="Verdana" w:cs="Segoe UI"/>
                <w:sz w:val="17"/>
                <w:szCs w:val="17"/>
                <w:lang w:val="en-GB"/>
              </w:rPr>
            </w:pPr>
          </w:p>
          <w:p w14:paraId="43AF3631"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 only</w:t>
            </w:r>
          </w:p>
          <w:p w14:paraId="33BEDAC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BDCE4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-0.18 £†</w:t>
            </w:r>
          </w:p>
          <w:p w14:paraId="24494A5A"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(p=0.18)</w:t>
            </w:r>
          </w:p>
        </w:tc>
        <w:tc>
          <w:tcPr>
            <w:tcW w:w="1843" w:type="dxa"/>
            <w:tcBorders>
              <w:top w:val="single" w:sz="4" w:space="0" w:color="auto"/>
              <w:left w:val="single" w:sz="4" w:space="0" w:color="auto"/>
              <w:bottom w:val="single" w:sz="4" w:space="0" w:color="auto"/>
              <w:right w:val="single" w:sz="4" w:space="0" w:color="auto"/>
            </w:tcBorders>
            <w:hideMark/>
          </w:tcPr>
          <w:p w14:paraId="2AB6180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313 (boys and girls) §</w:t>
            </w:r>
          </w:p>
        </w:tc>
        <w:tc>
          <w:tcPr>
            <w:tcW w:w="1276" w:type="dxa"/>
            <w:tcBorders>
              <w:top w:val="single" w:sz="4" w:space="0" w:color="auto"/>
              <w:left w:val="single" w:sz="4" w:space="0" w:color="auto"/>
              <w:bottom w:val="single" w:sz="4" w:space="0" w:color="auto"/>
              <w:right w:val="single" w:sz="4" w:space="0" w:color="auto"/>
            </w:tcBorders>
            <w:hideMark/>
          </w:tcPr>
          <w:p w14:paraId="26C4299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2018b</w:t>
            </w:r>
          </w:p>
        </w:tc>
      </w:tr>
      <w:tr w:rsidR="00C434FF" w14:paraId="2CC1A416"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75726646" w14:textId="77777777" w:rsidR="00C434FF" w:rsidRDefault="00C434FF">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0CA7767"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2537A8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78FFA7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798858E8"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hideMark/>
          </w:tcPr>
          <w:p w14:paraId="7EC7A68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1, 1188</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C4C78C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2021</w:t>
            </w:r>
          </w:p>
        </w:tc>
      </w:tr>
      <w:tr w:rsidR="00C434FF" w14:paraId="0468EDA6"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BC0B24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(T2 --&gt; 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A839F1D"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67BEF2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B92A04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531BC05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hideMark/>
          </w:tcPr>
          <w:p w14:paraId="6AAE05A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1, 899</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1B6E73" w14:textId="77777777" w:rsidR="00C434FF" w:rsidRDefault="00C434FF">
            <w:pPr>
              <w:spacing w:after="0" w:line="240" w:lineRule="auto"/>
              <w:rPr>
                <w:rFonts w:ascii="Verdana" w:hAnsi="Verdana" w:cs="Segoe UI"/>
                <w:sz w:val="17"/>
                <w:szCs w:val="17"/>
                <w:lang w:val="en-GB"/>
              </w:rPr>
            </w:pPr>
          </w:p>
        </w:tc>
      </w:tr>
      <w:tr w:rsidR="00C434FF" w14:paraId="7F6FBC8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871B1C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Brooding rumination (T1--&gt;T2)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CBEDDAA"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14A949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532D91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7ABF33B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142F4CE5"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co-brooding</w:t>
            </w:r>
          </w:p>
        </w:tc>
        <w:tc>
          <w:tcPr>
            <w:tcW w:w="1843" w:type="dxa"/>
            <w:tcBorders>
              <w:top w:val="single" w:sz="4" w:space="0" w:color="auto"/>
              <w:left w:val="single" w:sz="4" w:space="0" w:color="auto"/>
              <w:bottom w:val="single" w:sz="4" w:space="0" w:color="auto"/>
              <w:right w:val="single" w:sz="4" w:space="0" w:color="auto"/>
            </w:tcBorders>
            <w:hideMark/>
          </w:tcPr>
          <w:p w14:paraId="75A5B23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1, 1188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B23387" w14:textId="77777777" w:rsidR="00C434FF" w:rsidRDefault="00C434FF">
            <w:pPr>
              <w:spacing w:after="0" w:line="240" w:lineRule="auto"/>
              <w:rPr>
                <w:rFonts w:ascii="Verdana" w:hAnsi="Verdana" w:cs="Segoe UI"/>
                <w:sz w:val="17"/>
                <w:szCs w:val="17"/>
                <w:lang w:val="en-GB"/>
              </w:rPr>
            </w:pPr>
          </w:p>
        </w:tc>
      </w:tr>
      <w:tr w:rsidR="00C434FF" w14:paraId="7FEEA4C6"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CA1467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Brooding rumination (T2--&gt;T3)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2190398"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24ABB94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AEEE70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w:t>
            </w:r>
          </w:p>
          <w:p w14:paraId="6A22C1E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52758F36"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co-brooding</w:t>
            </w:r>
          </w:p>
          <w:p w14:paraId="0303F1B9" w14:textId="77777777" w:rsidR="00C434FF" w:rsidRDefault="00C434FF">
            <w:pPr>
              <w:autoSpaceDE w:val="0"/>
              <w:autoSpaceDN w:val="0"/>
              <w:adjustRightInd w:val="0"/>
              <w:spacing w:after="0" w:line="240" w:lineRule="auto"/>
              <w:rPr>
                <w:rFonts w:ascii="Verdana" w:hAnsi="Verdana" w:cs="Segoe UI"/>
                <w:sz w:val="17"/>
                <w:szCs w:val="17"/>
                <w:u w:val="single"/>
                <w:lang w:val="en-GB"/>
              </w:rPr>
            </w:pPr>
          </w:p>
        </w:tc>
        <w:tc>
          <w:tcPr>
            <w:tcW w:w="1843" w:type="dxa"/>
            <w:tcBorders>
              <w:top w:val="single" w:sz="4" w:space="0" w:color="auto"/>
              <w:left w:val="single" w:sz="4" w:space="0" w:color="auto"/>
              <w:bottom w:val="single" w:sz="4" w:space="0" w:color="auto"/>
              <w:right w:val="single" w:sz="4" w:space="0" w:color="auto"/>
            </w:tcBorders>
            <w:hideMark/>
          </w:tcPr>
          <w:p w14:paraId="495CF7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1, 899</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878464" w14:textId="77777777" w:rsidR="00C434FF" w:rsidRDefault="00C434FF">
            <w:pPr>
              <w:spacing w:after="0" w:line="240" w:lineRule="auto"/>
              <w:rPr>
                <w:rFonts w:ascii="Verdana" w:hAnsi="Verdana" w:cs="Segoe UI"/>
                <w:sz w:val="17"/>
                <w:szCs w:val="17"/>
                <w:lang w:val="en-GB"/>
              </w:rPr>
            </w:pPr>
          </w:p>
        </w:tc>
      </w:tr>
      <w:tr w:rsidR="00C434FF" w14:paraId="7B97B9FC"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013445D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(T1 --&gt; T2)</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4D67A04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Co-reflection</w:t>
            </w:r>
          </w:p>
        </w:tc>
        <w:tc>
          <w:tcPr>
            <w:tcW w:w="2977" w:type="dxa"/>
            <w:tcBorders>
              <w:top w:val="single" w:sz="4" w:space="0" w:color="auto"/>
              <w:left w:val="single" w:sz="4" w:space="0" w:color="auto"/>
              <w:bottom w:val="single" w:sz="4" w:space="0" w:color="auto"/>
              <w:right w:val="single" w:sz="4" w:space="0" w:color="auto"/>
            </w:tcBorders>
            <w:hideMark/>
          </w:tcPr>
          <w:p w14:paraId="1B7C512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0B41510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-0.30±0.10 </w:t>
            </w:r>
          </w:p>
          <w:p w14:paraId="63CE64E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00024A04"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benefit for co-reflection</w:t>
            </w:r>
          </w:p>
        </w:tc>
        <w:tc>
          <w:tcPr>
            <w:tcW w:w="1843" w:type="dxa"/>
            <w:tcBorders>
              <w:top w:val="single" w:sz="4" w:space="0" w:color="auto"/>
              <w:left w:val="single" w:sz="4" w:space="0" w:color="auto"/>
              <w:bottom w:val="single" w:sz="4" w:space="0" w:color="auto"/>
              <w:right w:val="single" w:sz="4" w:space="0" w:color="auto"/>
            </w:tcBorders>
            <w:hideMark/>
          </w:tcPr>
          <w:p w14:paraId="72DE293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357 §</w:t>
            </w:r>
          </w:p>
        </w:tc>
        <w:tc>
          <w:tcPr>
            <w:tcW w:w="1276" w:type="dxa"/>
            <w:tcBorders>
              <w:top w:val="single" w:sz="4" w:space="0" w:color="auto"/>
              <w:left w:val="single" w:sz="4" w:space="0" w:color="auto"/>
              <w:bottom w:val="single" w:sz="4" w:space="0" w:color="auto"/>
              <w:right w:val="single" w:sz="4" w:space="0" w:color="auto"/>
            </w:tcBorders>
            <w:hideMark/>
          </w:tcPr>
          <w:p w14:paraId="4FE0BBF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2014</w:t>
            </w:r>
          </w:p>
        </w:tc>
      </w:tr>
      <w:tr w:rsidR="00C434FF" w14:paraId="6C567822"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06C6EECA" w14:textId="77777777" w:rsidR="00C434FF" w:rsidRDefault="00C434FF">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8C360C6"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1A6457E9"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 and girls</w:t>
            </w:r>
          </w:p>
          <w:p w14:paraId="168D402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3E35FC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-0.06 £†</w:t>
            </w:r>
          </w:p>
          <w:p w14:paraId="04DE2AF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5A220444" w14:textId="77777777" w:rsidR="00C434FF" w:rsidRDefault="00C434FF">
            <w:pPr>
              <w:autoSpaceDE w:val="0"/>
              <w:autoSpaceDN w:val="0"/>
              <w:adjustRightInd w:val="0"/>
              <w:spacing w:after="0" w:line="240" w:lineRule="auto"/>
              <w:rPr>
                <w:rFonts w:ascii="Verdana" w:hAnsi="Verdana" w:cs="Segoe UI"/>
                <w:sz w:val="17"/>
                <w:szCs w:val="17"/>
                <w:u w:val="single"/>
                <w:lang w:val="en-GB"/>
              </w:rPr>
            </w:pPr>
          </w:p>
          <w:p w14:paraId="660A7EB1"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Girls only</w:t>
            </w:r>
          </w:p>
          <w:p w14:paraId="3BAB2BE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0C05AC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-0.17 £</w:t>
            </w:r>
          </w:p>
          <w:p w14:paraId="5E67ECB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(p=0.04)</w:t>
            </w:r>
          </w:p>
          <w:p w14:paraId="53F139EA"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co-reflection</w:t>
            </w:r>
          </w:p>
          <w:p w14:paraId="6847B580" w14:textId="77777777" w:rsidR="00C434FF" w:rsidRDefault="00C434FF">
            <w:pPr>
              <w:autoSpaceDE w:val="0"/>
              <w:autoSpaceDN w:val="0"/>
              <w:adjustRightInd w:val="0"/>
              <w:spacing w:after="0" w:line="240" w:lineRule="auto"/>
              <w:rPr>
                <w:rFonts w:ascii="Verdana" w:hAnsi="Verdana" w:cs="Segoe UI"/>
                <w:sz w:val="17"/>
                <w:szCs w:val="17"/>
                <w:lang w:val="en-GB"/>
              </w:rPr>
            </w:pPr>
          </w:p>
          <w:p w14:paraId="220AD421"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 only</w:t>
            </w:r>
          </w:p>
          <w:p w14:paraId="1478CDA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9766D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0.17 £†</w:t>
            </w:r>
          </w:p>
          <w:p w14:paraId="4F513F7F"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(p=0.20)</w:t>
            </w:r>
          </w:p>
        </w:tc>
        <w:tc>
          <w:tcPr>
            <w:tcW w:w="1843" w:type="dxa"/>
            <w:tcBorders>
              <w:top w:val="single" w:sz="4" w:space="0" w:color="auto"/>
              <w:left w:val="single" w:sz="4" w:space="0" w:color="auto"/>
              <w:bottom w:val="single" w:sz="4" w:space="0" w:color="auto"/>
              <w:right w:val="single" w:sz="4" w:space="0" w:color="auto"/>
            </w:tcBorders>
            <w:hideMark/>
          </w:tcPr>
          <w:p w14:paraId="7AFDD4D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313 (boys and girls) §</w:t>
            </w:r>
          </w:p>
        </w:tc>
        <w:tc>
          <w:tcPr>
            <w:tcW w:w="1276" w:type="dxa"/>
            <w:tcBorders>
              <w:top w:val="single" w:sz="4" w:space="0" w:color="auto"/>
              <w:left w:val="single" w:sz="4" w:space="0" w:color="auto"/>
              <w:bottom w:val="single" w:sz="4" w:space="0" w:color="auto"/>
              <w:right w:val="single" w:sz="4" w:space="0" w:color="auto"/>
            </w:tcBorders>
            <w:hideMark/>
          </w:tcPr>
          <w:p w14:paraId="76DBE11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2018b</w:t>
            </w:r>
          </w:p>
        </w:tc>
      </w:tr>
      <w:tr w:rsidR="00C434FF" w14:paraId="4886515A"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C4B8F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(in function of interpersonal stress (T1 --&gt; T4)</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09C4C2C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Co-rumination</w:t>
            </w:r>
          </w:p>
        </w:tc>
        <w:tc>
          <w:tcPr>
            <w:tcW w:w="2977" w:type="dxa"/>
            <w:tcBorders>
              <w:top w:val="single" w:sz="4" w:space="0" w:color="auto"/>
              <w:left w:val="single" w:sz="4" w:space="0" w:color="auto"/>
              <w:bottom w:val="single" w:sz="4" w:space="0" w:color="auto"/>
              <w:right w:val="single" w:sz="4" w:space="0" w:color="auto"/>
            </w:tcBorders>
            <w:hideMark/>
          </w:tcPr>
          <w:p w14:paraId="5C703A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88BEE3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-0.05±0.05 £†</w:t>
            </w:r>
          </w:p>
          <w:p w14:paraId="0B3F5D00"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hideMark/>
          </w:tcPr>
          <w:p w14:paraId="18DF7D6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291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0D9A47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2015</w:t>
            </w:r>
          </w:p>
        </w:tc>
      </w:tr>
      <w:tr w:rsidR="00C434FF" w14:paraId="2B99A32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3EBBC6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(in function of non-interpersonal stress) (T1 --&gt; T4)</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5A81CBA"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D62ECD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724520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-0.01±0.14 £†</w:t>
            </w:r>
          </w:p>
          <w:p w14:paraId="276B2491"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hideMark/>
          </w:tcPr>
          <w:p w14:paraId="5466A29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291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788BD9" w14:textId="77777777" w:rsidR="00C434FF" w:rsidRDefault="00C434FF">
            <w:pPr>
              <w:spacing w:after="0" w:line="240" w:lineRule="auto"/>
              <w:rPr>
                <w:rFonts w:ascii="Verdana" w:hAnsi="Verdana" w:cs="Segoe UI"/>
                <w:sz w:val="17"/>
                <w:szCs w:val="17"/>
                <w:lang w:val="en-GB"/>
              </w:rPr>
            </w:pPr>
          </w:p>
        </w:tc>
      </w:tr>
      <w:tr w:rsidR="00C434FF" w14:paraId="743B027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014E62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(T1 --&gt; 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CCE93D0"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C097DB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3287F5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-0.04 £†</w:t>
            </w:r>
          </w:p>
          <w:p w14:paraId="33AB013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(p=0.13)</w:t>
            </w:r>
          </w:p>
        </w:tc>
        <w:tc>
          <w:tcPr>
            <w:tcW w:w="1843" w:type="dxa"/>
            <w:tcBorders>
              <w:top w:val="single" w:sz="4" w:space="0" w:color="auto"/>
              <w:left w:val="single" w:sz="4" w:space="0" w:color="auto"/>
              <w:bottom w:val="single" w:sz="4" w:space="0" w:color="auto"/>
              <w:right w:val="single" w:sz="4" w:space="0" w:color="auto"/>
            </w:tcBorders>
            <w:hideMark/>
          </w:tcPr>
          <w:p w14:paraId="425B043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1, 899</w:t>
            </w:r>
          </w:p>
        </w:tc>
        <w:tc>
          <w:tcPr>
            <w:tcW w:w="1276" w:type="dxa"/>
            <w:tcBorders>
              <w:top w:val="single" w:sz="4" w:space="0" w:color="auto"/>
              <w:left w:val="single" w:sz="4" w:space="0" w:color="auto"/>
              <w:bottom w:val="single" w:sz="4" w:space="0" w:color="auto"/>
              <w:right w:val="single" w:sz="4" w:space="0" w:color="auto"/>
            </w:tcBorders>
            <w:hideMark/>
          </w:tcPr>
          <w:p w14:paraId="38BE36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2021</w:t>
            </w:r>
          </w:p>
        </w:tc>
      </w:tr>
      <w:tr w:rsidR="00C434FF" w14:paraId="3D69CAA2"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6DB37C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2F8648C"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3E364E17"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 and girls</w:t>
            </w:r>
          </w:p>
          <w:p w14:paraId="445E8C5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7A39CF9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0.07 £</w:t>
            </w:r>
          </w:p>
          <w:p w14:paraId="16DE081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5EE7FB71"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co-rumination</w:t>
            </w:r>
          </w:p>
          <w:p w14:paraId="04A60FA5" w14:textId="77777777" w:rsidR="00C434FF" w:rsidRDefault="00C434FF">
            <w:pPr>
              <w:autoSpaceDE w:val="0"/>
              <w:autoSpaceDN w:val="0"/>
              <w:adjustRightInd w:val="0"/>
              <w:spacing w:after="0" w:line="240" w:lineRule="auto"/>
              <w:rPr>
                <w:rFonts w:ascii="Verdana" w:hAnsi="Verdana" w:cs="Segoe UI"/>
                <w:sz w:val="17"/>
                <w:szCs w:val="17"/>
                <w:lang w:val="en-GB"/>
              </w:rPr>
            </w:pPr>
          </w:p>
          <w:p w14:paraId="71B2EE80"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Girls</w:t>
            </w:r>
          </w:p>
          <w:p w14:paraId="7874A23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2D8083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0.11 £</w:t>
            </w:r>
          </w:p>
          <w:p w14:paraId="3640DBA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71367013"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co-rumination</w:t>
            </w:r>
          </w:p>
          <w:p w14:paraId="507678C5" w14:textId="77777777" w:rsidR="00C434FF" w:rsidRDefault="00C434FF">
            <w:pPr>
              <w:autoSpaceDE w:val="0"/>
              <w:autoSpaceDN w:val="0"/>
              <w:adjustRightInd w:val="0"/>
              <w:spacing w:after="0" w:line="240" w:lineRule="auto"/>
              <w:rPr>
                <w:rFonts w:ascii="Verdana" w:hAnsi="Verdana" w:cs="Segoe UI"/>
                <w:sz w:val="17"/>
                <w:szCs w:val="17"/>
                <w:lang w:val="en-GB"/>
              </w:rPr>
            </w:pPr>
          </w:p>
          <w:p w14:paraId="6C03FEBF"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w:t>
            </w:r>
          </w:p>
          <w:p w14:paraId="7050D5C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8261ED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0.01 £†</w:t>
            </w:r>
          </w:p>
          <w:p w14:paraId="197904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tcPr>
          <w:p w14:paraId="52B174A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1, 604 </w:t>
            </w:r>
          </w:p>
          <w:p w14:paraId="7CD46701" w14:textId="77777777" w:rsidR="00C434FF" w:rsidRDefault="00C434FF">
            <w:pPr>
              <w:autoSpaceDE w:val="0"/>
              <w:autoSpaceDN w:val="0"/>
              <w:adjustRightInd w:val="0"/>
              <w:spacing w:after="0" w:line="240" w:lineRule="auto"/>
              <w:rPr>
                <w:rFonts w:ascii="Verdana" w:hAnsi="Verdana" w:cs="Segoe UI"/>
                <w:sz w:val="17"/>
                <w:szCs w:val="17"/>
                <w:lang w:val="en-GB"/>
              </w:rPr>
            </w:pPr>
          </w:p>
          <w:p w14:paraId="7B8090BD" w14:textId="77777777" w:rsidR="00C434FF" w:rsidRDefault="00C434FF">
            <w:pPr>
              <w:autoSpaceDE w:val="0"/>
              <w:autoSpaceDN w:val="0"/>
              <w:adjustRightInd w:val="0"/>
              <w:spacing w:after="0" w:line="240" w:lineRule="auto"/>
              <w:rPr>
                <w:rFonts w:ascii="Verdana" w:hAnsi="Verdana" w:cs="Segoe UI"/>
                <w:sz w:val="17"/>
                <w:szCs w:val="17"/>
                <w:lang w:val="en-GB"/>
              </w:rPr>
            </w:pPr>
          </w:p>
          <w:p w14:paraId="0E3D9AC6" w14:textId="77777777" w:rsidR="00C434FF" w:rsidRDefault="00C434FF">
            <w:pPr>
              <w:autoSpaceDE w:val="0"/>
              <w:autoSpaceDN w:val="0"/>
              <w:adjustRightInd w:val="0"/>
              <w:spacing w:after="0" w:line="240" w:lineRule="auto"/>
              <w:rPr>
                <w:rFonts w:ascii="Verdana" w:hAnsi="Verdana" w:cs="Segoe UI"/>
                <w:sz w:val="17"/>
                <w:szCs w:val="17"/>
                <w:lang w:val="en-GB"/>
              </w:rPr>
            </w:pPr>
          </w:p>
          <w:p w14:paraId="6C6757FF" w14:textId="77777777" w:rsidR="00C434FF" w:rsidRDefault="00C434FF">
            <w:pPr>
              <w:autoSpaceDE w:val="0"/>
              <w:autoSpaceDN w:val="0"/>
              <w:adjustRightInd w:val="0"/>
              <w:spacing w:after="0" w:line="240" w:lineRule="auto"/>
              <w:rPr>
                <w:rFonts w:ascii="Verdana" w:hAnsi="Verdana" w:cs="Segoe UI"/>
                <w:sz w:val="17"/>
                <w:szCs w:val="17"/>
                <w:lang w:val="en-GB"/>
              </w:rPr>
            </w:pPr>
          </w:p>
          <w:p w14:paraId="53A7C912" w14:textId="77777777" w:rsidR="00C434FF" w:rsidRDefault="00C434FF">
            <w:pPr>
              <w:autoSpaceDE w:val="0"/>
              <w:autoSpaceDN w:val="0"/>
              <w:adjustRightInd w:val="0"/>
              <w:spacing w:after="0" w:line="240" w:lineRule="auto"/>
              <w:rPr>
                <w:rFonts w:ascii="Verdana" w:hAnsi="Verdana" w:cs="Segoe UI"/>
                <w:sz w:val="17"/>
                <w:szCs w:val="17"/>
                <w:lang w:val="en-GB"/>
              </w:rPr>
            </w:pPr>
          </w:p>
          <w:p w14:paraId="66D9A60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322 §</w:t>
            </w:r>
          </w:p>
          <w:p w14:paraId="46C46437" w14:textId="77777777" w:rsidR="00C434FF" w:rsidRDefault="00C434FF">
            <w:pPr>
              <w:autoSpaceDE w:val="0"/>
              <w:autoSpaceDN w:val="0"/>
              <w:adjustRightInd w:val="0"/>
              <w:spacing w:after="0" w:line="240" w:lineRule="auto"/>
              <w:rPr>
                <w:rFonts w:ascii="Verdana" w:hAnsi="Verdana" w:cs="Segoe UI"/>
                <w:sz w:val="17"/>
                <w:szCs w:val="17"/>
                <w:lang w:val="en-GB"/>
              </w:rPr>
            </w:pPr>
          </w:p>
          <w:p w14:paraId="774578DB" w14:textId="77777777" w:rsidR="00C434FF" w:rsidRDefault="00C434FF">
            <w:pPr>
              <w:autoSpaceDE w:val="0"/>
              <w:autoSpaceDN w:val="0"/>
              <w:adjustRightInd w:val="0"/>
              <w:spacing w:after="0" w:line="240" w:lineRule="auto"/>
              <w:rPr>
                <w:rFonts w:ascii="Verdana" w:hAnsi="Verdana" w:cs="Segoe UI"/>
                <w:sz w:val="17"/>
                <w:szCs w:val="17"/>
                <w:lang w:val="en-GB"/>
              </w:rPr>
            </w:pPr>
          </w:p>
          <w:p w14:paraId="3F3A5275" w14:textId="77777777" w:rsidR="00C434FF" w:rsidRDefault="00C434FF">
            <w:pPr>
              <w:autoSpaceDE w:val="0"/>
              <w:autoSpaceDN w:val="0"/>
              <w:adjustRightInd w:val="0"/>
              <w:spacing w:after="0" w:line="240" w:lineRule="auto"/>
              <w:rPr>
                <w:rFonts w:ascii="Verdana" w:hAnsi="Verdana" w:cs="Segoe UI"/>
                <w:sz w:val="17"/>
                <w:szCs w:val="17"/>
                <w:lang w:val="en-GB"/>
              </w:rPr>
            </w:pPr>
          </w:p>
          <w:p w14:paraId="3B7A37BC" w14:textId="77777777" w:rsidR="00C434FF" w:rsidRDefault="00C434FF">
            <w:pPr>
              <w:autoSpaceDE w:val="0"/>
              <w:autoSpaceDN w:val="0"/>
              <w:adjustRightInd w:val="0"/>
              <w:spacing w:after="0" w:line="240" w:lineRule="auto"/>
              <w:rPr>
                <w:rFonts w:ascii="Verdana" w:hAnsi="Verdana" w:cs="Segoe UI"/>
                <w:sz w:val="17"/>
                <w:szCs w:val="17"/>
                <w:lang w:val="en-GB"/>
              </w:rPr>
            </w:pPr>
          </w:p>
          <w:p w14:paraId="5AB8E9FB" w14:textId="77777777" w:rsidR="00C434FF" w:rsidRDefault="00C434FF">
            <w:pPr>
              <w:autoSpaceDE w:val="0"/>
              <w:autoSpaceDN w:val="0"/>
              <w:adjustRightInd w:val="0"/>
              <w:spacing w:after="0" w:line="240" w:lineRule="auto"/>
              <w:rPr>
                <w:rFonts w:ascii="Verdana" w:hAnsi="Verdana" w:cs="Segoe UI"/>
                <w:sz w:val="17"/>
                <w:szCs w:val="17"/>
                <w:lang w:val="en-GB"/>
              </w:rPr>
            </w:pPr>
          </w:p>
          <w:p w14:paraId="02F5355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282 §</w:t>
            </w:r>
          </w:p>
        </w:tc>
        <w:tc>
          <w:tcPr>
            <w:tcW w:w="1276" w:type="dxa"/>
            <w:tcBorders>
              <w:top w:val="single" w:sz="4" w:space="0" w:color="auto"/>
              <w:left w:val="single" w:sz="4" w:space="0" w:color="auto"/>
              <w:bottom w:val="single" w:sz="4" w:space="0" w:color="auto"/>
              <w:right w:val="single" w:sz="4" w:space="0" w:color="auto"/>
            </w:tcBorders>
            <w:hideMark/>
          </w:tcPr>
          <w:p w14:paraId="140C782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Rose, 2007</w:t>
            </w:r>
          </w:p>
        </w:tc>
      </w:tr>
      <w:tr w:rsidR="00C434FF" w14:paraId="326602FD"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E8F734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Brooding rumination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0456C9E"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264A16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98F87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0.05 £</w:t>
            </w:r>
          </w:p>
          <w:p w14:paraId="4245F89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115D8C4C"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co-rumination</w:t>
            </w:r>
          </w:p>
        </w:tc>
        <w:tc>
          <w:tcPr>
            <w:tcW w:w="1843" w:type="dxa"/>
            <w:tcBorders>
              <w:top w:val="single" w:sz="4" w:space="0" w:color="auto"/>
              <w:left w:val="single" w:sz="4" w:space="0" w:color="auto"/>
              <w:bottom w:val="single" w:sz="4" w:space="0" w:color="auto"/>
              <w:right w:val="single" w:sz="4" w:space="0" w:color="auto"/>
            </w:tcBorders>
            <w:hideMark/>
          </w:tcPr>
          <w:p w14:paraId="4CDC0D3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1, 1188</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0F4978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2021</w:t>
            </w:r>
          </w:p>
        </w:tc>
      </w:tr>
      <w:tr w:rsidR="00C434FF" w14:paraId="68D5066B"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E8D81C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Brooding rumination (T2 --&gt; 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5B93970"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DDD5EB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00879B4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0.06 £</w:t>
            </w:r>
          </w:p>
          <w:p w14:paraId="6D5DA65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3CC47CB4"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co-rumination</w:t>
            </w:r>
          </w:p>
        </w:tc>
        <w:tc>
          <w:tcPr>
            <w:tcW w:w="1843" w:type="dxa"/>
            <w:tcBorders>
              <w:top w:val="single" w:sz="4" w:space="0" w:color="auto"/>
              <w:left w:val="single" w:sz="4" w:space="0" w:color="auto"/>
              <w:bottom w:val="single" w:sz="4" w:space="0" w:color="auto"/>
              <w:right w:val="single" w:sz="4" w:space="0" w:color="auto"/>
            </w:tcBorders>
            <w:hideMark/>
          </w:tcPr>
          <w:p w14:paraId="58F0E3E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1, 899</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62E417" w14:textId="77777777" w:rsidR="00C434FF" w:rsidRDefault="00C434FF">
            <w:pPr>
              <w:spacing w:after="0" w:line="240" w:lineRule="auto"/>
              <w:rPr>
                <w:rFonts w:ascii="Verdana" w:hAnsi="Verdana" w:cs="Segoe UI"/>
                <w:sz w:val="17"/>
                <w:szCs w:val="17"/>
                <w:lang w:val="en-GB"/>
              </w:rPr>
            </w:pPr>
          </w:p>
        </w:tc>
      </w:tr>
      <w:tr w:rsidR="00C434FF" w14:paraId="7E79F13D"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F641C5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Anxiety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E9F73BE"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562826D3"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 and girls</w:t>
            </w:r>
          </w:p>
          <w:p w14:paraId="5D664E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8E193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0.03 £†</w:t>
            </w:r>
          </w:p>
          <w:p w14:paraId="40E397F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764AE1F5" w14:textId="77777777" w:rsidR="00C434FF" w:rsidRDefault="00C434FF">
            <w:pPr>
              <w:autoSpaceDE w:val="0"/>
              <w:autoSpaceDN w:val="0"/>
              <w:adjustRightInd w:val="0"/>
              <w:spacing w:after="0" w:line="240" w:lineRule="auto"/>
              <w:rPr>
                <w:rFonts w:ascii="Verdana" w:hAnsi="Verdana" w:cs="Segoe UI"/>
                <w:sz w:val="17"/>
                <w:szCs w:val="17"/>
                <w:lang w:val="en-GB"/>
              </w:rPr>
            </w:pPr>
          </w:p>
          <w:p w14:paraId="31CB696B"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Girls</w:t>
            </w:r>
          </w:p>
          <w:p w14:paraId="6397F99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8503B1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0.10 £</w:t>
            </w:r>
          </w:p>
          <w:p w14:paraId="18F8355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0522AC0A"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co-rumination</w:t>
            </w:r>
          </w:p>
          <w:p w14:paraId="1E2EAAEA" w14:textId="77777777" w:rsidR="00C434FF" w:rsidRDefault="00C434FF">
            <w:pPr>
              <w:autoSpaceDE w:val="0"/>
              <w:autoSpaceDN w:val="0"/>
              <w:adjustRightInd w:val="0"/>
              <w:spacing w:after="0" w:line="240" w:lineRule="auto"/>
              <w:rPr>
                <w:rFonts w:ascii="Verdana" w:hAnsi="Verdana" w:cs="Segoe UI"/>
                <w:sz w:val="17"/>
                <w:szCs w:val="17"/>
                <w:lang w:val="en-GB"/>
              </w:rPr>
            </w:pPr>
          </w:p>
          <w:p w14:paraId="7F5F9E15"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w:t>
            </w:r>
          </w:p>
          <w:p w14:paraId="12408BF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146FBD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-0.04 £†</w:t>
            </w:r>
          </w:p>
          <w:p w14:paraId="2B394BC4"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tcPr>
          <w:p w14:paraId="501C690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1, 604 </w:t>
            </w:r>
          </w:p>
          <w:p w14:paraId="6CF72988" w14:textId="77777777" w:rsidR="00C434FF" w:rsidRDefault="00C434FF">
            <w:pPr>
              <w:autoSpaceDE w:val="0"/>
              <w:autoSpaceDN w:val="0"/>
              <w:adjustRightInd w:val="0"/>
              <w:spacing w:after="0" w:line="240" w:lineRule="auto"/>
              <w:rPr>
                <w:rFonts w:ascii="Verdana" w:hAnsi="Verdana" w:cs="Segoe UI"/>
                <w:sz w:val="17"/>
                <w:szCs w:val="17"/>
                <w:lang w:val="en-GB"/>
              </w:rPr>
            </w:pPr>
          </w:p>
          <w:p w14:paraId="61013260" w14:textId="77777777" w:rsidR="00C434FF" w:rsidRDefault="00C434FF">
            <w:pPr>
              <w:autoSpaceDE w:val="0"/>
              <w:autoSpaceDN w:val="0"/>
              <w:adjustRightInd w:val="0"/>
              <w:spacing w:after="0" w:line="240" w:lineRule="auto"/>
              <w:rPr>
                <w:rFonts w:ascii="Verdana" w:hAnsi="Verdana" w:cs="Segoe UI"/>
                <w:sz w:val="17"/>
                <w:szCs w:val="17"/>
                <w:lang w:val="en-GB"/>
              </w:rPr>
            </w:pPr>
          </w:p>
          <w:p w14:paraId="05F68357" w14:textId="77777777" w:rsidR="00C434FF" w:rsidRDefault="00C434FF">
            <w:pPr>
              <w:autoSpaceDE w:val="0"/>
              <w:autoSpaceDN w:val="0"/>
              <w:adjustRightInd w:val="0"/>
              <w:spacing w:after="0" w:line="240" w:lineRule="auto"/>
              <w:rPr>
                <w:rFonts w:ascii="Verdana" w:hAnsi="Verdana" w:cs="Segoe UI"/>
                <w:sz w:val="17"/>
                <w:szCs w:val="17"/>
                <w:lang w:val="en-GB"/>
              </w:rPr>
            </w:pPr>
          </w:p>
          <w:p w14:paraId="5D195AC0" w14:textId="77777777" w:rsidR="00C434FF" w:rsidRDefault="00C434FF">
            <w:pPr>
              <w:autoSpaceDE w:val="0"/>
              <w:autoSpaceDN w:val="0"/>
              <w:adjustRightInd w:val="0"/>
              <w:spacing w:after="0" w:line="240" w:lineRule="auto"/>
              <w:rPr>
                <w:rFonts w:ascii="Verdana" w:hAnsi="Verdana" w:cs="Segoe UI"/>
                <w:sz w:val="17"/>
                <w:szCs w:val="17"/>
                <w:lang w:val="en-GB"/>
              </w:rPr>
            </w:pPr>
          </w:p>
          <w:p w14:paraId="30BB4FC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322 §</w:t>
            </w:r>
          </w:p>
          <w:p w14:paraId="1CF0E2A2" w14:textId="77777777" w:rsidR="00C434FF" w:rsidRDefault="00C434FF">
            <w:pPr>
              <w:autoSpaceDE w:val="0"/>
              <w:autoSpaceDN w:val="0"/>
              <w:adjustRightInd w:val="0"/>
              <w:spacing w:after="0" w:line="240" w:lineRule="auto"/>
              <w:rPr>
                <w:rFonts w:ascii="Verdana" w:hAnsi="Verdana" w:cs="Segoe UI"/>
                <w:sz w:val="17"/>
                <w:szCs w:val="17"/>
                <w:lang w:val="en-GB"/>
              </w:rPr>
            </w:pPr>
          </w:p>
          <w:p w14:paraId="60332A0E" w14:textId="77777777" w:rsidR="00C434FF" w:rsidRDefault="00C434FF">
            <w:pPr>
              <w:autoSpaceDE w:val="0"/>
              <w:autoSpaceDN w:val="0"/>
              <w:adjustRightInd w:val="0"/>
              <w:spacing w:after="0" w:line="240" w:lineRule="auto"/>
              <w:rPr>
                <w:rFonts w:ascii="Verdana" w:hAnsi="Verdana" w:cs="Segoe UI"/>
                <w:sz w:val="17"/>
                <w:szCs w:val="17"/>
                <w:lang w:val="en-GB"/>
              </w:rPr>
            </w:pPr>
          </w:p>
          <w:p w14:paraId="25E146AF" w14:textId="77777777" w:rsidR="00C434FF" w:rsidRDefault="00C434FF">
            <w:pPr>
              <w:autoSpaceDE w:val="0"/>
              <w:autoSpaceDN w:val="0"/>
              <w:adjustRightInd w:val="0"/>
              <w:spacing w:after="0" w:line="240" w:lineRule="auto"/>
              <w:rPr>
                <w:rFonts w:ascii="Verdana" w:hAnsi="Verdana" w:cs="Segoe UI"/>
                <w:sz w:val="17"/>
                <w:szCs w:val="17"/>
                <w:lang w:val="en-GB"/>
              </w:rPr>
            </w:pPr>
          </w:p>
          <w:p w14:paraId="4E617B1E" w14:textId="77777777" w:rsidR="00C434FF" w:rsidRDefault="00C434FF">
            <w:pPr>
              <w:autoSpaceDE w:val="0"/>
              <w:autoSpaceDN w:val="0"/>
              <w:adjustRightInd w:val="0"/>
              <w:spacing w:after="0" w:line="240" w:lineRule="auto"/>
              <w:rPr>
                <w:rFonts w:ascii="Verdana" w:hAnsi="Verdana" w:cs="Segoe UI"/>
                <w:sz w:val="17"/>
                <w:szCs w:val="17"/>
                <w:lang w:val="en-GB"/>
              </w:rPr>
            </w:pPr>
          </w:p>
          <w:p w14:paraId="0CBD1C0C" w14:textId="77777777" w:rsidR="00C434FF" w:rsidRDefault="00C434FF">
            <w:pPr>
              <w:autoSpaceDE w:val="0"/>
              <w:autoSpaceDN w:val="0"/>
              <w:adjustRightInd w:val="0"/>
              <w:spacing w:after="0" w:line="240" w:lineRule="auto"/>
              <w:rPr>
                <w:rFonts w:ascii="Verdana" w:hAnsi="Verdana" w:cs="Segoe UI"/>
                <w:sz w:val="17"/>
                <w:szCs w:val="17"/>
                <w:lang w:val="en-GB"/>
              </w:rPr>
            </w:pPr>
          </w:p>
          <w:p w14:paraId="4DE9AC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282 §</w:t>
            </w:r>
          </w:p>
        </w:tc>
        <w:tc>
          <w:tcPr>
            <w:tcW w:w="1276" w:type="dxa"/>
            <w:tcBorders>
              <w:top w:val="single" w:sz="4" w:space="0" w:color="auto"/>
              <w:left w:val="single" w:sz="4" w:space="0" w:color="auto"/>
              <w:bottom w:val="single" w:sz="4" w:space="0" w:color="auto"/>
              <w:right w:val="single" w:sz="4" w:space="0" w:color="auto"/>
            </w:tcBorders>
            <w:hideMark/>
          </w:tcPr>
          <w:p w14:paraId="188341A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Rose, 2007</w:t>
            </w:r>
          </w:p>
        </w:tc>
      </w:tr>
      <w:tr w:rsidR="00C434FF" w14:paraId="5DC1BEC5"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728A800"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Peer communication</w:t>
            </w:r>
          </w:p>
        </w:tc>
      </w:tr>
      <w:tr w:rsidR="00C434FF" w14:paraId="46D85E29"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CC0834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Marijuana use (T1 --&gt; T4)</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307A04D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Targeted best-friend communication against drugs at T2</w:t>
            </w:r>
          </w:p>
        </w:tc>
        <w:tc>
          <w:tcPr>
            <w:tcW w:w="2977" w:type="dxa"/>
            <w:tcBorders>
              <w:top w:val="single" w:sz="4" w:space="0" w:color="auto"/>
              <w:left w:val="single" w:sz="4" w:space="0" w:color="auto"/>
              <w:bottom w:val="single" w:sz="4" w:space="0" w:color="auto"/>
              <w:right w:val="single" w:sz="4" w:space="0" w:color="auto"/>
            </w:tcBorders>
            <w:hideMark/>
          </w:tcPr>
          <w:p w14:paraId="5418FD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DD4576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362A06BA"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550CE2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1, 2749</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801C46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Kam, 2013</w:t>
            </w:r>
          </w:p>
        </w:tc>
      </w:tr>
      <w:tr w:rsidR="00C434FF" w14:paraId="42073AA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5A1345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Inhalant use (T1 --&gt; T4)</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460F712"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6F339E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C00BD3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5366C0B7"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7FC0400"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A322D79" w14:textId="77777777" w:rsidR="00C434FF" w:rsidRDefault="00C434FF">
            <w:pPr>
              <w:spacing w:after="0" w:line="240" w:lineRule="auto"/>
              <w:rPr>
                <w:rFonts w:ascii="Verdana" w:hAnsi="Verdana" w:cs="Segoe UI"/>
                <w:sz w:val="17"/>
                <w:szCs w:val="17"/>
                <w:lang w:val="en-GB"/>
              </w:rPr>
            </w:pPr>
          </w:p>
        </w:tc>
      </w:tr>
      <w:tr w:rsidR="00C434FF" w:rsidRPr="002A20CA" w14:paraId="034AD1D4"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A61B4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Ecstasy use (T1 --&gt; T4)</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1666135"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FABECD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11A9017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0.19 £</w:t>
            </w:r>
          </w:p>
          <w:p w14:paraId="1BAA1AF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67D9E679"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targeted best friend communication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D6BA140"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515E04E" w14:textId="77777777" w:rsidR="00C434FF" w:rsidRDefault="00C434FF">
            <w:pPr>
              <w:spacing w:after="0" w:line="240" w:lineRule="auto"/>
              <w:rPr>
                <w:rFonts w:ascii="Verdana" w:hAnsi="Verdana" w:cs="Segoe UI"/>
                <w:sz w:val="17"/>
                <w:szCs w:val="17"/>
                <w:lang w:val="en-GB"/>
              </w:rPr>
            </w:pPr>
          </w:p>
        </w:tc>
      </w:tr>
      <w:tr w:rsidR="00C434FF" w14:paraId="771582B4"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8605C0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Marijuana use (T1 --&gt; T3)</w:t>
            </w:r>
          </w:p>
        </w:tc>
        <w:tc>
          <w:tcPr>
            <w:tcW w:w="1709" w:type="dxa"/>
            <w:tcBorders>
              <w:top w:val="single" w:sz="4" w:space="0" w:color="auto"/>
              <w:left w:val="single" w:sz="4" w:space="0" w:color="auto"/>
              <w:bottom w:val="single" w:sz="4" w:space="0" w:color="auto"/>
              <w:right w:val="single" w:sz="4" w:space="0" w:color="auto"/>
            </w:tcBorders>
            <w:hideMark/>
          </w:tcPr>
          <w:p w14:paraId="53B834B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Targeted best-friend communication against marijuana use</w:t>
            </w:r>
          </w:p>
        </w:tc>
        <w:tc>
          <w:tcPr>
            <w:tcW w:w="2977" w:type="dxa"/>
            <w:tcBorders>
              <w:top w:val="single" w:sz="4" w:space="0" w:color="auto"/>
              <w:left w:val="single" w:sz="4" w:space="0" w:color="auto"/>
              <w:bottom w:val="single" w:sz="4" w:space="0" w:color="auto"/>
              <w:right w:val="single" w:sz="4" w:space="0" w:color="auto"/>
            </w:tcBorders>
            <w:hideMark/>
          </w:tcPr>
          <w:p w14:paraId="5CCC3B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216A5D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0.04 £†</w:t>
            </w:r>
          </w:p>
          <w:p w14:paraId="59E3D881"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843" w:type="dxa"/>
            <w:tcBorders>
              <w:top w:val="single" w:sz="4" w:space="0" w:color="auto"/>
              <w:left w:val="single" w:sz="4" w:space="0" w:color="auto"/>
              <w:bottom w:val="single" w:sz="4" w:space="0" w:color="auto"/>
              <w:right w:val="single" w:sz="4" w:space="0" w:color="auto"/>
            </w:tcBorders>
            <w:hideMark/>
          </w:tcPr>
          <w:p w14:paraId="14F5B2B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1, 627</w:t>
            </w:r>
          </w:p>
        </w:tc>
        <w:tc>
          <w:tcPr>
            <w:tcW w:w="1276" w:type="dxa"/>
            <w:tcBorders>
              <w:top w:val="single" w:sz="4" w:space="0" w:color="auto"/>
              <w:left w:val="single" w:sz="4" w:space="0" w:color="auto"/>
              <w:bottom w:val="single" w:sz="4" w:space="0" w:color="auto"/>
              <w:right w:val="single" w:sz="4" w:space="0" w:color="auto"/>
            </w:tcBorders>
            <w:hideMark/>
          </w:tcPr>
          <w:p w14:paraId="30D5045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Kam, 2015</w:t>
            </w:r>
          </w:p>
        </w:tc>
      </w:tr>
      <w:tr w:rsidR="00C434FF" w14:paraId="4CE577DA"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F443D9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(T1 --&gt; T2)</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47FA6EB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Sexting: sending</w:t>
            </w:r>
          </w:p>
        </w:tc>
        <w:tc>
          <w:tcPr>
            <w:tcW w:w="2977" w:type="dxa"/>
            <w:tcBorders>
              <w:top w:val="single" w:sz="4" w:space="0" w:color="auto"/>
              <w:left w:val="single" w:sz="4" w:space="0" w:color="auto"/>
              <w:bottom w:val="single" w:sz="4" w:space="0" w:color="auto"/>
              <w:right w:val="single" w:sz="4" w:space="0" w:color="auto"/>
            </w:tcBorders>
            <w:hideMark/>
          </w:tcPr>
          <w:p w14:paraId="6D754AA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7BEA88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-0.08±0.14 £†</w:t>
            </w:r>
          </w:p>
          <w:p w14:paraId="785479F1"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(p=0.589)</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BD6FB2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1, 1456</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16DD08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Ojeda, 2019</w:t>
            </w:r>
          </w:p>
        </w:tc>
      </w:tr>
      <w:tr w:rsidR="00C434FF" w:rsidRPr="002A20CA" w14:paraId="06E6FC40"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A33B18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C2D4408"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F97BA2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7ACD3C7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0.26±0.13 </w:t>
            </w:r>
          </w:p>
          <w:p w14:paraId="2E947F9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(p=0.048)</w:t>
            </w:r>
          </w:p>
          <w:p w14:paraId="11F0654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sending sexts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E6B2ED0"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EFB45D" w14:textId="77777777" w:rsidR="00C434FF" w:rsidRDefault="00C434FF">
            <w:pPr>
              <w:spacing w:after="0" w:line="240" w:lineRule="auto"/>
              <w:rPr>
                <w:rFonts w:ascii="Verdana" w:hAnsi="Verdana" w:cs="Segoe UI"/>
                <w:sz w:val="17"/>
                <w:szCs w:val="17"/>
                <w:lang w:val="en-GB"/>
              </w:rPr>
            </w:pPr>
          </w:p>
        </w:tc>
      </w:tr>
      <w:tr w:rsidR="00C434FF" w:rsidRPr="002A20CA" w14:paraId="53830E20"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667DA0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(T1 --&gt; T2)</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3923F50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Sexting: receiving</w:t>
            </w:r>
          </w:p>
        </w:tc>
        <w:tc>
          <w:tcPr>
            <w:tcW w:w="2977" w:type="dxa"/>
            <w:tcBorders>
              <w:top w:val="single" w:sz="4" w:space="0" w:color="auto"/>
              <w:left w:val="single" w:sz="4" w:space="0" w:color="auto"/>
              <w:bottom w:val="single" w:sz="4" w:space="0" w:color="auto"/>
              <w:right w:val="single" w:sz="4" w:space="0" w:color="auto"/>
            </w:tcBorders>
            <w:hideMark/>
          </w:tcPr>
          <w:p w14:paraId="337CE63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99894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0.24±0.10 </w:t>
            </w:r>
          </w:p>
          <w:p w14:paraId="4D8358F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(p=0.016)</w:t>
            </w:r>
          </w:p>
          <w:p w14:paraId="42F8D21F"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receiving sexts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EA1D9A9"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27FF8A" w14:textId="77777777" w:rsidR="00C434FF" w:rsidRDefault="00C434FF">
            <w:pPr>
              <w:spacing w:after="0" w:line="240" w:lineRule="auto"/>
              <w:rPr>
                <w:rFonts w:ascii="Verdana" w:hAnsi="Verdana" w:cs="Segoe UI"/>
                <w:sz w:val="17"/>
                <w:szCs w:val="17"/>
                <w:lang w:val="en-GB"/>
              </w:rPr>
            </w:pPr>
          </w:p>
        </w:tc>
      </w:tr>
      <w:tr w:rsidR="00C434FF" w:rsidRPr="002A20CA" w14:paraId="2D88D15B"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5C1B5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36CF679"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63874B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EE1AA5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0.16±0.12 £†</w:t>
            </w:r>
          </w:p>
          <w:p w14:paraId="025128C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(p=0.129)</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E96D560" w14:textId="77777777" w:rsidR="00C434FF" w:rsidRDefault="00C434FF">
            <w:pPr>
              <w:spacing w:after="0" w:line="240" w:lineRule="auto"/>
              <w:rPr>
                <w:rFonts w:ascii="Verdana" w:hAnsi="Verdana" w:cs="Segoe UI"/>
                <w:sz w:val="17"/>
                <w:szCs w:val="17"/>
                <w:lang w:val="en-GB"/>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84B7B7" w14:textId="77777777" w:rsidR="00C434FF" w:rsidRDefault="00C434FF">
            <w:pPr>
              <w:spacing w:after="0" w:line="240" w:lineRule="auto"/>
              <w:rPr>
                <w:rFonts w:ascii="Verdana" w:hAnsi="Verdana" w:cs="Segoe UI"/>
                <w:sz w:val="17"/>
                <w:szCs w:val="17"/>
                <w:lang w:val="en-GB"/>
              </w:rPr>
            </w:pPr>
          </w:p>
        </w:tc>
      </w:tr>
      <w:tr w:rsidR="00C434FF" w14:paraId="46FBEF0F"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4D45CD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Appearance rejection sensitivity (T1 --&gt; T2)</w:t>
            </w:r>
          </w:p>
        </w:tc>
        <w:tc>
          <w:tcPr>
            <w:tcW w:w="1709" w:type="dxa"/>
            <w:tcBorders>
              <w:top w:val="single" w:sz="4" w:space="0" w:color="auto"/>
              <w:left w:val="single" w:sz="4" w:space="0" w:color="auto"/>
              <w:bottom w:val="single" w:sz="4" w:space="0" w:color="auto"/>
              <w:right w:val="single" w:sz="4" w:space="0" w:color="auto"/>
            </w:tcBorders>
            <w:hideMark/>
          </w:tcPr>
          <w:p w14:paraId="11FB44B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appearance conversations</w:t>
            </w:r>
          </w:p>
        </w:tc>
        <w:tc>
          <w:tcPr>
            <w:tcW w:w="2977" w:type="dxa"/>
            <w:tcBorders>
              <w:top w:val="single" w:sz="4" w:space="0" w:color="auto"/>
              <w:left w:val="single" w:sz="4" w:space="0" w:color="auto"/>
              <w:bottom w:val="single" w:sz="4" w:space="0" w:color="auto"/>
              <w:right w:val="single" w:sz="4" w:space="0" w:color="auto"/>
            </w:tcBorders>
            <w:hideMark/>
          </w:tcPr>
          <w:p w14:paraId="6F8887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3C279C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0.73±0.42, 95%CI [0.31;1.15] £†</w:t>
            </w:r>
          </w:p>
          <w:p w14:paraId="36C7EB6B"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(p=0.08)</w:t>
            </w:r>
          </w:p>
        </w:tc>
        <w:tc>
          <w:tcPr>
            <w:tcW w:w="1843" w:type="dxa"/>
            <w:tcBorders>
              <w:top w:val="single" w:sz="4" w:space="0" w:color="auto"/>
              <w:left w:val="single" w:sz="4" w:space="0" w:color="auto"/>
              <w:bottom w:val="single" w:sz="4" w:space="0" w:color="auto"/>
              <w:right w:val="single" w:sz="4" w:space="0" w:color="auto"/>
            </w:tcBorders>
            <w:hideMark/>
          </w:tcPr>
          <w:p w14:paraId="2E9F2CF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365 §</w:t>
            </w:r>
          </w:p>
        </w:tc>
        <w:tc>
          <w:tcPr>
            <w:tcW w:w="1276" w:type="dxa"/>
            <w:tcBorders>
              <w:top w:val="single" w:sz="4" w:space="0" w:color="auto"/>
              <w:left w:val="single" w:sz="4" w:space="0" w:color="auto"/>
              <w:bottom w:val="single" w:sz="4" w:space="0" w:color="auto"/>
              <w:right w:val="single" w:sz="4" w:space="0" w:color="auto"/>
            </w:tcBorders>
            <w:hideMark/>
          </w:tcPr>
          <w:p w14:paraId="2B8C789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Webb, 2017</w:t>
            </w:r>
          </w:p>
        </w:tc>
      </w:tr>
      <w:tr w:rsidR="00C434FF" w14:paraId="5AD5B1C8"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A0EEBF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Appearance rejection sensitivity (T1 --&gt; T2)</w:t>
            </w:r>
          </w:p>
        </w:tc>
        <w:tc>
          <w:tcPr>
            <w:tcW w:w="1709" w:type="dxa"/>
            <w:tcBorders>
              <w:top w:val="single" w:sz="4" w:space="0" w:color="auto"/>
              <w:left w:val="single" w:sz="4" w:space="0" w:color="auto"/>
              <w:bottom w:val="single" w:sz="4" w:space="0" w:color="auto"/>
              <w:right w:val="single" w:sz="4" w:space="0" w:color="auto"/>
            </w:tcBorders>
            <w:hideMark/>
          </w:tcPr>
          <w:p w14:paraId="3980251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Appearance teasing </w:t>
            </w:r>
          </w:p>
        </w:tc>
        <w:tc>
          <w:tcPr>
            <w:tcW w:w="2977" w:type="dxa"/>
            <w:tcBorders>
              <w:top w:val="single" w:sz="4" w:space="0" w:color="auto"/>
              <w:left w:val="single" w:sz="4" w:space="0" w:color="auto"/>
              <w:bottom w:val="single" w:sz="4" w:space="0" w:color="auto"/>
              <w:right w:val="single" w:sz="4" w:space="0" w:color="auto"/>
            </w:tcBorders>
            <w:hideMark/>
          </w:tcPr>
          <w:p w14:paraId="041B0D6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CDE683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-0.01±0.03, 95%CI [-0.08;0.05] £†</w:t>
            </w:r>
          </w:p>
          <w:p w14:paraId="1B519FA3"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(p=0.70)</w:t>
            </w:r>
          </w:p>
        </w:tc>
        <w:tc>
          <w:tcPr>
            <w:tcW w:w="1843" w:type="dxa"/>
            <w:tcBorders>
              <w:top w:val="single" w:sz="4" w:space="0" w:color="auto"/>
              <w:left w:val="single" w:sz="4" w:space="0" w:color="auto"/>
              <w:bottom w:val="single" w:sz="4" w:space="0" w:color="auto"/>
              <w:right w:val="single" w:sz="4" w:space="0" w:color="auto"/>
            </w:tcBorders>
            <w:hideMark/>
          </w:tcPr>
          <w:p w14:paraId="256601E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365 §</w:t>
            </w:r>
          </w:p>
        </w:tc>
        <w:tc>
          <w:tcPr>
            <w:tcW w:w="1276" w:type="dxa"/>
            <w:tcBorders>
              <w:top w:val="single" w:sz="4" w:space="0" w:color="auto"/>
              <w:left w:val="single" w:sz="4" w:space="0" w:color="auto"/>
              <w:bottom w:val="single" w:sz="4" w:space="0" w:color="auto"/>
              <w:right w:val="single" w:sz="4" w:space="0" w:color="auto"/>
            </w:tcBorders>
            <w:hideMark/>
          </w:tcPr>
          <w:p w14:paraId="55633AD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Webb, 2017</w:t>
            </w:r>
          </w:p>
        </w:tc>
      </w:tr>
      <w:tr w:rsidR="00C434FF" w14:paraId="6FC4AC11"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31237C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Body dissatisfaction (T1 --&gt; T2)</w:t>
            </w:r>
          </w:p>
        </w:tc>
        <w:tc>
          <w:tcPr>
            <w:tcW w:w="1709" w:type="dxa"/>
            <w:tcBorders>
              <w:top w:val="single" w:sz="4" w:space="0" w:color="auto"/>
              <w:left w:val="single" w:sz="4" w:space="0" w:color="auto"/>
              <w:bottom w:val="single" w:sz="4" w:space="0" w:color="auto"/>
              <w:right w:val="single" w:sz="4" w:space="0" w:color="auto"/>
            </w:tcBorders>
            <w:hideMark/>
          </w:tcPr>
          <w:p w14:paraId="7CF272E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discussion about dieting</w:t>
            </w:r>
          </w:p>
        </w:tc>
        <w:tc>
          <w:tcPr>
            <w:tcW w:w="2977" w:type="dxa"/>
            <w:tcBorders>
              <w:top w:val="single" w:sz="4" w:space="0" w:color="auto"/>
              <w:left w:val="single" w:sz="4" w:space="0" w:color="auto"/>
              <w:bottom w:val="single" w:sz="4" w:space="0" w:color="auto"/>
              <w:right w:val="single" w:sz="4" w:space="0" w:color="auto"/>
            </w:tcBorders>
            <w:hideMark/>
          </w:tcPr>
          <w:p w14:paraId="7C2F0F2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 xml:space="preserve">: </w:t>
            </w:r>
          </w:p>
          <w:p w14:paraId="346592D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path coefficient B: 0.46 £</w:t>
            </w:r>
          </w:p>
          <w:p w14:paraId="37BF91E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4B4C5907"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discussion about dieting</w:t>
            </w:r>
          </w:p>
        </w:tc>
        <w:tc>
          <w:tcPr>
            <w:tcW w:w="1843" w:type="dxa"/>
            <w:tcBorders>
              <w:top w:val="single" w:sz="4" w:space="0" w:color="auto"/>
              <w:left w:val="single" w:sz="4" w:space="0" w:color="auto"/>
              <w:bottom w:val="single" w:sz="4" w:space="0" w:color="auto"/>
              <w:right w:val="single" w:sz="4" w:space="0" w:color="auto"/>
            </w:tcBorders>
            <w:hideMark/>
          </w:tcPr>
          <w:p w14:paraId="4B0037C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85 §</w:t>
            </w:r>
          </w:p>
        </w:tc>
        <w:tc>
          <w:tcPr>
            <w:tcW w:w="1276" w:type="dxa"/>
            <w:tcBorders>
              <w:top w:val="single" w:sz="4" w:space="0" w:color="auto"/>
              <w:left w:val="single" w:sz="4" w:space="0" w:color="auto"/>
              <w:bottom w:val="single" w:sz="4" w:space="0" w:color="auto"/>
              <w:right w:val="single" w:sz="4" w:space="0" w:color="auto"/>
            </w:tcBorders>
            <w:hideMark/>
          </w:tcPr>
          <w:p w14:paraId="6268F6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Blodgett Salafia, 2010</w:t>
            </w:r>
          </w:p>
        </w:tc>
      </w:tr>
    </w:tbl>
    <w:p w14:paraId="6709EAC8"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B ± SE (unless otherwise indicated), β ± SE (unless otherwise indicated), OR: odds ratio, SE: standard error, B: unstandardized coefficient, β: standardized coefficient, pr: partial correlation coefficient</w:t>
      </w:r>
    </w:p>
    <w:p w14:paraId="0280D5FF"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No SE and/or CI available; or no information on magnitude of effect available to assess variability of results</w:t>
      </w:r>
    </w:p>
    <w:p w14:paraId="239E5B39"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Imprecision (large variability of results)</w:t>
      </w:r>
    </w:p>
    <w:p w14:paraId="0D1E6D68" w14:textId="77777777" w:rsidR="00C434FF" w:rsidRDefault="00C434FF" w:rsidP="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Imprecision (lack of data)</w:t>
      </w:r>
    </w:p>
    <w:p w14:paraId="6357F523" w14:textId="77777777" w:rsidR="00C434FF" w:rsidRDefault="00C434FF" w:rsidP="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Imprecision (limited sample size or low number of events) </w:t>
      </w:r>
    </w:p>
    <w:p w14:paraId="40642F0F" w14:textId="77777777" w:rsidR="00C434FF" w:rsidRDefault="00C434FF" w:rsidP="00C434FF">
      <w:pPr>
        <w:spacing w:after="0" w:line="240" w:lineRule="auto"/>
        <w:rPr>
          <w:rFonts w:ascii="Verdana" w:hAnsi="Verdana" w:cs="Segoe UI"/>
          <w:sz w:val="17"/>
          <w:szCs w:val="17"/>
          <w:lang w:val="en-GB"/>
        </w:rPr>
      </w:pPr>
    </w:p>
    <w:p w14:paraId="319BF4FC" w14:textId="77777777" w:rsidR="00C434FF" w:rsidRDefault="00C434FF" w:rsidP="00C434FF">
      <w:pPr>
        <w:spacing w:after="0" w:line="240" w:lineRule="auto"/>
        <w:rPr>
          <w:rFonts w:ascii="Verdana" w:hAnsi="Verdana" w:cs="Segoe UI"/>
          <w:sz w:val="17"/>
          <w:szCs w:val="17"/>
          <w:lang w:val="en-GB"/>
        </w:rPr>
      </w:pPr>
    </w:p>
    <w:p w14:paraId="471246B5"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Study limitations</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4"/>
        <w:gridCol w:w="1560"/>
        <w:gridCol w:w="1559"/>
        <w:gridCol w:w="1560"/>
        <w:gridCol w:w="1701"/>
        <w:gridCol w:w="1701"/>
      </w:tblGrid>
      <w:tr w:rsidR="00C434FF" w14:paraId="200BA709" w14:textId="77777777" w:rsidTr="00C434FF">
        <w:tc>
          <w:tcPr>
            <w:tcW w:w="1413" w:type="dxa"/>
            <w:tcBorders>
              <w:top w:val="single" w:sz="4" w:space="0" w:color="000000"/>
              <w:left w:val="single" w:sz="4" w:space="0" w:color="000000"/>
              <w:bottom w:val="single" w:sz="4" w:space="0" w:color="000000"/>
              <w:right w:val="single" w:sz="4" w:space="0" w:color="000000"/>
            </w:tcBorders>
            <w:shd w:val="clear" w:color="auto" w:fill="BFBFBF"/>
            <w:hideMark/>
          </w:tcPr>
          <w:p w14:paraId="232F5B7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lastRenderedPageBreak/>
              <w:t xml:space="preserve">Author, Year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6AD458D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eligibility criteria</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6F6118E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methods for exposure and outcome variables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hideMark/>
          </w:tcPr>
          <w:p w14:paraId="7B0640C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Not controlled for confounding</w:t>
            </w:r>
          </w:p>
        </w:tc>
        <w:tc>
          <w:tcPr>
            <w:tcW w:w="1701" w:type="dxa"/>
            <w:tcBorders>
              <w:top w:val="single" w:sz="4" w:space="0" w:color="000000"/>
              <w:left w:val="single" w:sz="4" w:space="0" w:color="000000"/>
              <w:bottom w:val="single" w:sz="4" w:space="0" w:color="000000"/>
              <w:right w:val="single" w:sz="4" w:space="0" w:color="000000"/>
            </w:tcBorders>
            <w:shd w:val="clear" w:color="auto" w:fill="BFBFBF"/>
            <w:hideMark/>
          </w:tcPr>
          <w:p w14:paraId="39F09FF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Incomplete or inadequate follow-up</w:t>
            </w:r>
          </w:p>
        </w:tc>
        <w:tc>
          <w:tcPr>
            <w:tcW w:w="1701" w:type="dxa"/>
            <w:tcBorders>
              <w:top w:val="single" w:sz="4" w:space="0" w:color="000000"/>
              <w:left w:val="single" w:sz="4" w:space="0" w:color="000000"/>
              <w:bottom w:val="single" w:sz="4" w:space="0" w:color="000000"/>
              <w:right w:val="single" w:sz="4" w:space="0" w:color="000000"/>
            </w:tcBorders>
            <w:shd w:val="clear" w:color="auto" w:fill="BFBFBF"/>
            <w:hideMark/>
          </w:tcPr>
          <w:p w14:paraId="5F356FB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Other limitations</w:t>
            </w:r>
          </w:p>
        </w:tc>
      </w:tr>
      <w:tr w:rsidR="00C434FF" w14:paraId="0268AC10"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7A13B8CB"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sz w:val="17"/>
                <w:szCs w:val="17"/>
                <w:lang w:val="en-GB"/>
              </w:rPr>
              <w:t>Bastin, 2014</w:t>
            </w:r>
          </w:p>
        </w:tc>
        <w:tc>
          <w:tcPr>
            <w:tcW w:w="1559" w:type="dxa"/>
            <w:tcBorders>
              <w:top w:val="single" w:sz="4" w:space="0" w:color="000000"/>
              <w:left w:val="single" w:sz="4" w:space="0" w:color="000000"/>
              <w:bottom w:val="single" w:sz="4" w:space="0" w:color="000000"/>
              <w:right w:val="single" w:sz="4" w:space="0" w:color="000000"/>
            </w:tcBorders>
            <w:hideMark/>
          </w:tcPr>
          <w:p w14:paraId="61A52A3F"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sz w:val="17"/>
                <w:szCs w:val="17"/>
                <w:lang w:val="en-GB"/>
              </w:rPr>
              <w:t xml:space="preserve">Yes, community sample of 9 schools, no information on how these schools were selected. </w:t>
            </w:r>
          </w:p>
        </w:tc>
        <w:tc>
          <w:tcPr>
            <w:tcW w:w="1559" w:type="dxa"/>
            <w:tcBorders>
              <w:top w:val="single" w:sz="4" w:space="0" w:color="000000"/>
              <w:left w:val="single" w:sz="4" w:space="0" w:color="000000"/>
              <w:bottom w:val="single" w:sz="4" w:space="0" w:color="000000"/>
              <w:right w:val="single" w:sz="4" w:space="0" w:color="000000"/>
            </w:tcBorders>
            <w:hideMark/>
          </w:tcPr>
          <w:p w14:paraId="18529F50"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34B66D2C"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sz w:val="17"/>
                <w:szCs w:val="17"/>
                <w:lang w:val="en-GB"/>
              </w:rPr>
              <w:t>No, multivariable analysis accounted for baseline depressive symptoms, gender, intrapersonal brooding and reflection.</w:t>
            </w:r>
          </w:p>
        </w:tc>
        <w:tc>
          <w:tcPr>
            <w:tcW w:w="1701" w:type="dxa"/>
            <w:tcBorders>
              <w:top w:val="single" w:sz="4" w:space="0" w:color="000000"/>
              <w:left w:val="single" w:sz="4" w:space="0" w:color="000000"/>
              <w:bottom w:val="single" w:sz="4" w:space="0" w:color="000000"/>
              <w:right w:val="single" w:sz="4" w:space="0" w:color="000000"/>
            </w:tcBorders>
            <w:hideMark/>
          </w:tcPr>
          <w:p w14:paraId="5586F1CC"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sz w:val="17"/>
                <w:szCs w:val="17"/>
                <w:lang w:val="en-GB"/>
              </w:rPr>
              <w:t>No, 96.2% of the initial sample was available at follow-up; also expectation maximization (EM) algorithm was used to impute scale-based missing data at T2 which enabled analysis of the full T1 sample.</w:t>
            </w:r>
          </w:p>
        </w:tc>
        <w:tc>
          <w:tcPr>
            <w:tcW w:w="1701" w:type="dxa"/>
            <w:tcBorders>
              <w:top w:val="single" w:sz="4" w:space="0" w:color="000000"/>
              <w:left w:val="single" w:sz="4" w:space="0" w:color="000000"/>
              <w:bottom w:val="single" w:sz="4" w:space="0" w:color="000000"/>
              <w:right w:val="single" w:sz="4" w:space="0" w:color="000000"/>
            </w:tcBorders>
            <w:hideMark/>
          </w:tcPr>
          <w:p w14:paraId="34F6FD85"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sz w:val="17"/>
                <w:szCs w:val="17"/>
                <w:lang w:val="en-GB"/>
              </w:rPr>
              <w:t>No, no indication</w:t>
            </w:r>
          </w:p>
        </w:tc>
      </w:tr>
      <w:tr w:rsidR="00C434FF" w14:paraId="4981443D"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049DA60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2015</w:t>
            </w:r>
          </w:p>
        </w:tc>
        <w:tc>
          <w:tcPr>
            <w:tcW w:w="1559" w:type="dxa"/>
            <w:tcBorders>
              <w:top w:val="single" w:sz="4" w:space="0" w:color="000000"/>
              <w:left w:val="single" w:sz="4" w:space="0" w:color="000000"/>
              <w:bottom w:val="single" w:sz="4" w:space="0" w:color="000000"/>
              <w:right w:val="single" w:sz="4" w:space="0" w:color="000000"/>
            </w:tcBorders>
            <w:hideMark/>
          </w:tcPr>
          <w:p w14:paraId="2EF60CB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community sample of 9 schools, no information on how these schools were selected.</w:t>
            </w:r>
          </w:p>
        </w:tc>
        <w:tc>
          <w:tcPr>
            <w:tcW w:w="1559" w:type="dxa"/>
            <w:tcBorders>
              <w:top w:val="single" w:sz="4" w:space="0" w:color="000000"/>
              <w:left w:val="single" w:sz="4" w:space="0" w:color="000000"/>
              <w:bottom w:val="single" w:sz="4" w:space="0" w:color="000000"/>
              <w:right w:val="single" w:sz="4" w:space="0" w:color="000000"/>
            </w:tcBorders>
            <w:hideMark/>
          </w:tcPr>
          <w:p w14:paraId="3052BA9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70CCEF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baseline depressive symptoms, stress, gender and brooding</w:t>
            </w:r>
          </w:p>
        </w:tc>
        <w:tc>
          <w:tcPr>
            <w:tcW w:w="1701" w:type="dxa"/>
            <w:tcBorders>
              <w:top w:val="single" w:sz="4" w:space="0" w:color="000000"/>
              <w:left w:val="single" w:sz="4" w:space="0" w:color="000000"/>
              <w:bottom w:val="single" w:sz="4" w:space="0" w:color="000000"/>
              <w:right w:val="single" w:sz="4" w:space="0" w:color="000000"/>
            </w:tcBorders>
            <w:hideMark/>
          </w:tcPr>
          <w:p w14:paraId="01101C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77 of 368 pupils did not complete all assessments; there was a significant difference in baseline depression symptoms between those who did and did not complete all assessments.</w:t>
            </w:r>
          </w:p>
        </w:tc>
        <w:tc>
          <w:tcPr>
            <w:tcW w:w="1701" w:type="dxa"/>
            <w:tcBorders>
              <w:top w:val="single" w:sz="4" w:space="0" w:color="000000"/>
              <w:left w:val="single" w:sz="4" w:space="0" w:color="000000"/>
              <w:bottom w:val="single" w:sz="4" w:space="0" w:color="000000"/>
              <w:right w:val="single" w:sz="4" w:space="0" w:color="000000"/>
            </w:tcBorders>
            <w:hideMark/>
          </w:tcPr>
          <w:p w14:paraId="62253C2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rsidRPr="002A20CA" w14:paraId="304404DD"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7F23B39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2018a</w:t>
            </w:r>
          </w:p>
        </w:tc>
        <w:tc>
          <w:tcPr>
            <w:tcW w:w="1559" w:type="dxa"/>
            <w:tcBorders>
              <w:top w:val="single" w:sz="4" w:space="0" w:color="000000"/>
              <w:left w:val="single" w:sz="4" w:space="0" w:color="000000"/>
              <w:bottom w:val="single" w:sz="4" w:space="0" w:color="000000"/>
              <w:right w:val="single" w:sz="4" w:space="0" w:color="000000"/>
            </w:tcBorders>
            <w:hideMark/>
          </w:tcPr>
          <w:p w14:paraId="17ACD8F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community sample of 7 schools, no information on how these schools were selected.</w:t>
            </w:r>
          </w:p>
        </w:tc>
        <w:tc>
          <w:tcPr>
            <w:tcW w:w="1559" w:type="dxa"/>
            <w:tcBorders>
              <w:top w:val="single" w:sz="4" w:space="0" w:color="000000"/>
              <w:left w:val="single" w:sz="4" w:space="0" w:color="000000"/>
              <w:bottom w:val="single" w:sz="4" w:space="0" w:color="000000"/>
              <w:right w:val="single" w:sz="4" w:space="0" w:color="000000"/>
            </w:tcBorders>
            <w:hideMark/>
          </w:tcPr>
          <w:p w14:paraId="5D0BFEA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303529B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baseline symptoms in 2 models, either gender and co-rumination, or gender, dampening and enhancing.</w:t>
            </w:r>
          </w:p>
        </w:tc>
        <w:tc>
          <w:tcPr>
            <w:tcW w:w="1701" w:type="dxa"/>
            <w:tcBorders>
              <w:top w:val="single" w:sz="4" w:space="0" w:color="000000"/>
              <w:left w:val="single" w:sz="4" w:space="0" w:color="000000"/>
              <w:bottom w:val="single" w:sz="4" w:space="0" w:color="000000"/>
              <w:right w:val="single" w:sz="4" w:space="0" w:color="000000"/>
            </w:tcBorders>
            <w:hideMark/>
          </w:tcPr>
          <w:p w14:paraId="028EB55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18% attrition; drop-outs had higher baseline scores on several variables.</w:t>
            </w:r>
          </w:p>
        </w:tc>
        <w:tc>
          <w:tcPr>
            <w:tcW w:w="1701" w:type="dxa"/>
            <w:tcBorders>
              <w:top w:val="single" w:sz="4" w:space="0" w:color="000000"/>
              <w:left w:val="single" w:sz="4" w:space="0" w:color="000000"/>
              <w:bottom w:val="single" w:sz="4" w:space="0" w:color="000000"/>
              <w:right w:val="single" w:sz="4" w:space="0" w:color="000000"/>
            </w:tcBorders>
            <w:hideMark/>
          </w:tcPr>
          <w:p w14:paraId="37CF8C3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subgroup analysis of stable friendships were done post hoc and not available for all risk factors and outcomes.</w:t>
            </w:r>
          </w:p>
        </w:tc>
      </w:tr>
      <w:tr w:rsidR="00C434FF" w14:paraId="4604B22D"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3C7B50B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2018b</w:t>
            </w:r>
          </w:p>
        </w:tc>
        <w:tc>
          <w:tcPr>
            <w:tcW w:w="1559" w:type="dxa"/>
            <w:tcBorders>
              <w:top w:val="single" w:sz="4" w:space="0" w:color="000000"/>
              <w:left w:val="single" w:sz="4" w:space="0" w:color="000000"/>
              <w:bottom w:val="single" w:sz="4" w:space="0" w:color="000000"/>
              <w:right w:val="single" w:sz="4" w:space="0" w:color="000000"/>
            </w:tcBorders>
            <w:hideMark/>
          </w:tcPr>
          <w:p w14:paraId="61D3C8A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community sample of 11 schools, no information on how these schools were selected. </w:t>
            </w:r>
          </w:p>
          <w:p w14:paraId="14C4AE0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Also, only participants with best friend at both timepoints were included in the analysis.</w:t>
            </w:r>
          </w:p>
        </w:tc>
        <w:tc>
          <w:tcPr>
            <w:tcW w:w="1559" w:type="dxa"/>
            <w:tcBorders>
              <w:top w:val="single" w:sz="4" w:space="0" w:color="000000"/>
              <w:left w:val="single" w:sz="4" w:space="0" w:color="000000"/>
              <w:bottom w:val="single" w:sz="4" w:space="0" w:color="000000"/>
              <w:right w:val="single" w:sz="4" w:space="0" w:color="000000"/>
            </w:tcBorders>
            <w:hideMark/>
          </w:tcPr>
          <w:p w14:paraId="5854AE0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43A48BC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baseline symptoms and age.</w:t>
            </w:r>
          </w:p>
        </w:tc>
        <w:tc>
          <w:tcPr>
            <w:tcW w:w="1701" w:type="dxa"/>
            <w:tcBorders>
              <w:top w:val="single" w:sz="4" w:space="0" w:color="000000"/>
              <w:left w:val="single" w:sz="4" w:space="0" w:color="000000"/>
              <w:bottom w:val="single" w:sz="4" w:space="0" w:color="000000"/>
              <w:right w:val="single" w:sz="4" w:space="0" w:color="000000"/>
            </w:tcBorders>
            <w:hideMark/>
          </w:tcPr>
          <w:p w14:paraId="1A92E6E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97.8% of the T1 sample was available at T2, but of those, only participants naming the same person as their best friend at both assessments were included in the analyses and this group differed from the original T1 sample in baseline depressive symptoms.</w:t>
            </w:r>
          </w:p>
        </w:tc>
        <w:tc>
          <w:tcPr>
            <w:tcW w:w="1701" w:type="dxa"/>
            <w:tcBorders>
              <w:top w:val="single" w:sz="4" w:space="0" w:color="000000"/>
              <w:left w:val="single" w:sz="4" w:space="0" w:color="000000"/>
              <w:bottom w:val="single" w:sz="4" w:space="0" w:color="000000"/>
              <w:right w:val="single" w:sz="4" w:space="0" w:color="000000"/>
            </w:tcBorders>
            <w:hideMark/>
          </w:tcPr>
          <w:p w14:paraId="10AFDED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14:paraId="345FEF2E"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3D343A8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2021</w:t>
            </w:r>
          </w:p>
        </w:tc>
        <w:tc>
          <w:tcPr>
            <w:tcW w:w="1559" w:type="dxa"/>
            <w:tcBorders>
              <w:top w:val="single" w:sz="4" w:space="0" w:color="000000"/>
              <w:left w:val="single" w:sz="4" w:space="0" w:color="000000"/>
              <w:bottom w:val="single" w:sz="4" w:space="0" w:color="000000"/>
              <w:right w:val="single" w:sz="4" w:space="0" w:color="000000"/>
            </w:tcBorders>
            <w:hideMark/>
          </w:tcPr>
          <w:p w14:paraId="17B6CA4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schools were randomly </w:t>
            </w:r>
            <w:r>
              <w:rPr>
                <w:rFonts w:ascii="Verdana" w:hAnsi="Verdana" w:cs="Segoe UI"/>
                <w:sz w:val="17"/>
                <w:szCs w:val="17"/>
                <w:lang w:val="en-GB"/>
              </w:rPr>
              <w:lastRenderedPageBreak/>
              <w:t>selected and all students were invited to participate.</w:t>
            </w:r>
          </w:p>
        </w:tc>
        <w:tc>
          <w:tcPr>
            <w:tcW w:w="1559" w:type="dxa"/>
            <w:tcBorders>
              <w:top w:val="single" w:sz="4" w:space="0" w:color="000000"/>
              <w:left w:val="single" w:sz="4" w:space="0" w:color="000000"/>
              <w:bottom w:val="single" w:sz="4" w:space="0" w:color="000000"/>
              <w:right w:val="single" w:sz="4" w:space="0" w:color="000000"/>
            </w:tcBorders>
            <w:hideMark/>
          </w:tcPr>
          <w:p w14:paraId="5A7BC3B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exposure and outcome </w:t>
            </w:r>
            <w:r>
              <w:rPr>
                <w:rFonts w:ascii="Verdana" w:hAnsi="Verdana" w:cs="Segoe UI"/>
                <w:sz w:val="17"/>
                <w:szCs w:val="17"/>
                <w:lang w:val="en-GB"/>
              </w:rPr>
              <w:lastRenderedPageBreak/>
              <w:t>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591011D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No, multivariable </w:t>
            </w:r>
            <w:r>
              <w:rPr>
                <w:rFonts w:ascii="Verdana" w:hAnsi="Verdana" w:cs="Segoe UI"/>
                <w:sz w:val="17"/>
                <w:szCs w:val="17"/>
                <w:lang w:val="en-GB"/>
              </w:rPr>
              <w:lastRenderedPageBreak/>
              <w:t>analysis accounted for baseline co-brooding rumination, depressive symptoms, age and gender.</w:t>
            </w:r>
          </w:p>
        </w:tc>
        <w:tc>
          <w:tcPr>
            <w:tcW w:w="1701" w:type="dxa"/>
            <w:tcBorders>
              <w:top w:val="single" w:sz="4" w:space="0" w:color="000000"/>
              <w:left w:val="single" w:sz="4" w:space="0" w:color="000000"/>
              <w:bottom w:val="single" w:sz="4" w:space="0" w:color="000000"/>
              <w:right w:val="single" w:sz="4" w:space="0" w:color="000000"/>
            </w:tcBorders>
            <w:hideMark/>
          </w:tcPr>
          <w:p w14:paraId="5889D83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participants with higher </w:t>
            </w:r>
            <w:r>
              <w:rPr>
                <w:rFonts w:ascii="Verdana" w:hAnsi="Verdana" w:cs="Segoe UI"/>
                <w:sz w:val="17"/>
                <w:szCs w:val="17"/>
                <w:lang w:val="en-GB"/>
              </w:rPr>
              <w:lastRenderedPageBreak/>
              <w:t>levels of depressive symptoms, participants with higher brooding rumination, and boys, were more likely to drop out of the study.</w:t>
            </w:r>
          </w:p>
        </w:tc>
        <w:tc>
          <w:tcPr>
            <w:tcW w:w="1701" w:type="dxa"/>
            <w:tcBorders>
              <w:top w:val="single" w:sz="4" w:space="0" w:color="000000"/>
              <w:left w:val="single" w:sz="4" w:space="0" w:color="000000"/>
              <w:bottom w:val="single" w:sz="4" w:space="0" w:color="000000"/>
              <w:right w:val="single" w:sz="4" w:space="0" w:color="000000"/>
            </w:tcBorders>
            <w:hideMark/>
          </w:tcPr>
          <w:p w14:paraId="3B39D2F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No, no indication</w:t>
            </w:r>
          </w:p>
        </w:tc>
      </w:tr>
      <w:tr w:rsidR="00C434FF" w14:paraId="210B7CDD"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5F6785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Blodgett Salafia, 2010</w:t>
            </w:r>
          </w:p>
        </w:tc>
        <w:tc>
          <w:tcPr>
            <w:tcW w:w="1559" w:type="dxa"/>
            <w:tcBorders>
              <w:top w:val="single" w:sz="4" w:space="0" w:color="000000"/>
              <w:left w:val="single" w:sz="4" w:space="0" w:color="000000"/>
              <w:bottom w:val="single" w:sz="4" w:space="0" w:color="000000"/>
              <w:right w:val="single" w:sz="4" w:space="0" w:color="000000"/>
            </w:tcBorders>
            <w:hideMark/>
          </w:tcPr>
          <w:p w14:paraId="216D553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participants recruited in primary schools in one medium-sized, Midwestern city. Sample consisted of primarily European American early adolescent girls who came from</w:t>
            </w:r>
          </w:p>
          <w:p w14:paraId="7A6BAD9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upper-middle-class families.</w:t>
            </w:r>
          </w:p>
        </w:tc>
        <w:tc>
          <w:tcPr>
            <w:tcW w:w="1559" w:type="dxa"/>
            <w:tcBorders>
              <w:top w:val="single" w:sz="4" w:space="0" w:color="000000"/>
              <w:left w:val="single" w:sz="4" w:space="0" w:color="000000"/>
              <w:bottom w:val="single" w:sz="4" w:space="0" w:color="000000"/>
              <w:right w:val="single" w:sz="4" w:space="0" w:color="000000"/>
            </w:tcBorders>
            <w:hideMark/>
          </w:tcPr>
          <w:p w14:paraId="0FF089E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exposure and outcome measures were self-reported. </w:t>
            </w:r>
          </w:p>
        </w:tc>
        <w:tc>
          <w:tcPr>
            <w:tcW w:w="1560" w:type="dxa"/>
            <w:tcBorders>
              <w:top w:val="single" w:sz="4" w:space="0" w:color="000000"/>
              <w:left w:val="single" w:sz="4" w:space="0" w:color="000000"/>
              <w:bottom w:val="single" w:sz="4" w:space="0" w:color="000000"/>
              <w:right w:val="single" w:sz="4" w:space="0" w:color="000000"/>
            </w:tcBorders>
            <w:hideMark/>
          </w:tcPr>
          <w:p w14:paraId="19E70E0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path analysis accounted for parental discussion of dieting and bulimic symptoms at baseline. </w:t>
            </w:r>
          </w:p>
        </w:tc>
        <w:tc>
          <w:tcPr>
            <w:tcW w:w="1701" w:type="dxa"/>
            <w:tcBorders>
              <w:top w:val="single" w:sz="4" w:space="0" w:color="000000"/>
              <w:left w:val="single" w:sz="4" w:space="0" w:color="000000"/>
              <w:bottom w:val="single" w:sz="4" w:space="0" w:color="000000"/>
              <w:right w:val="single" w:sz="4" w:space="0" w:color="000000"/>
            </w:tcBorders>
            <w:hideMark/>
          </w:tcPr>
          <w:p w14:paraId="501100D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significant differences between the 85 mother-girl dyads who participated and those who did not.</w:t>
            </w:r>
          </w:p>
        </w:tc>
        <w:tc>
          <w:tcPr>
            <w:tcW w:w="1701" w:type="dxa"/>
            <w:tcBorders>
              <w:top w:val="single" w:sz="4" w:space="0" w:color="000000"/>
              <w:left w:val="single" w:sz="4" w:space="0" w:color="000000"/>
              <w:bottom w:val="single" w:sz="4" w:space="0" w:color="000000"/>
              <w:right w:val="single" w:sz="4" w:space="0" w:color="000000"/>
            </w:tcBorders>
            <w:hideMark/>
          </w:tcPr>
          <w:p w14:paraId="375A5F6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14:paraId="0AE63363"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50C200D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Borschmann, 2020</w:t>
            </w:r>
          </w:p>
        </w:tc>
        <w:tc>
          <w:tcPr>
            <w:tcW w:w="1559" w:type="dxa"/>
            <w:tcBorders>
              <w:top w:val="single" w:sz="4" w:space="0" w:color="000000"/>
              <w:left w:val="single" w:sz="4" w:space="0" w:color="000000"/>
              <w:bottom w:val="single" w:sz="4" w:space="0" w:color="000000"/>
              <w:right w:val="single" w:sz="4" w:space="0" w:color="000000"/>
            </w:tcBorders>
            <w:hideMark/>
          </w:tcPr>
          <w:p w14:paraId="3DA696F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No, participants came from a stratified random sample of 43 primary schools.</w:t>
            </w:r>
          </w:p>
        </w:tc>
        <w:tc>
          <w:tcPr>
            <w:tcW w:w="1559" w:type="dxa"/>
            <w:tcBorders>
              <w:top w:val="single" w:sz="4" w:space="0" w:color="000000"/>
              <w:left w:val="single" w:sz="4" w:space="0" w:color="000000"/>
              <w:bottom w:val="single" w:sz="4" w:space="0" w:color="000000"/>
              <w:right w:val="single" w:sz="4" w:space="0" w:color="000000"/>
            </w:tcBorders>
            <w:hideMark/>
          </w:tcPr>
          <w:p w14:paraId="3AFB36C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 xml:space="preserve">Yes, outcome and exposure measures were self-reported. </w:t>
            </w:r>
          </w:p>
        </w:tc>
        <w:tc>
          <w:tcPr>
            <w:tcW w:w="1560" w:type="dxa"/>
            <w:tcBorders>
              <w:top w:val="single" w:sz="4" w:space="0" w:color="000000"/>
              <w:left w:val="single" w:sz="4" w:space="0" w:color="000000"/>
              <w:bottom w:val="single" w:sz="4" w:space="0" w:color="000000"/>
              <w:right w:val="single" w:sz="4" w:space="0" w:color="000000"/>
            </w:tcBorders>
            <w:hideMark/>
          </w:tcPr>
          <w:p w14:paraId="5272874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 xml:space="preserve">No, adjusted for age, sex and SEIFA (Socio-Economic Index For Areas) quintile. </w:t>
            </w:r>
          </w:p>
        </w:tc>
        <w:tc>
          <w:tcPr>
            <w:tcW w:w="1701" w:type="dxa"/>
            <w:tcBorders>
              <w:top w:val="single" w:sz="4" w:space="0" w:color="000000"/>
              <w:left w:val="single" w:sz="4" w:space="0" w:color="000000"/>
              <w:bottom w:val="single" w:sz="4" w:space="0" w:color="000000"/>
              <w:right w:val="single" w:sz="4" w:space="0" w:color="000000"/>
            </w:tcBorders>
            <w:hideMark/>
          </w:tcPr>
          <w:p w14:paraId="0EBD889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 information on differences between those who did all 4 timepoints, and those who did not.</w:t>
            </w:r>
          </w:p>
        </w:tc>
        <w:tc>
          <w:tcPr>
            <w:tcW w:w="1701" w:type="dxa"/>
            <w:tcBorders>
              <w:top w:val="single" w:sz="4" w:space="0" w:color="000000"/>
              <w:left w:val="single" w:sz="4" w:space="0" w:color="000000"/>
              <w:bottom w:val="single" w:sz="4" w:space="0" w:color="000000"/>
              <w:right w:val="single" w:sz="4" w:space="0" w:color="000000"/>
            </w:tcBorders>
          </w:tcPr>
          <w:p w14:paraId="182DC6C0"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Yes, the sample was skewed towards higher SES and had a higher proportion of Indigenous children than the general Australian population.</w:t>
            </w:r>
          </w:p>
          <w:p w14:paraId="2F2E6893" w14:textId="77777777" w:rsidR="00C434FF" w:rsidRDefault="00C434FF">
            <w:pPr>
              <w:autoSpaceDE w:val="0"/>
              <w:autoSpaceDN w:val="0"/>
              <w:adjustRightInd w:val="0"/>
              <w:spacing w:after="0" w:line="240" w:lineRule="auto"/>
              <w:rPr>
                <w:rFonts w:ascii="Verdana" w:hAnsi="Verdana" w:cs="Segoe UI"/>
                <w:bCs/>
                <w:sz w:val="17"/>
                <w:szCs w:val="17"/>
                <w:lang w:val="en-GB"/>
              </w:rPr>
            </w:pPr>
          </w:p>
          <w:p w14:paraId="226EAB6B"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They did not ask about self-harm prior to T4 and this may represent a missed opportunity</w:t>
            </w:r>
          </w:p>
          <w:p w14:paraId="0AB2DD7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to collect informative data.</w:t>
            </w:r>
          </w:p>
        </w:tc>
      </w:tr>
      <w:tr w:rsidR="00C434FF" w14:paraId="2140C585"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3C4E0FB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Dirghangi, 2015</w:t>
            </w:r>
          </w:p>
        </w:tc>
        <w:tc>
          <w:tcPr>
            <w:tcW w:w="1559" w:type="dxa"/>
            <w:tcBorders>
              <w:top w:val="single" w:sz="4" w:space="0" w:color="000000"/>
              <w:left w:val="single" w:sz="4" w:space="0" w:color="000000"/>
              <w:bottom w:val="single" w:sz="4" w:space="0" w:color="000000"/>
              <w:right w:val="single" w:sz="4" w:space="0" w:color="000000"/>
            </w:tcBorders>
            <w:hideMark/>
          </w:tcPr>
          <w:p w14:paraId="19BCD20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only monozygotic twins were included in the study.</w:t>
            </w:r>
          </w:p>
        </w:tc>
        <w:tc>
          <w:tcPr>
            <w:tcW w:w="1559" w:type="dxa"/>
            <w:tcBorders>
              <w:top w:val="single" w:sz="4" w:space="0" w:color="000000"/>
              <w:left w:val="single" w:sz="4" w:space="0" w:color="000000"/>
              <w:bottom w:val="single" w:sz="4" w:space="0" w:color="000000"/>
              <w:right w:val="single" w:sz="4" w:space="0" w:color="000000"/>
            </w:tcBorders>
            <w:hideMark/>
          </w:tcPr>
          <w:p w14:paraId="7BD1BFB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 the short version of the co-rumination scale may have tapped aspects of the construct that are more closely aligned with anxiety than with depression.</w:t>
            </w:r>
          </w:p>
        </w:tc>
        <w:tc>
          <w:tcPr>
            <w:tcW w:w="1560" w:type="dxa"/>
            <w:tcBorders>
              <w:top w:val="single" w:sz="4" w:space="0" w:color="000000"/>
              <w:left w:val="single" w:sz="4" w:space="0" w:color="000000"/>
              <w:bottom w:val="single" w:sz="4" w:space="0" w:color="000000"/>
              <w:right w:val="single" w:sz="4" w:space="0" w:color="000000"/>
            </w:tcBorders>
            <w:hideMark/>
          </w:tcPr>
          <w:p w14:paraId="38B3B3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multivariable analysis accounted for baseline symptoms. </w:t>
            </w:r>
          </w:p>
        </w:tc>
        <w:tc>
          <w:tcPr>
            <w:tcW w:w="1701" w:type="dxa"/>
            <w:tcBorders>
              <w:top w:val="single" w:sz="4" w:space="0" w:color="000000"/>
              <w:left w:val="single" w:sz="4" w:space="0" w:color="000000"/>
              <w:bottom w:val="single" w:sz="4" w:space="0" w:color="000000"/>
              <w:right w:val="single" w:sz="4" w:space="0" w:color="000000"/>
            </w:tcBorders>
            <w:hideMark/>
          </w:tcPr>
          <w:p w14:paraId="6104C86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of the 266 MZ twin pairs originally recruited at birth, 133 (50%) completed questionnaires at T1 and T2, 24 (9.0%) completed questionnaires at T1 only, and 25 (9.4%) completed questionnaires at T2 only. There were no significant differences between the </w:t>
            </w:r>
            <w:r>
              <w:rPr>
                <w:rFonts w:ascii="Verdana" w:hAnsi="Verdana" w:cs="Segoe UI"/>
                <w:sz w:val="17"/>
                <w:szCs w:val="17"/>
                <w:lang w:val="en-GB"/>
              </w:rPr>
              <w:lastRenderedPageBreak/>
              <w:t>groups. Imputed data sets were generated.</w:t>
            </w:r>
          </w:p>
        </w:tc>
        <w:tc>
          <w:tcPr>
            <w:tcW w:w="1701" w:type="dxa"/>
            <w:tcBorders>
              <w:top w:val="single" w:sz="4" w:space="0" w:color="000000"/>
              <w:left w:val="single" w:sz="4" w:space="0" w:color="000000"/>
              <w:bottom w:val="single" w:sz="4" w:space="0" w:color="000000"/>
              <w:right w:val="single" w:sz="4" w:space="0" w:color="000000"/>
            </w:tcBorders>
            <w:hideMark/>
          </w:tcPr>
          <w:p w14:paraId="0F894C4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No, no indication</w:t>
            </w:r>
          </w:p>
        </w:tc>
      </w:tr>
      <w:tr w:rsidR="00C434FF" w14:paraId="3D92D34B"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4CE644D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Ellickson, 2004</w:t>
            </w:r>
          </w:p>
        </w:tc>
        <w:tc>
          <w:tcPr>
            <w:tcW w:w="1559" w:type="dxa"/>
            <w:tcBorders>
              <w:top w:val="single" w:sz="4" w:space="0" w:color="000000"/>
              <w:left w:val="single" w:sz="4" w:space="0" w:color="000000"/>
              <w:bottom w:val="single" w:sz="4" w:space="0" w:color="000000"/>
              <w:right w:val="single" w:sz="4" w:space="0" w:color="000000"/>
            </w:tcBorders>
            <w:hideMark/>
          </w:tcPr>
          <w:p w14:paraId="38EC284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part of a larger study on drug prevention. Schools were drawn from 8 school districts, to represent highly diverse environments. </w:t>
            </w:r>
          </w:p>
        </w:tc>
        <w:tc>
          <w:tcPr>
            <w:tcW w:w="1559" w:type="dxa"/>
            <w:tcBorders>
              <w:top w:val="single" w:sz="4" w:space="0" w:color="000000"/>
              <w:left w:val="single" w:sz="4" w:space="0" w:color="000000"/>
              <w:bottom w:val="single" w:sz="4" w:space="0" w:color="000000"/>
              <w:right w:val="single" w:sz="4" w:space="0" w:color="000000"/>
            </w:tcBorders>
            <w:hideMark/>
          </w:tcPr>
          <w:p w14:paraId="56D0FCE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 although outcomes were confirmed by saliva sample.</w:t>
            </w:r>
          </w:p>
        </w:tc>
        <w:tc>
          <w:tcPr>
            <w:tcW w:w="1560" w:type="dxa"/>
            <w:tcBorders>
              <w:top w:val="single" w:sz="4" w:space="0" w:color="000000"/>
              <w:left w:val="single" w:sz="4" w:space="0" w:color="000000"/>
              <w:bottom w:val="single" w:sz="4" w:space="0" w:color="000000"/>
              <w:right w:val="single" w:sz="4" w:space="0" w:color="000000"/>
            </w:tcBorders>
            <w:hideMark/>
          </w:tcPr>
          <w:p w14:paraId="2A8352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demographics and several other variables from the year before.</w:t>
            </w:r>
          </w:p>
        </w:tc>
        <w:tc>
          <w:tcPr>
            <w:tcW w:w="1701" w:type="dxa"/>
            <w:tcBorders>
              <w:top w:val="single" w:sz="4" w:space="0" w:color="000000"/>
              <w:left w:val="single" w:sz="4" w:space="0" w:color="000000"/>
              <w:bottom w:val="single" w:sz="4" w:space="0" w:color="000000"/>
              <w:right w:val="single" w:sz="4" w:space="0" w:color="000000"/>
            </w:tcBorders>
            <w:hideMark/>
          </w:tcPr>
          <w:p w14:paraId="0AFE335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20% loss of follow up, which necessitated the use of sample weights to effectively reduce attrition-related bias, and the use of somewhat different subsamples of participants across analyses.</w:t>
            </w:r>
          </w:p>
        </w:tc>
        <w:tc>
          <w:tcPr>
            <w:tcW w:w="1701" w:type="dxa"/>
            <w:tcBorders>
              <w:top w:val="single" w:sz="4" w:space="0" w:color="000000"/>
              <w:left w:val="single" w:sz="4" w:space="0" w:color="000000"/>
              <w:bottom w:val="single" w:sz="4" w:space="0" w:color="000000"/>
              <w:right w:val="single" w:sz="4" w:space="0" w:color="000000"/>
            </w:tcBorders>
            <w:hideMark/>
          </w:tcPr>
          <w:p w14:paraId="55050B6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14:paraId="5ABC0BDB"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44C0C78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Hankin, 2010</w:t>
            </w:r>
          </w:p>
        </w:tc>
        <w:tc>
          <w:tcPr>
            <w:tcW w:w="1559" w:type="dxa"/>
            <w:tcBorders>
              <w:top w:val="single" w:sz="4" w:space="0" w:color="000000"/>
              <w:left w:val="single" w:sz="4" w:space="0" w:color="000000"/>
              <w:bottom w:val="single" w:sz="4" w:space="0" w:color="000000"/>
              <w:right w:val="single" w:sz="4" w:space="0" w:color="000000"/>
            </w:tcBorders>
            <w:hideMark/>
          </w:tcPr>
          <w:p w14:paraId="32B3535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participants recruited from 5 Chicago area schools, no random sampling.</w:t>
            </w:r>
          </w:p>
        </w:tc>
        <w:tc>
          <w:tcPr>
            <w:tcW w:w="1559" w:type="dxa"/>
            <w:tcBorders>
              <w:top w:val="single" w:sz="4" w:space="0" w:color="000000"/>
              <w:left w:val="single" w:sz="4" w:space="0" w:color="000000"/>
              <w:bottom w:val="single" w:sz="4" w:space="0" w:color="000000"/>
              <w:right w:val="single" w:sz="4" w:space="0" w:color="000000"/>
            </w:tcBorders>
            <w:hideMark/>
          </w:tcPr>
          <w:p w14:paraId="2492285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16239B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baseline symptoms.</w:t>
            </w:r>
          </w:p>
        </w:tc>
        <w:tc>
          <w:tcPr>
            <w:tcW w:w="1701" w:type="dxa"/>
            <w:tcBorders>
              <w:top w:val="single" w:sz="4" w:space="0" w:color="000000"/>
              <w:left w:val="single" w:sz="4" w:space="0" w:color="000000"/>
              <w:bottom w:val="single" w:sz="4" w:space="0" w:color="000000"/>
              <w:right w:val="single" w:sz="4" w:space="0" w:color="000000"/>
            </w:tcBorders>
            <w:hideMark/>
          </w:tcPr>
          <w:p w14:paraId="6F14592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there was loss of follow-up but attrition analyses showed that missing data were not related to demographic characteristics (age, sex, ethnicity, or any initial symptom or stressor scores). Data were thus viewed as missing at random for analyses.</w:t>
            </w:r>
          </w:p>
        </w:tc>
        <w:tc>
          <w:tcPr>
            <w:tcW w:w="1701" w:type="dxa"/>
            <w:tcBorders>
              <w:top w:val="single" w:sz="4" w:space="0" w:color="000000"/>
              <w:left w:val="single" w:sz="4" w:space="0" w:color="000000"/>
              <w:bottom w:val="single" w:sz="4" w:space="0" w:color="000000"/>
              <w:right w:val="single" w:sz="4" w:space="0" w:color="000000"/>
            </w:tcBorders>
            <w:hideMark/>
          </w:tcPr>
          <w:p w14:paraId="7AAD05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rsidRPr="002A20CA" w14:paraId="03E5F65C"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7B1FAB9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Helfert, 2011</w:t>
            </w:r>
          </w:p>
        </w:tc>
        <w:tc>
          <w:tcPr>
            <w:tcW w:w="1559" w:type="dxa"/>
            <w:tcBorders>
              <w:top w:val="single" w:sz="4" w:space="0" w:color="000000"/>
              <w:left w:val="single" w:sz="4" w:space="0" w:color="000000"/>
              <w:bottom w:val="single" w:sz="4" w:space="0" w:color="000000"/>
              <w:right w:val="single" w:sz="4" w:space="0" w:color="000000"/>
            </w:tcBorders>
            <w:hideMark/>
          </w:tcPr>
          <w:p w14:paraId="0906DAA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the study was conducted on middle-and</w:t>
            </w:r>
          </w:p>
          <w:p w14:paraId="66FF435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upper-class students in grades 7–9 in 3 German high schools that cooperate with the author's institution for different research projects.</w:t>
            </w:r>
          </w:p>
        </w:tc>
        <w:tc>
          <w:tcPr>
            <w:tcW w:w="1559" w:type="dxa"/>
            <w:tcBorders>
              <w:top w:val="single" w:sz="4" w:space="0" w:color="000000"/>
              <w:left w:val="single" w:sz="4" w:space="0" w:color="000000"/>
              <w:bottom w:val="single" w:sz="4" w:space="0" w:color="000000"/>
              <w:right w:val="single" w:sz="4" w:space="0" w:color="000000"/>
            </w:tcBorders>
            <w:hideMark/>
          </w:tcPr>
          <w:p w14:paraId="69C8029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exposure and outcome measures were self-reported. </w:t>
            </w:r>
          </w:p>
        </w:tc>
        <w:tc>
          <w:tcPr>
            <w:tcW w:w="1560" w:type="dxa"/>
            <w:tcBorders>
              <w:top w:val="single" w:sz="4" w:space="0" w:color="000000"/>
              <w:left w:val="single" w:sz="4" w:space="0" w:color="000000"/>
              <w:bottom w:val="single" w:sz="4" w:space="0" w:color="000000"/>
              <w:right w:val="single" w:sz="4" w:space="0" w:color="000000"/>
            </w:tcBorders>
            <w:hideMark/>
          </w:tcPr>
          <w:p w14:paraId="3917BFA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hierarchical regression analysis accounted for BMI, age, parental teasing, and other variables. </w:t>
            </w:r>
          </w:p>
        </w:tc>
        <w:tc>
          <w:tcPr>
            <w:tcW w:w="1701" w:type="dxa"/>
            <w:tcBorders>
              <w:top w:val="single" w:sz="4" w:space="0" w:color="000000"/>
              <w:left w:val="single" w:sz="4" w:space="0" w:color="000000"/>
              <w:bottom w:val="single" w:sz="4" w:space="0" w:color="000000"/>
              <w:right w:val="single" w:sz="4" w:space="0" w:color="000000"/>
            </w:tcBorders>
            <w:hideMark/>
          </w:tcPr>
          <w:p w14:paraId="5F206C5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participants who dropped out were significantly older and had a higher BMI. </w:t>
            </w:r>
          </w:p>
        </w:tc>
        <w:tc>
          <w:tcPr>
            <w:tcW w:w="1701" w:type="dxa"/>
            <w:tcBorders>
              <w:top w:val="single" w:sz="4" w:space="0" w:color="000000"/>
              <w:left w:val="single" w:sz="4" w:space="0" w:color="000000"/>
              <w:bottom w:val="single" w:sz="4" w:space="0" w:color="000000"/>
              <w:right w:val="single" w:sz="4" w:space="0" w:color="000000"/>
            </w:tcBorders>
            <w:hideMark/>
          </w:tcPr>
          <w:p w14:paraId="79E93D6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Schools received financial incentives for their participation. </w:t>
            </w:r>
          </w:p>
        </w:tc>
      </w:tr>
      <w:tr w:rsidR="00C434FF" w14:paraId="1394C2DC"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2828DBC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Jones, 2004</w:t>
            </w:r>
          </w:p>
        </w:tc>
        <w:tc>
          <w:tcPr>
            <w:tcW w:w="1559" w:type="dxa"/>
            <w:tcBorders>
              <w:top w:val="single" w:sz="4" w:space="0" w:color="000000"/>
              <w:left w:val="single" w:sz="4" w:space="0" w:color="000000"/>
              <w:bottom w:val="single" w:sz="4" w:space="0" w:color="000000"/>
              <w:right w:val="single" w:sz="4" w:space="0" w:color="000000"/>
            </w:tcBorders>
            <w:hideMark/>
          </w:tcPr>
          <w:p w14:paraId="4284F9A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no random sampling, participants came from only 4 schools in one district. </w:t>
            </w:r>
          </w:p>
        </w:tc>
        <w:tc>
          <w:tcPr>
            <w:tcW w:w="1559" w:type="dxa"/>
            <w:tcBorders>
              <w:top w:val="single" w:sz="4" w:space="0" w:color="000000"/>
              <w:left w:val="single" w:sz="4" w:space="0" w:color="000000"/>
              <w:bottom w:val="single" w:sz="4" w:space="0" w:color="000000"/>
              <w:right w:val="single" w:sz="4" w:space="0" w:color="000000"/>
            </w:tcBorders>
            <w:hideMark/>
          </w:tcPr>
          <w:p w14:paraId="026B302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exposure and outcome were self-reported. </w:t>
            </w:r>
          </w:p>
        </w:tc>
        <w:tc>
          <w:tcPr>
            <w:tcW w:w="1560" w:type="dxa"/>
            <w:tcBorders>
              <w:top w:val="single" w:sz="4" w:space="0" w:color="000000"/>
              <w:left w:val="single" w:sz="4" w:space="0" w:color="000000"/>
              <w:bottom w:val="single" w:sz="4" w:space="0" w:color="000000"/>
              <w:right w:val="single" w:sz="4" w:space="0" w:color="000000"/>
            </w:tcBorders>
            <w:hideMark/>
          </w:tcPr>
          <w:p w14:paraId="6522F48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multivariate multiple regression analysis.</w:t>
            </w:r>
          </w:p>
        </w:tc>
        <w:tc>
          <w:tcPr>
            <w:tcW w:w="1701" w:type="dxa"/>
            <w:tcBorders>
              <w:top w:val="single" w:sz="4" w:space="0" w:color="000000"/>
              <w:left w:val="single" w:sz="4" w:space="0" w:color="000000"/>
              <w:bottom w:val="single" w:sz="4" w:space="0" w:color="000000"/>
              <w:right w:val="single" w:sz="4" w:space="0" w:color="000000"/>
            </w:tcBorders>
            <w:hideMark/>
          </w:tcPr>
          <w:p w14:paraId="090BA6E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no differences between participants and drop-outs. </w:t>
            </w:r>
          </w:p>
        </w:tc>
        <w:tc>
          <w:tcPr>
            <w:tcW w:w="1701" w:type="dxa"/>
            <w:tcBorders>
              <w:top w:val="single" w:sz="4" w:space="0" w:color="000000"/>
              <w:left w:val="single" w:sz="4" w:space="0" w:color="000000"/>
              <w:bottom w:val="single" w:sz="4" w:space="0" w:color="000000"/>
              <w:right w:val="single" w:sz="4" w:space="0" w:color="000000"/>
            </w:tcBorders>
            <w:hideMark/>
          </w:tcPr>
          <w:p w14:paraId="1F0EBDD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14:paraId="152BACDD"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4D0433C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Kam, 2013</w:t>
            </w:r>
          </w:p>
        </w:tc>
        <w:tc>
          <w:tcPr>
            <w:tcW w:w="1559" w:type="dxa"/>
            <w:tcBorders>
              <w:top w:val="single" w:sz="4" w:space="0" w:color="000000"/>
              <w:left w:val="single" w:sz="4" w:space="0" w:color="000000"/>
              <w:bottom w:val="single" w:sz="4" w:space="0" w:color="000000"/>
              <w:right w:val="single" w:sz="4" w:space="0" w:color="000000"/>
            </w:tcBorders>
            <w:hideMark/>
          </w:tcPr>
          <w:p w14:paraId="354372E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part of a larger prospective study; one child per household was randomly selected.</w:t>
            </w:r>
          </w:p>
        </w:tc>
        <w:tc>
          <w:tcPr>
            <w:tcW w:w="1559" w:type="dxa"/>
            <w:tcBorders>
              <w:top w:val="single" w:sz="4" w:space="0" w:color="000000"/>
              <w:left w:val="single" w:sz="4" w:space="0" w:color="000000"/>
              <w:bottom w:val="single" w:sz="4" w:space="0" w:color="000000"/>
              <w:right w:val="single" w:sz="4" w:space="0" w:color="000000"/>
            </w:tcBorders>
            <w:hideMark/>
          </w:tcPr>
          <w:p w14:paraId="779BA2F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28C7CD8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multivariable analysis accounted for prior drug use, sex, ethnicity/ race, age, yearly household income, and </w:t>
            </w:r>
            <w:r>
              <w:rPr>
                <w:rFonts w:ascii="Verdana" w:hAnsi="Verdana" w:cs="Segoe UI"/>
                <w:sz w:val="17"/>
                <w:szCs w:val="17"/>
                <w:lang w:val="en-GB"/>
              </w:rPr>
              <w:lastRenderedPageBreak/>
              <w:t>parent’s education level.</w:t>
            </w:r>
          </w:p>
        </w:tc>
        <w:tc>
          <w:tcPr>
            <w:tcW w:w="1701" w:type="dxa"/>
            <w:tcBorders>
              <w:top w:val="single" w:sz="4" w:space="0" w:color="000000"/>
              <w:left w:val="single" w:sz="4" w:space="0" w:color="000000"/>
              <w:bottom w:val="single" w:sz="4" w:space="0" w:color="000000"/>
              <w:right w:val="single" w:sz="4" w:space="0" w:color="000000"/>
            </w:tcBorders>
            <w:hideMark/>
          </w:tcPr>
          <w:p w14:paraId="142467D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Unclear, drop-out not described.</w:t>
            </w:r>
          </w:p>
        </w:tc>
        <w:tc>
          <w:tcPr>
            <w:tcW w:w="1701" w:type="dxa"/>
            <w:tcBorders>
              <w:top w:val="single" w:sz="4" w:space="0" w:color="000000"/>
              <w:left w:val="single" w:sz="4" w:space="0" w:color="000000"/>
              <w:bottom w:val="single" w:sz="4" w:space="0" w:color="000000"/>
              <w:right w:val="single" w:sz="4" w:space="0" w:color="000000"/>
            </w:tcBorders>
            <w:hideMark/>
          </w:tcPr>
          <w:p w14:paraId="53AFAA7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14:paraId="6E4D2338"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47936A0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Kam, 2015</w:t>
            </w:r>
          </w:p>
        </w:tc>
        <w:tc>
          <w:tcPr>
            <w:tcW w:w="1559" w:type="dxa"/>
            <w:tcBorders>
              <w:top w:val="single" w:sz="4" w:space="0" w:color="000000"/>
              <w:left w:val="single" w:sz="4" w:space="0" w:color="000000"/>
              <w:bottom w:val="single" w:sz="4" w:space="0" w:color="000000"/>
              <w:right w:val="single" w:sz="4" w:space="0" w:color="000000"/>
            </w:tcBorders>
            <w:hideMark/>
          </w:tcPr>
          <w:p w14:paraId="7D56B2C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students recruited from 3 rural Illinois public schools, no random sampling.</w:t>
            </w:r>
          </w:p>
        </w:tc>
        <w:tc>
          <w:tcPr>
            <w:tcW w:w="1559" w:type="dxa"/>
            <w:tcBorders>
              <w:top w:val="single" w:sz="4" w:space="0" w:color="000000"/>
              <w:left w:val="single" w:sz="4" w:space="0" w:color="000000"/>
              <w:bottom w:val="single" w:sz="4" w:space="0" w:color="000000"/>
              <w:right w:val="single" w:sz="4" w:space="0" w:color="000000"/>
            </w:tcBorders>
            <w:hideMark/>
          </w:tcPr>
          <w:p w14:paraId="021482C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 Also communication was not assessed for each substance, although conversation topics may differ by substance.</w:t>
            </w:r>
          </w:p>
        </w:tc>
        <w:tc>
          <w:tcPr>
            <w:tcW w:w="1560" w:type="dxa"/>
            <w:tcBorders>
              <w:top w:val="single" w:sz="4" w:space="0" w:color="000000"/>
              <w:left w:val="single" w:sz="4" w:space="0" w:color="000000"/>
              <w:bottom w:val="single" w:sz="4" w:space="0" w:color="000000"/>
              <w:right w:val="single" w:sz="4" w:space="0" w:color="000000"/>
            </w:tcBorders>
            <w:hideMark/>
          </w:tcPr>
          <w:p w14:paraId="67E9350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time spent in the United States, age, school grades, religiosity, and past marijuana use.</w:t>
            </w:r>
          </w:p>
        </w:tc>
        <w:tc>
          <w:tcPr>
            <w:tcW w:w="1701" w:type="dxa"/>
            <w:tcBorders>
              <w:top w:val="single" w:sz="4" w:space="0" w:color="000000"/>
              <w:left w:val="single" w:sz="4" w:space="0" w:color="000000"/>
              <w:bottom w:val="single" w:sz="4" w:space="0" w:color="000000"/>
              <w:right w:val="single" w:sz="4" w:space="0" w:color="000000"/>
            </w:tcBorders>
            <w:hideMark/>
          </w:tcPr>
          <w:p w14:paraId="78A329C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students who left the study at T2 had significantly weaker anti-substance use beliefs and greater marijuana use than students who were at all three timepoints.</w:t>
            </w:r>
          </w:p>
        </w:tc>
        <w:tc>
          <w:tcPr>
            <w:tcW w:w="1701" w:type="dxa"/>
            <w:tcBorders>
              <w:top w:val="single" w:sz="4" w:space="0" w:color="000000"/>
              <w:left w:val="single" w:sz="4" w:space="0" w:color="000000"/>
              <w:bottom w:val="single" w:sz="4" w:space="0" w:color="000000"/>
              <w:right w:val="single" w:sz="4" w:space="0" w:color="000000"/>
            </w:tcBorders>
            <w:hideMark/>
          </w:tcPr>
          <w:p w14:paraId="2685990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rsidRPr="002A20CA" w14:paraId="3D3F2402"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204D0E9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Laird, 2013</w:t>
            </w:r>
          </w:p>
        </w:tc>
        <w:tc>
          <w:tcPr>
            <w:tcW w:w="1559" w:type="dxa"/>
            <w:tcBorders>
              <w:top w:val="single" w:sz="4" w:space="0" w:color="000000"/>
              <w:left w:val="single" w:sz="4" w:space="0" w:color="000000"/>
              <w:bottom w:val="single" w:sz="4" w:space="0" w:color="000000"/>
              <w:right w:val="single" w:sz="4" w:space="0" w:color="000000"/>
            </w:tcBorders>
            <w:hideMark/>
          </w:tcPr>
          <w:p w14:paraId="4735520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participating families were recruited from 1 public school, no random sampling.</w:t>
            </w:r>
          </w:p>
        </w:tc>
        <w:tc>
          <w:tcPr>
            <w:tcW w:w="1559" w:type="dxa"/>
            <w:tcBorders>
              <w:top w:val="single" w:sz="4" w:space="0" w:color="000000"/>
              <w:left w:val="single" w:sz="4" w:space="0" w:color="000000"/>
              <w:bottom w:val="single" w:sz="4" w:space="0" w:color="000000"/>
              <w:right w:val="single" w:sz="4" w:space="0" w:color="000000"/>
            </w:tcBorders>
            <w:hideMark/>
          </w:tcPr>
          <w:p w14:paraId="6399BA7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1B92C60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earlier adjustment, secrecy from parents, and the quality of the friendship.</w:t>
            </w:r>
          </w:p>
        </w:tc>
        <w:tc>
          <w:tcPr>
            <w:tcW w:w="1701" w:type="dxa"/>
            <w:tcBorders>
              <w:top w:val="single" w:sz="4" w:space="0" w:color="000000"/>
              <w:left w:val="single" w:sz="4" w:space="0" w:color="000000"/>
              <w:bottom w:val="single" w:sz="4" w:space="0" w:color="000000"/>
              <w:right w:val="single" w:sz="4" w:space="0" w:color="000000"/>
            </w:tcBorders>
            <w:hideMark/>
          </w:tcPr>
          <w:p w14:paraId="68C4359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18.3% loss of follow-up; girls were more likely to drop out; dropouts had higher quality friendships at age 12.</w:t>
            </w:r>
          </w:p>
        </w:tc>
        <w:tc>
          <w:tcPr>
            <w:tcW w:w="1701" w:type="dxa"/>
            <w:tcBorders>
              <w:top w:val="single" w:sz="4" w:space="0" w:color="000000"/>
              <w:left w:val="single" w:sz="4" w:space="0" w:color="000000"/>
              <w:bottom w:val="single" w:sz="4" w:space="0" w:color="000000"/>
              <w:right w:val="single" w:sz="4" w:space="0" w:color="000000"/>
            </w:tcBorders>
            <w:hideMark/>
          </w:tcPr>
          <w:p w14:paraId="4A47BD8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Participants were compensated 70$ per family at T1 and 90$ per family at T2.</w:t>
            </w:r>
          </w:p>
        </w:tc>
      </w:tr>
      <w:tr w:rsidR="00C434FF" w:rsidRPr="002A20CA" w14:paraId="07707D57"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3A55488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Latina, 2015</w:t>
            </w:r>
          </w:p>
        </w:tc>
        <w:tc>
          <w:tcPr>
            <w:tcW w:w="1559" w:type="dxa"/>
            <w:tcBorders>
              <w:top w:val="single" w:sz="4" w:space="0" w:color="000000"/>
              <w:left w:val="single" w:sz="4" w:space="0" w:color="000000"/>
              <w:bottom w:val="single" w:sz="4" w:space="0" w:color="000000"/>
              <w:right w:val="single" w:sz="4" w:space="0" w:color="000000"/>
            </w:tcBorders>
            <w:hideMark/>
          </w:tcPr>
          <w:p w14:paraId="74CB464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schools were randomly selected and all students were invited to participate.</w:t>
            </w:r>
          </w:p>
        </w:tc>
        <w:tc>
          <w:tcPr>
            <w:tcW w:w="1559" w:type="dxa"/>
            <w:tcBorders>
              <w:top w:val="single" w:sz="4" w:space="0" w:color="000000"/>
              <w:left w:val="single" w:sz="4" w:space="0" w:color="000000"/>
              <w:bottom w:val="single" w:sz="4" w:space="0" w:color="000000"/>
              <w:right w:val="single" w:sz="4" w:space="0" w:color="000000"/>
            </w:tcBorders>
            <w:hideMark/>
          </w:tcPr>
          <w:p w14:paraId="3554856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068DEE3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baseline self-harm, depressive symptoms, communication and age.</w:t>
            </w:r>
          </w:p>
        </w:tc>
        <w:tc>
          <w:tcPr>
            <w:tcW w:w="1701" w:type="dxa"/>
            <w:tcBorders>
              <w:top w:val="single" w:sz="4" w:space="0" w:color="000000"/>
              <w:left w:val="single" w:sz="4" w:space="0" w:color="000000"/>
              <w:bottom w:val="single" w:sz="4" w:space="0" w:color="000000"/>
              <w:right w:val="single" w:sz="4" w:space="0" w:color="000000"/>
            </w:tcBorders>
            <w:hideMark/>
          </w:tcPr>
          <w:p w14:paraId="0DF8D0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there was some attrition (15%), but there were no differences between the youth who participated at both time points and those who did not participate at the second data collection.</w:t>
            </w:r>
          </w:p>
        </w:tc>
        <w:tc>
          <w:tcPr>
            <w:tcW w:w="1701" w:type="dxa"/>
            <w:tcBorders>
              <w:top w:val="single" w:sz="4" w:space="0" w:color="000000"/>
              <w:left w:val="single" w:sz="4" w:space="0" w:color="000000"/>
              <w:bottom w:val="single" w:sz="4" w:space="0" w:color="000000"/>
              <w:right w:val="single" w:sz="4" w:space="0" w:color="000000"/>
            </w:tcBorders>
            <w:hideMark/>
          </w:tcPr>
          <w:p w14:paraId="1D66AFB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assessments of self-harming behaviors were made at a six-month interval while the self-harming behaviors referred to were over a one-year period, thereby creating an overlap.</w:t>
            </w:r>
          </w:p>
        </w:tc>
      </w:tr>
      <w:tr w:rsidR="00C434FF" w14:paraId="196B7F50"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0185355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Ohannessian, 2021</w:t>
            </w:r>
          </w:p>
        </w:tc>
        <w:tc>
          <w:tcPr>
            <w:tcW w:w="1559" w:type="dxa"/>
            <w:tcBorders>
              <w:top w:val="single" w:sz="4" w:space="0" w:color="000000"/>
              <w:left w:val="single" w:sz="4" w:space="0" w:color="000000"/>
              <w:bottom w:val="single" w:sz="4" w:space="0" w:color="000000"/>
              <w:right w:val="single" w:sz="4" w:space="0" w:color="000000"/>
            </w:tcBorders>
            <w:hideMark/>
          </w:tcPr>
          <w:p w14:paraId="6E5D2AE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students from only 5 schools invited, no random sampling.</w:t>
            </w:r>
          </w:p>
        </w:tc>
        <w:tc>
          <w:tcPr>
            <w:tcW w:w="1559" w:type="dxa"/>
            <w:tcBorders>
              <w:top w:val="single" w:sz="4" w:space="0" w:color="000000"/>
              <w:left w:val="single" w:sz="4" w:space="0" w:color="000000"/>
              <w:bottom w:val="single" w:sz="4" w:space="0" w:color="000000"/>
              <w:right w:val="single" w:sz="4" w:space="0" w:color="000000"/>
            </w:tcBorders>
            <w:hideMark/>
          </w:tcPr>
          <w:p w14:paraId="0744561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63A656F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baseline depressive symptoms, anxiety and social media use</w:t>
            </w:r>
          </w:p>
        </w:tc>
        <w:tc>
          <w:tcPr>
            <w:tcW w:w="1701" w:type="dxa"/>
            <w:tcBorders>
              <w:top w:val="single" w:sz="4" w:space="0" w:color="000000"/>
              <w:left w:val="single" w:sz="4" w:space="0" w:color="000000"/>
              <w:bottom w:val="single" w:sz="4" w:space="0" w:color="000000"/>
              <w:right w:val="single" w:sz="4" w:space="0" w:color="000000"/>
            </w:tcBorders>
            <w:hideMark/>
          </w:tcPr>
          <w:p w14:paraId="7F64041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not mentioned whether drop-out and no attrition analyses</w:t>
            </w:r>
          </w:p>
        </w:tc>
        <w:tc>
          <w:tcPr>
            <w:tcW w:w="1701" w:type="dxa"/>
            <w:tcBorders>
              <w:top w:val="single" w:sz="4" w:space="0" w:color="000000"/>
              <w:left w:val="single" w:sz="4" w:space="0" w:color="000000"/>
              <w:bottom w:val="single" w:sz="4" w:space="0" w:color="000000"/>
              <w:right w:val="single" w:sz="4" w:space="0" w:color="000000"/>
            </w:tcBorders>
            <w:hideMark/>
          </w:tcPr>
          <w:p w14:paraId="3AFD106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rsidRPr="002A20CA" w14:paraId="773108F9"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4BFFDA8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Ojeda, 2019</w:t>
            </w:r>
          </w:p>
        </w:tc>
        <w:tc>
          <w:tcPr>
            <w:tcW w:w="1559" w:type="dxa"/>
            <w:tcBorders>
              <w:top w:val="single" w:sz="4" w:space="0" w:color="000000"/>
              <w:left w:val="single" w:sz="4" w:space="0" w:color="000000"/>
              <w:bottom w:val="single" w:sz="4" w:space="0" w:color="000000"/>
              <w:right w:val="single" w:sz="4" w:space="0" w:color="000000"/>
            </w:tcBorders>
            <w:hideMark/>
          </w:tcPr>
          <w:p w14:paraId="316E7AC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opportunity sampling of schools and young people.</w:t>
            </w:r>
          </w:p>
        </w:tc>
        <w:tc>
          <w:tcPr>
            <w:tcW w:w="1559" w:type="dxa"/>
            <w:tcBorders>
              <w:top w:val="single" w:sz="4" w:space="0" w:color="000000"/>
              <w:left w:val="single" w:sz="4" w:space="0" w:color="000000"/>
              <w:bottom w:val="single" w:sz="4" w:space="0" w:color="000000"/>
              <w:right w:val="single" w:sz="4" w:space="0" w:color="000000"/>
            </w:tcBorders>
            <w:hideMark/>
          </w:tcPr>
          <w:p w14:paraId="7668FE0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34E7502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baseline bullying and sexting behaviour, gender and age.</w:t>
            </w:r>
          </w:p>
        </w:tc>
        <w:tc>
          <w:tcPr>
            <w:tcW w:w="1701" w:type="dxa"/>
            <w:tcBorders>
              <w:top w:val="single" w:sz="4" w:space="0" w:color="000000"/>
              <w:left w:val="single" w:sz="4" w:space="0" w:color="000000"/>
              <w:bottom w:val="single" w:sz="4" w:space="0" w:color="000000"/>
              <w:right w:val="single" w:sz="4" w:space="0" w:color="000000"/>
            </w:tcBorders>
            <w:hideMark/>
          </w:tcPr>
          <w:p w14:paraId="28FAC5C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16.1% loss of follow-up, but unclear whether some students were more likely to drop out than others.</w:t>
            </w:r>
          </w:p>
        </w:tc>
        <w:tc>
          <w:tcPr>
            <w:tcW w:w="1701" w:type="dxa"/>
            <w:tcBorders>
              <w:top w:val="single" w:sz="4" w:space="0" w:color="000000"/>
              <w:left w:val="single" w:sz="4" w:space="0" w:color="000000"/>
              <w:bottom w:val="single" w:sz="4" w:space="0" w:color="000000"/>
              <w:right w:val="single" w:sz="4" w:space="0" w:color="000000"/>
            </w:tcBorders>
            <w:hideMark/>
          </w:tcPr>
          <w:p w14:paraId="378151E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bullying episodes during the period between data collection points may have been missed.</w:t>
            </w:r>
          </w:p>
        </w:tc>
      </w:tr>
      <w:tr w:rsidR="00C434FF" w14:paraId="5D571F20"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2F323FC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Paxton, 2006</w:t>
            </w:r>
          </w:p>
        </w:tc>
        <w:tc>
          <w:tcPr>
            <w:tcW w:w="1559" w:type="dxa"/>
            <w:tcBorders>
              <w:top w:val="single" w:sz="4" w:space="0" w:color="000000"/>
              <w:left w:val="single" w:sz="4" w:space="0" w:color="000000"/>
              <w:bottom w:val="single" w:sz="4" w:space="0" w:color="000000"/>
              <w:right w:val="single" w:sz="4" w:space="0" w:color="000000"/>
            </w:tcBorders>
            <w:hideMark/>
          </w:tcPr>
          <w:p w14:paraId="35C590E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participants recruited from 31 Minnesota </w:t>
            </w:r>
            <w:r>
              <w:rPr>
                <w:rFonts w:ascii="Verdana" w:hAnsi="Verdana" w:cs="Segoe UI"/>
                <w:sz w:val="17"/>
                <w:szCs w:val="17"/>
                <w:lang w:val="en-GB"/>
              </w:rPr>
              <w:lastRenderedPageBreak/>
              <w:t xml:space="preserve">schools, unclear if sampling was random. </w:t>
            </w:r>
          </w:p>
        </w:tc>
        <w:tc>
          <w:tcPr>
            <w:tcW w:w="1559" w:type="dxa"/>
            <w:tcBorders>
              <w:top w:val="single" w:sz="4" w:space="0" w:color="000000"/>
              <w:left w:val="single" w:sz="4" w:space="0" w:color="000000"/>
              <w:bottom w:val="single" w:sz="4" w:space="0" w:color="000000"/>
              <w:right w:val="single" w:sz="4" w:space="0" w:color="000000"/>
            </w:tcBorders>
            <w:hideMark/>
          </w:tcPr>
          <w:p w14:paraId="7755D9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exposure and outcome were self-reported. </w:t>
            </w:r>
          </w:p>
        </w:tc>
        <w:tc>
          <w:tcPr>
            <w:tcW w:w="1560" w:type="dxa"/>
            <w:tcBorders>
              <w:top w:val="single" w:sz="4" w:space="0" w:color="000000"/>
              <w:left w:val="single" w:sz="4" w:space="0" w:color="000000"/>
              <w:bottom w:val="single" w:sz="4" w:space="0" w:color="000000"/>
              <w:right w:val="single" w:sz="4" w:space="0" w:color="000000"/>
            </w:tcBorders>
            <w:hideMark/>
          </w:tcPr>
          <w:p w14:paraId="3395F5F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multivariate linear regression </w:t>
            </w:r>
            <w:r>
              <w:rPr>
                <w:rFonts w:ascii="Verdana" w:hAnsi="Verdana" w:cs="Segoe UI"/>
                <w:sz w:val="17"/>
                <w:szCs w:val="17"/>
                <w:lang w:val="en-GB"/>
              </w:rPr>
              <w:lastRenderedPageBreak/>
              <w:t xml:space="preserve">analyses performed taking into BMI and demographic variables into account. </w:t>
            </w:r>
          </w:p>
        </w:tc>
        <w:tc>
          <w:tcPr>
            <w:tcW w:w="1701" w:type="dxa"/>
            <w:tcBorders>
              <w:top w:val="single" w:sz="4" w:space="0" w:color="000000"/>
              <w:left w:val="single" w:sz="4" w:space="0" w:color="000000"/>
              <w:bottom w:val="single" w:sz="4" w:space="0" w:color="000000"/>
              <w:right w:val="single" w:sz="4" w:space="0" w:color="000000"/>
            </w:tcBorders>
            <w:hideMark/>
          </w:tcPr>
          <w:p w14:paraId="1B091C3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there were small but significant differences </w:t>
            </w:r>
            <w:r>
              <w:rPr>
                <w:rFonts w:ascii="Verdana" w:hAnsi="Verdana" w:cs="Segoe UI"/>
                <w:sz w:val="17"/>
                <w:szCs w:val="17"/>
                <w:lang w:val="en-GB"/>
              </w:rPr>
              <w:lastRenderedPageBreak/>
              <w:t xml:space="preserve">between participants at T1 and dropouts at T2. </w:t>
            </w:r>
          </w:p>
        </w:tc>
        <w:tc>
          <w:tcPr>
            <w:tcW w:w="1701" w:type="dxa"/>
            <w:tcBorders>
              <w:top w:val="single" w:sz="4" w:space="0" w:color="000000"/>
              <w:left w:val="single" w:sz="4" w:space="0" w:color="000000"/>
              <w:bottom w:val="single" w:sz="4" w:space="0" w:color="000000"/>
              <w:right w:val="single" w:sz="4" w:space="0" w:color="000000"/>
            </w:tcBorders>
            <w:hideMark/>
          </w:tcPr>
          <w:p w14:paraId="478BE8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No, no indication</w:t>
            </w:r>
          </w:p>
        </w:tc>
      </w:tr>
      <w:tr w:rsidR="00C434FF" w14:paraId="6B4FA01E"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7251F67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Rose, 2007</w:t>
            </w:r>
          </w:p>
        </w:tc>
        <w:tc>
          <w:tcPr>
            <w:tcW w:w="1559" w:type="dxa"/>
            <w:tcBorders>
              <w:top w:val="single" w:sz="4" w:space="0" w:color="000000"/>
              <w:left w:val="single" w:sz="4" w:space="0" w:color="000000"/>
              <w:bottom w:val="single" w:sz="4" w:space="0" w:color="000000"/>
              <w:right w:val="single" w:sz="4" w:space="0" w:color="000000"/>
            </w:tcBorders>
            <w:hideMark/>
          </w:tcPr>
          <w:p w14:paraId="4D6976B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participants recruited from 4 schools, no random sampling.</w:t>
            </w:r>
          </w:p>
        </w:tc>
        <w:tc>
          <w:tcPr>
            <w:tcW w:w="1559" w:type="dxa"/>
            <w:tcBorders>
              <w:top w:val="single" w:sz="4" w:space="0" w:color="000000"/>
              <w:left w:val="single" w:sz="4" w:space="0" w:color="000000"/>
              <w:bottom w:val="single" w:sz="4" w:space="0" w:color="000000"/>
              <w:right w:val="single" w:sz="4" w:space="0" w:color="000000"/>
            </w:tcBorders>
            <w:hideMark/>
          </w:tcPr>
          <w:p w14:paraId="61FC46E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263A33B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baseline symptoms.</w:t>
            </w:r>
          </w:p>
        </w:tc>
        <w:tc>
          <w:tcPr>
            <w:tcW w:w="1701" w:type="dxa"/>
            <w:tcBorders>
              <w:top w:val="single" w:sz="4" w:space="0" w:color="000000"/>
              <w:left w:val="single" w:sz="4" w:space="0" w:color="000000"/>
              <w:bottom w:val="single" w:sz="4" w:space="0" w:color="000000"/>
              <w:right w:val="single" w:sz="4" w:space="0" w:color="000000"/>
            </w:tcBorders>
            <w:hideMark/>
          </w:tcPr>
          <w:p w14:paraId="21DEB4B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5% loss of follow-up and attrition analysis showed that youths who participated in both assessments scored lower on depression than youths who only participated at T1.</w:t>
            </w:r>
          </w:p>
        </w:tc>
        <w:tc>
          <w:tcPr>
            <w:tcW w:w="1701" w:type="dxa"/>
            <w:tcBorders>
              <w:top w:val="single" w:sz="4" w:space="0" w:color="000000"/>
              <w:left w:val="single" w:sz="4" w:space="0" w:color="000000"/>
              <w:bottom w:val="single" w:sz="4" w:space="0" w:color="000000"/>
              <w:right w:val="single" w:sz="4" w:space="0" w:color="000000"/>
            </w:tcBorders>
            <w:hideMark/>
          </w:tcPr>
          <w:p w14:paraId="77C8BEE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14:paraId="65B44CD7"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68BE8B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Schwartz-Mette, 2016</w:t>
            </w:r>
          </w:p>
        </w:tc>
        <w:tc>
          <w:tcPr>
            <w:tcW w:w="1559" w:type="dxa"/>
            <w:tcBorders>
              <w:top w:val="single" w:sz="4" w:space="0" w:color="000000"/>
              <w:left w:val="single" w:sz="4" w:space="0" w:color="000000"/>
              <w:bottom w:val="single" w:sz="4" w:space="0" w:color="000000"/>
              <w:right w:val="single" w:sz="4" w:space="0" w:color="000000"/>
            </w:tcBorders>
            <w:hideMark/>
          </w:tcPr>
          <w:p w14:paraId="7104DB8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data from larger project. Participants selected based on availability of data. No random sampling.</w:t>
            </w:r>
          </w:p>
        </w:tc>
        <w:tc>
          <w:tcPr>
            <w:tcW w:w="1559" w:type="dxa"/>
            <w:tcBorders>
              <w:top w:val="single" w:sz="4" w:space="0" w:color="000000"/>
              <w:left w:val="single" w:sz="4" w:space="0" w:color="000000"/>
              <w:bottom w:val="single" w:sz="4" w:space="0" w:color="000000"/>
              <w:right w:val="single" w:sz="4" w:space="0" w:color="000000"/>
            </w:tcBorders>
            <w:hideMark/>
          </w:tcPr>
          <w:p w14:paraId="6267D25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 T1 data were collected in the lab and T2 data in the lab or via mail.</w:t>
            </w:r>
          </w:p>
        </w:tc>
        <w:tc>
          <w:tcPr>
            <w:tcW w:w="1560" w:type="dxa"/>
            <w:tcBorders>
              <w:top w:val="single" w:sz="4" w:space="0" w:color="000000"/>
              <w:left w:val="single" w:sz="4" w:space="0" w:color="000000"/>
              <w:bottom w:val="single" w:sz="4" w:space="0" w:color="000000"/>
              <w:right w:val="single" w:sz="4" w:space="0" w:color="000000"/>
            </w:tcBorders>
            <w:hideMark/>
          </w:tcPr>
          <w:p w14:paraId="43FE3CA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baseline symptoms</w:t>
            </w:r>
          </w:p>
        </w:tc>
        <w:tc>
          <w:tcPr>
            <w:tcW w:w="1701" w:type="dxa"/>
            <w:tcBorders>
              <w:top w:val="single" w:sz="4" w:space="0" w:color="000000"/>
              <w:left w:val="single" w:sz="4" w:space="0" w:color="000000"/>
              <w:bottom w:val="single" w:sz="4" w:space="0" w:color="000000"/>
              <w:right w:val="single" w:sz="4" w:space="0" w:color="000000"/>
            </w:tcBorders>
            <w:hideMark/>
          </w:tcPr>
          <w:p w14:paraId="0B6AEBE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31% loss of follow-up and difference in friendship quality between those who participated at both time points and those who participated only at T1.</w:t>
            </w:r>
          </w:p>
        </w:tc>
        <w:tc>
          <w:tcPr>
            <w:tcW w:w="1701" w:type="dxa"/>
            <w:tcBorders>
              <w:top w:val="single" w:sz="4" w:space="0" w:color="000000"/>
              <w:left w:val="single" w:sz="4" w:space="0" w:color="000000"/>
              <w:bottom w:val="single" w:sz="4" w:space="0" w:color="000000"/>
              <w:right w:val="single" w:sz="4" w:space="0" w:color="000000"/>
            </w:tcBorders>
            <w:hideMark/>
          </w:tcPr>
          <w:p w14:paraId="1FE9C19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rsidRPr="002A20CA" w14:paraId="5D679EC5"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50F4BA8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Starr, 2009</w:t>
            </w:r>
          </w:p>
        </w:tc>
        <w:tc>
          <w:tcPr>
            <w:tcW w:w="1559" w:type="dxa"/>
            <w:tcBorders>
              <w:top w:val="single" w:sz="4" w:space="0" w:color="000000"/>
              <w:left w:val="single" w:sz="4" w:space="0" w:color="000000"/>
              <w:bottom w:val="single" w:sz="4" w:space="0" w:color="000000"/>
              <w:right w:val="single" w:sz="4" w:space="0" w:color="000000"/>
            </w:tcBorders>
            <w:hideMark/>
          </w:tcPr>
          <w:p w14:paraId="57A4D8D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girls were recruited either from a previous study or by flyer, and there was a difference in baseline depressive symptoms between the two groups.</w:t>
            </w:r>
          </w:p>
        </w:tc>
        <w:tc>
          <w:tcPr>
            <w:tcW w:w="1559" w:type="dxa"/>
            <w:tcBorders>
              <w:top w:val="single" w:sz="4" w:space="0" w:color="000000"/>
              <w:left w:val="single" w:sz="4" w:space="0" w:color="000000"/>
              <w:bottom w:val="single" w:sz="4" w:space="0" w:color="000000"/>
              <w:right w:val="single" w:sz="4" w:space="0" w:color="000000"/>
            </w:tcBorders>
            <w:hideMark/>
          </w:tcPr>
          <w:p w14:paraId="6A20478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7364536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baseline depressive symptoms.</w:t>
            </w:r>
          </w:p>
        </w:tc>
        <w:tc>
          <w:tcPr>
            <w:tcW w:w="1701" w:type="dxa"/>
            <w:tcBorders>
              <w:top w:val="single" w:sz="4" w:space="0" w:color="000000"/>
              <w:left w:val="single" w:sz="4" w:space="0" w:color="000000"/>
              <w:bottom w:val="single" w:sz="4" w:space="0" w:color="000000"/>
              <w:right w:val="single" w:sz="4" w:space="0" w:color="000000"/>
            </w:tcBorders>
            <w:hideMark/>
          </w:tcPr>
          <w:p w14:paraId="6AE0054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12% of girls did not participate at T2. Girls who did not participate at T2 showed more depressive symptoms (p&lt;0.05), and thus longitudinal results may underestimate actual effects.</w:t>
            </w:r>
          </w:p>
        </w:tc>
        <w:tc>
          <w:tcPr>
            <w:tcW w:w="1701" w:type="dxa"/>
            <w:tcBorders>
              <w:top w:val="single" w:sz="4" w:space="0" w:color="000000"/>
              <w:left w:val="single" w:sz="4" w:space="0" w:color="000000"/>
              <w:bottom w:val="single" w:sz="4" w:space="0" w:color="000000"/>
              <w:right w:val="single" w:sz="4" w:space="0" w:color="000000"/>
            </w:tcBorders>
            <w:hideMark/>
          </w:tcPr>
          <w:p w14:paraId="2F369E6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bias in outcome reporting: the regression coefficients of the hierarchical model were only available for the interaction term, not for the main effects.</w:t>
            </w:r>
          </w:p>
        </w:tc>
      </w:tr>
      <w:tr w:rsidR="00C434FF" w14:paraId="6F7E931C"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6B42E51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Stone, 2011</w:t>
            </w:r>
          </w:p>
        </w:tc>
        <w:tc>
          <w:tcPr>
            <w:tcW w:w="1559" w:type="dxa"/>
            <w:tcBorders>
              <w:top w:val="single" w:sz="4" w:space="0" w:color="000000"/>
              <w:left w:val="single" w:sz="4" w:space="0" w:color="000000"/>
              <w:bottom w:val="single" w:sz="4" w:space="0" w:color="000000"/>
              <w:right w:val="single" w:sz="4" w:space="0" w:color="000000"/>
            </w:tcBorders>
            <w:hideMark/>
          </w:tcPr>
          <w:p w14:paraId="005BE1C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no random sampling, participants recruited through ads in local newspaper.</w:t>
            </w:r>
          </w:p>
        </w:tc>
        <w:tc>
          <w:tcPr>
            <w:tcW w:w="1559" w:type="dxa"/>
            <w:tcBorders>
              <w:top w:val="single" w:sz="4" w:space="0" w:color="000000"/>
              <w:left w:val="single" w:sz="4" w:space="0" w:color="000000"/>
              <w:bottom w:val="single" w:sz="4" w:space="0" w:color="000000"/>
              <w:right w:val="single" w:sz="4" w:space="0" w:color="000000"/>
            </w:tcBorders>
            <w:hideMark/>
          </w:tcPr>
          <w:p w14:paraId="5FF04B5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was self-reported, although outcome was assessed by a trained clinician.</w:t>
            </w:r>
          </w:p>
        </w:tc>
        <w:tc>
          <w:tcPr>
            <w:tcW w:w="1560" w:type="dxa"/>
            <w:tcBorders>
              <w:top w:val="single" w:sz="4" w:space="0" w:color="000000"/>
              <w:left w:val="single" w:sz="4" w:space="0" w:color="000000"/>
              <w:bottom w:val="single" w:sz="4" w:space="0" w:color="000000"/>
              <w:right w:val="single" w:sz="4" w:space="0" w:color="000000"/>
            </w:tcBorders>
            <w:hideMark/>
          </w:tcPr>
          <w:p w14:paraId="2087BC4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baseline depressive symptoms and rumination.</w:t>
            </w:r>
          </w:p>
        </w:tc>
        <w:tc>
          <w:tcPr>
            <w:tcW w:w="1701" w:type="dxa"/>
            <w:tcBorders>
              <w:top w:val="single" w:sz="4" w:space="0" w:color="000000"/>
              <w:left w:val="single" w:sz="4" w:space="0" w:color="000000"/>
              <w:bottom w:val="single" w:sz="4" w:space="0" w:color="000000"/>
              <w:right w:val="single" w:sz="4" w:space="0" w:color="000000"/>
            </w:tcBorders>
            <w:hideMark/>
          </w:tcPr>
          <w:p w14:paraId="124EA5F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complete data were available over the full 2 years for all but one family.</w:t>
            </w:r>
          </w:p>
        </w:tc>
        <w:tc>
          <w:tcPr>
            <w:tcW w:w="1701" w:type="dxa"/>
            <w:tcBorders>
              <w:top w:val="single" w:sz="4" w:space="0" w:color="000000"/>
              <w:left w:val="single" w:sz="4" w:space="0" w:color="000000"/>
              <w:bottom w:val="single" w:sz="4" w:space="0" w:color="000000"/>
              <w:right w:val="single" w:sz="4" w:space="0" w:color="000000"/>
            </w:tcBorders>
            <w:hideMark/>
          </w:tcPr>
          <w:p w14:paraId="6E41DB1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14:paraId="728FC98A"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65DE9B5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Stone, 2015</w:t>
            </w:r>
          </w:p>
        </w:tc>
        <w:tc>
          <w:tcPr>
            <w:tcW w:w="1559" w:type="dxa"/>
            <w:tcBorders>
              <w:top w:val="single" w:sz="4" w:space="0" w:color="000000"/>
              <w:left w:val="single" w:sz="4" w:space="0" w:color="000000"/>
              <w:bottom w:val="single" w:sz="4" w:space="0" w:color="000000"/>
              <w:right w:val="single" w:sz="4" w:space="0" w:color="000000"/>
            </w:tcBorders>
            <w:hideMark/>
          </w:tcPr>
          <w:p w14:paraId="27F986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students from one local high school, no random sampling, opportunity sampling of school and students.</w:t>
            </w:r>
          </w:p>
        </w:tc>
        <w:tc>
          <w:tcPr>
            <w:tcW w:w="1559" w:type="dxa"/>
            <w:tcBorders>
              <w:top w:val="single" w:sz="4" w:space="0" w:color="000000"/>
              <w:left w:val="single" w:sz="4" w:space="0" w:color="000000"/>
              <w:bottom w:val="single" w:sz="4" w:space="0" w:color="000000"/>
              <w:right w:val="single" w:sz="4" w:space="0" w:color="000000"/>
            </w:tcBorders>
            <w:hideMark/>
          </w:tcPr>
          <w:p w14:paraId="2AA07A4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697FC9A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baseline symptoms.</w:t>
            </w:r>
          </w:p>
        </w:tc>
        <w:tc>
          <w:tcPr>
            <w:tcW w:w="1701" w:type="dxa"/>
            <w:tcBorders>
              <w:top w:val="single" w:sz="4" w:space="0" w:color="000000"/>
              <w:left w:val="single" w:sz="4" w:space="0" w:color="000000"/>
              <w:bottom w:val="single" w:sz="4" w:space="0" w:color="000000"/>
              <w:right w:val="single" w:sz="4" w:space="0" w:color="000000"/>
            </w:tcBorders>
            <w:hideMark/>
          </w:tcPr>
          <w:p w14:paraId="666755D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missing data at each assessment is limited (6 to 7%). It was examined if data were missing at random to justify data imputation methods for estimating missing values. Little's missing completely at random (MCAR) </w:t>
            </w:r>
            <w:r>
              <w:rPr>
                <w:rFonts w:ascii="Verdana" w:hAnsi="Verdana" w:cs="Segoe UI"/>
                <w:sz w:val="17"/>
                <w:szCs w:val="17"/>
                <w:lang w:val="en-GB"/>
              </w:rPr>
              <w:lastRenderedPageBreak/>
              <w:t>test was non-significant, supporting the imputation of missing values.</w:t>
            </w:r>
          </w:p>
        </w:tc>
        <w:tc>
          <w:tcPr>
            <w:tcW w:w="1701" w:type="dxa"/>
            <w:tcBorders>
              <w:top w:val="single" w:sz="4" w:space="0" w:color="000000"/>
              <w:left w:val="single" w:sz="4" w:space="0" w:color="000000"/>
              <w:bottom w:val="single" w:sz="4" w:space="0" w:color="000000"/>
              <w:right w:val="single" w:sz="4" w:space="0" w:color="000000"/>
            </w:tcBorders>
            <w:hideMark/>
          </w:tcPr>
          <w:p w14:paraId="255615D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No, no indication</w:t>
            </w:r>
          </w:p>
        </w:tc>
      </w:tr>
      <w:tr w:rsidR="00C434FF" w14:paraId="12B0ACB3"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1133B27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Van Zalk, 2017</w:t>
            </w:r>
          </w:p>
        </w:tc>
        <w:tc>
          <w:tcPr>
            <w:tcW w:w="1559" w:type="dxa"/>
            <w:tcBorders>
              <w:top w:val="single" w:sz="4" w:space="0" w:color="000000"/>
              <w:left w:val="single" w:sz="4" w:space="0" w:color="000000"/>
              <w:bottom w:val="single" w:sz="4" w:space="0" w:color="000000"/>
              <w:right w:val="single" w:sz="4" w:space="0" w:color="000000"/>
            </w:tcBorders>
            <w:hideMark/>
          </w:tcPr>
          <w:p w14:paraId="07513D8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no random sampling, participants from one medium-sized town in Sweden. </w:t>
            </w:r>
          </w:p>
        </w:tc>
        <w:tc>
          <w:tcPr>
            <w:tcW w:w="1559" w:type="dxa"/>
            <w:tcBorders>
              <w:top w:val="single" w:sz="4" w:space="0" w:color="000000"/>
              <w:left w:val="single" w:sz="4" w:space="0" w:color="000000"/>
              <w:bottom w:val="single" w:sz="4" w:space="0" w:color="000000"/>
              <w:right w:val="single" w:sz="4" w:space="0" w:color="000000"/>
            </w:tcBorders>
            <w:hideMark/>
          </w:tcPr>
          <w:p w14:paraId="52B2C29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 also at T1-T2 information was collected through a combination of offline and online questionnaires, whereas at T3 all questionnaires were online-only. For online friends all questionnaires were taken online.</w:t>
            </w:r>
          </w:p>
        </w:tc>
        <w:tc>
          <w:tcPr>
            <w:tcW w:w="1560" w:type="dxa"/>
            <w:tcBorders>
              <w:top w:val="single" w:sz="4" w:space="0" w:color="000000"/>
              <w:left w:val="single" w:sz="4" w:space="0" w:color="000000"/>
              <w:bottom w:val="single" w:sz="4" w:space="0" w:color="000000"/>
              <w:right w:val="single" w:sz="4" w:space="0" w:color="000000"/>
            </w:tcBorders>
            <w:hideMark/>
          </w:tcPr>
          <w:p w14:paraId="2EDF93B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multivariable analysis accounted for baseline social anxiety, depressive symptoms, friendship quality and friendship stability. </w:t>
            </w:r>
          </w:p>
        </w:tc>
        <w:tc>
          <w:tcPr>
            <w:tcW w:w="1701" w:type="dxa"/>
            <w:tcBorders>
              <w:top w:val="single" w:sz="4" w:space="0" w:color="000000"/>
              <w:left w:val="single" w:sz="4" w:space="0" w:color="000000"/>
              <w:bottom w:val="single" w:sz="4" w:space="0" w:color="000000"/>
              <w:right w:val="single" w:sz="4" w:space="0" w:color="000000"/>
            </w:tcBorders>
            <w:hideMark/>
          </w:tcPr>
          <w:p w14:paraId="523389A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72% of the adolescents reported data on all study variables at all three time points, but no attrition analysis.</w:t>
            </w:r>
          </w:p>
        </w:tc>
        <w:tc>
          <w:tcPr>
            <w:tcW w:w="1701" w:type="dxa"/>
            <w:tcBorders>
              <w:top w:val="single" w:sz="4" w:space="0" w:color="000000"/>
              <w:left w:val="single" w:sz="4" w:space="0" w:color="000000"/>
              <w:bottom w:val="single" w:sz="4" w:space="0" w:color="000000"/>
              <w:right w:val="single" w:sz="4" w:space="0" w:color="000000"/>
            </w:tcBorders>
            <w:hideMark/>
          </w:tcPr>
          <w:p w14:paraId="1E35D81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rsidRPr="002A20CA" w14:paraId="0DE7B7E7"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1EDE128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Webb, 2017</w:t>
            </w:r>
          </w:p>
        </w:tc>
        <w:tc>
          <w:tcPr>
            <w:tcW w:w="1559" w:type="dxa"/>
            <w:tcBorders>
              <w:top w:val="single" w:sz="4" w:space="0" w:color="000000"/>
              <w:left w:val="single" w:sz="4" w:space="0" w:color="000000"/>
              <w:bottom w:val="single" w:sz="4" w:space="0" w:color="000000"/>
              <w:right w:val="single" w:sz="4" w:space="0" w:color="000000"/>
            </w:tcBorders>
            <w:hideMark/>
          </w:tcPr>
          <w:p w14:paraId="487A04D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no random sampling, participants recruited in 3 private schools. </w:t>
            </w:r>
          </w:p>
        </w:tc>
        <w:tc>
          <w:tcPr>
            <w:tcW w:w="1559" w:type="dxa"/>
            <w:tcBorders>
              <w:top w:val="single" w:sz="4" w:space="0" w:color="000000"/>
              <w:left w:val="single" w:sz="4" w:space="0" w:color="000000"/>
              <w:bottom w:val="single" w:sz="4" w:space="0" w:color="000000"/>
              <w:right w:val="single" w:sz="4" w:space="0" w:color="000000"/>
            </w:tcBorders>
            <w:hideMark/>
          </w:tcPr>
          <w:p w14:paraId="0C1945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40961B8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multivariable analysis accounted for baseline appearance rejection sensitivity, BMI percentile, general rejection sensitivity, and peer-reported attractiveness.</w:t>
            </w:r>
          </w:p>
        </w:tc>
        <w:tc>
          <w:tcPr>
            <w:tcW w:w="1701" w:type="dxa"/>
            <w:tcBorders>
              <w:top w:val="single" w:sz="4" w:space="0" w:color="000000"/>
              <w:left w:val="single" w:sz="4" w:space="0" w:color="000000"/>
              <w:bottom w:val="single" w:sz="4" w:space="0" w:color="000000"/>
              <w:right w:val="single" w:sz="4" w:space="0" w:color="000000"/>
            </w:tcBorders>
            <w:hideMark/>
          </w:tcPr>
          <w:p w14:paraId="59AA49F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6% loss of follow-up but no differences in demographics or T1 measures between those who did, and those who did not complete the T2 assessment.</w:t>
            </w:r>
          </w:p>
        </w:tc>
        <w:tc>
          <w:tcPr>
            <w:tcW w:w="1701" w:type="dxa"/>
            <w:tcBorders>
              <w:top w:val="single" w:sz="4" w:space="0" w:color="000000"/>
              <w:left w:val="single" w:sz="4" w:space="0" w:color="000000"/>
              <w:bottom w:val="single" w:sz="4" w:space="0" w:color="000000"/>
              <w:right w:val="single" w:sz="4" w:space="0" w:color="000000"/>
            </w:tcBorders>
            <w:hideMark/>
          </w:tcPr>
          <w:p w14:paraId="74E4F06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measuring participants’ height and weight during the session in which they completed the questionnaire may have primed appearance-related concerns.</w:t>
            </w:r>
          </w:p>
        </w:tc>
      </w:tr>
    </w:tbl>
    <w:p w14:paraId="0D86BE9C" w14:textId="77777777" w:rsidR="00C434FF" w:rsidRDefault="00C434FF" w:rsidP="00C434FF">
      <w:pPr>
        <w:spacing w:after="0" w:line="240" w:lineRule="auto"/>
        <w:rPr>
          <w:rFonts w:ascii="Verdana" w:hAnsi="Verdana" w:cs="Segoe UI"/>
          <w:sz w:val="17"/>
          <w:szCs w:val="17"/>
          <w:lang w:val="en-GB"/>
        </w:rPr>
      </w:pPr>
    </w:p>
    <w:p w14:paraId="054B282A" w14:textId="77777777" w:rsidR="00C434FF" w:rsidRDefault="00C434FF" w:rsidP="00C434FF">
      <w:pPr>
        <w:spacing w:after="0" w:line="240" w:lineRule="auto"/>
        <w:rPr>
          <w:rFonts w:ascii="Verdana" w:hAnsi="Verdana" w:cs="Segoe UI"/>
          <w:b/>
          <w:sz w:val="17"/>
          <w:szCs w:val="17"/>
          <w:lang w:val="en-GB"/>
        </w:rPr>
      </w:pPr>
      <w:r>
        <w:rPr>
          <w:rFonts w:ascii="Verdana" w:hAnsi="Verdana" w:cs="Segoe UI"/>
          <w:b/>
          <w:sz w:val="17"/>
          <w:szCs w:val="17"/>
          <w:lang w:val="en-GB"/>
        </w:rPr>
        <w:t>Certainty of the body of evidence</w:t>
      </w:r>
    </w:p>
    <w:p w14:paraId="2F507D4B" w14:textId="77777777" w:rsidR="00C434FF" w:rsidRDefault="00C434FF" w:rsidP="00C434FF">
      <w:pPr>
        <w:spacing w:after="0" w:line="240" w:lineRule="auto"/>
        <w:rPr>
          <w:rFonts w:ascii="Verdana" w:hAnsi="Verdana" w:cs="Segoe UI"/>
          <w:b/>
          <w:sz w:val="17"/>
          <w:szCs w:val="17"/>
          <w:lang w:val="en-GB"/>
        </w:rPr>
      </w:pPr>
    </w:p>
    <w:p w14:paraId="3DE37C44" w14:textId="77777777" w:rsidR="00C434FF" w:rsidRDefault="00C434FF" w:rsidP="00C434FF">
      <w:pPr>
        <w:spacing w:after="0" w:line="240" w:lineRule="auto"/>
        <w:rPr>
          <w:rFonts w:ascii="Verdana" w:hAnsi="Verdana" w:cs="Segoe UI"/>
          <w:b/>
          <w:i/>
          <w:sz w:val="17"/>
          <w:szCs w:val="17"/>
          <w:u w:val="single"/>
          <w:lang w:val="en-GB"/>
        </w:rPr>
      </w:pPr>
      <w:r>
        <w:rPr>
          <w:rFonts w:ascii="Verdana" w:hAnsi="Verdana" w:cs="Segoe UI"/>
          <w:b/>
          <w:i/>
          <w:sz w:val="17"/>
          <w:szCs w:val="17"/>
          <w:u w:val="single"/>
          <w:lang w:val="en-GB"/>
        </w:rPr>
        <w:t>5-11 years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44"/>
        <w:gridCol w:w="3293"/>
      </w:tblGrid>
      <w:tr w:rsidR="00C434FF" w14:paraId="7B4DD2D6"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FFFFFF"/>
          </w:tcPr>
          <w:p w14:paraId="5B230442"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2944" w:type="dxa"/>
            <w:tcBorders>
              <w:top w:val="single" w:sz="4" w:space="0" w:color="000000"/>
              <w:left w:val="single" w:sz="4" w:space="0" w:color="000000"/>
              <w:bottom w:val="single" w:sz="4" w:space="0" w:color="000000"/>
              <w:right w:val="single" w:sz="4" w:space="0" w:color="000000"/>
            </w:tcBorders>
            <w:shd w:val="clear" w:color="auto" w:fill="D9D9D9"/>
            <w:hideMark/>
          </w:tcPr>
          <w:p w14:paraId="696743B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99DF1B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139E6456"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739E5D24"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2944" w:type="dxa"/>
            <w:tcBorders>
              <w:top w:val="single" w:sz="4" w:space="0" w:color="000000"/>
              <w:left w:val="single" w:sz="4" w:space="0" w:color="000000"/>
              <w:bottom w:val="single" w:sz="4" w:space="0" w:color="000000"/>
              <w:right w:val="single" w:sz="4" w:space="0" w:color="000000"/>
            </w:tcBorders>
            <w:hideMark/>
          </w:tcPr>
          <w:p w14:paraId="1D68229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F03E614"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14:paraId="63C33816"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3E7BED44"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2944" w:type="dxa"/>
            <w:tcBorders>
              <w:top w:val="single" w:sz="4" w:space="0" w:color="000000"/>
              <w:left w:val="single" w:sz="4" w:space="0" w:color="000000"/>
              <w:bottom w:val="single" w:sz="4" w:space="0" w:color="000000"/>
              <w:right w:val="single" w:sz="4" w:space="0" w:color="000000"/>
            </w:tcBorders>
            <w:hideMark/>
          </w:tcPr>
          <w:p w14:paraId="334A221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E0BBFA0"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39E2DE4"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534B917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2944" w:type="dxa"/>
            <w:tcBorders>
              <w:top w:val="single" w:sz="4" w:space="0" w:color="000000"/>
              <w:left w:val="single" w:sz="4" w:space="0" w:color="000000"/>
              <w:bottom w:val="single" w:sz="4" w:space="0" w:color="000000"/>
              <w:right w:val="single" w:sz="4" w:space="0" w:color="000000"/>
            </w:tcBorders>
            <w:hideMark/>
          </w:tcPr>
          <w:p w14:paraId="1518442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EFBF977"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48134BB"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653274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2944" w:type="dxa"/>
            <w:tcBorders>
              <w:top w:val="single" w:sz="4" w:space="0" w:color="000000"/>
              <w:left w:val="single" w:sz="4" w:space="0" w:color="000000"/>
              <w:bottom w:val="single" w:sz="4" w:space="0" w:color="000000"/>
              <w:right w:val="single" w:sz="4" w:space="0" w:color="000000"/>
            </w:tcBorders>
            <w:hideMark/>
          </w:tcPr>
          <w:p w14:paraId="1F1658B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7550A84"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2BA3B42"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7BD0CE6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2944" w:type="dxa"/>
            <w:tcBorders>
              <w:top w:val="single" w:sz="4" w:space="0" w:color="000000"/>
              <w:left w:val="single" w:sz="4" w:space="0" w:color="000000"/>
              <w:bottom w:val="single" w:sz="4" w:space="0" w:color="000000"/>
              <w:right w:val="single" w:sz="4" w:space="0" w:color="000000"/>
            </w:tcBorders>
            <w:hideMark/>
          </w:tcPr>
          <w:p w14:paraId="148B823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7102DC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A2C41BB"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FFFFFF"/>
          </w:tcPr>
          <w:p w14:paraId="4D8043BE"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2944" w:type="dxa"/>
            <w:tcBorders>
              <w:top w:val="single" w:sz="4" w:space="0" w:color="000000"/>
              <w:left w:val="single" w:sz="4" w:space="0" w:color="000000"/>
              <w:bottom w:val="single" w:sz="4" w:space="0" w:color="000000"/>
              <w:right w:val="single" w:sz="4" w:space="0" w:color="000000"/>
            </w:tcBorders>
            <w:shd w:val="clear" w:color="auto" w:fill="D9D9D9"/>
          </w:tcPr>
          <w:p w14:paraId="4CB3B806"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25A79C84"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5D850C05"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7EE26B3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2944" w:type="dxa"/>
            <w:tcBorders>
              <w:top w:val="single" w:sz="4" w:space="0" w:color="000000"/>
              <w:left w:val="single" w:sz="4" w:space="0" w:color="000000"/>
              <w:bottom w:val="single" w:sz="4" w:space="0" w:color="000000"/>
              <w:right w:val="single" w:sz="4" w:space="0" w:color="000000"/>
            </w:tcBorders>
            <w:hideMark/>
          </w:tcPr>
          <w:p w14:paraId="4F38E7D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523E7E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3B173A5"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542AFA0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2944" w:type="dxa"/>
            <w:tcBorders>
              <w:top w:val="single" w:sz="4" w:space="0" w:color="000000"/>
              <w:left w:val="single" w:sz="4" w:space="0" w:color="000000"/>
              <w:bottom w:val="single" w:sz="4" w:space="0" w:color="000000"/>
              <w:right w:val="single" w:sz="4" w:space="0" w:color="000000"/>
            </w:tcBorders>
            <w:hideMark/>
          </w:tcPr>
          <w:p w14:paraId="0FC5B83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F387371"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0D259BA"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9AE404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2944" w:type="dxa"/>
            <w:tcBorders>
              <w:top w:val="single" w:sz="4" w:space="0" w:color="000000"/>
              <w:left w:val="single" w:sz="4" w:space="0" w:color="000000"/>
              <w:bottom w:val="single" w:sz="4" w:space="0" w:color="000000"/>
              <w:right w:val="single" w:sz="4" w:space="0" w:color="000000"/>
            </w:tcBorders>
            <w:hideMark/>
          </w:tcPr>
          <w:p w14:paraId="5CE3EA1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E990E9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73943908" w14:textId="77777777" w:rsidTr="00C434FF">
        <w:tc>
          <w:tcPr>
            <w:tcW w:w="3256" w:type="dxa"/>
            <w:tcBorders>
              <w:top w:val="single" w:sz="4" w:space="0" w:color="000000"/>
              <w:left w:val="single" w:sz="4" w:space="0" w:color="000000"/>
              <w:bottom w:val="single" w:sz="4" w:space="0" w:color="000000"/>
              <w:right w:val="single" w:sz="4" w:space="0" w:color="000000"/>
            </w:tcBorders>
            <w:shd w:val="clear" w:color="auto" w:fill="BFBFBF"/>
            <w:hideMark/>
          </w:tcPr>
          <w:p w14:paraId="60C9135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2944" w:type="dxa"/>
            <w:tcBorders>
              <w:top w:val="single" w:sz="4" w:space="0" w:color="000000"/>
              <w:left w:val="single" w:sz="4" w:space="0" w:color="000000"/>
              <w:bottom w:val="single" w:sz="4" w:space="0" w:color="000000"/>
              <w:right w:val="single" w:sz="4" w:space="0" w:color="000000"/>
            </w:tcBorders>
            <w:shd w:val="clear" w:color="auto" w:fill="BFBFBF"/>
            <w:hideMark/>
          </w:tcPr>
          <w:p w14:paraId="1CF85B4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7ED2AF18"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185CD7ED" w14:textId="77777777" w:rsidR="00C434FF" w:rsidRDefault="00C434FF" w:rsidP="00C434FF">
      <w:pPr>
        <w:spacing w:after="0" w:line="240" w:lineRule="auto"/>
        <w:rPr>
          <w:rFonts w:ascii="Verdana" w:hAnsi="Verdana" w:cs="Segoe UI"/>
          <w:b/>
          <w:i/>
          <w:sz w:val="17"/>
          <w:szCs w:val="17"/>
          <w:lang w:val="en-GB"/>
        </w:rPr>
      </w:pPr>
    </w:p>
    <w:p w14:paraId="3CD467DB" w14:textId="77777777" w:rsidR="00C434FF" w:rsidRDefault="00C434FF" w:rsidP="00C434FF">
      <w:pPr>
        <w:spacing w:after="0" w:line="240" w:lineRule="auto"/>
        <w:rPr>
          <w:rFonts w:ascii="Verdana" w:hAnsi="Verdana" w:cs="Segoe UI"/>
          <w:b/>
          <w:i/>
          <w:sz w:val="17"/>
          <w:szCs w:val="17"/>
          <w:lang w:val="en-GB"/>
        </w:rPr>
      </w:pPr>
    </w:p>
    <w:p w14:paraId="5EEC9486" w14:textId="77777777" w:rsidR="00C434FF" w:rsidRDefault="00C434FF" w:rsidP="00C434FF">
      <w:pPr>
        <w:spacing w:after="0" w:line="240" w:lineRule="auto"/>
        <w:rPr>
          <w:rFonts w:ascii="Verdana" w:hAnsi="Verdana" w:cs="Segoe UI"/>
          <w:b/>
          <w:i/>
          <w:sz w:val="17"/>
          <w:szCs w:val="17"/>
          <w:u w:val="single"/>
          <w:lang w:val="en-GB"/>
        </w:rPr>
      </w:pPr>
      <w:r>
        <w:rPr>
          <w:rFonts w:ascii="Verdana" w:hAnsi="Verdana" w:cs="Segoe UI"/>
          <w:b/>
          <w:i/>
          <w:sz w:val="17"/>
          <w:szCs w:val="17"/>
          <w:u w:val="single"/>
          <w:lang w:val="en-GB"/>
        </w:rPr>
        <w:t>12-18 years</w:t>
      </w:r>
    </w:p>
    <w:p w14:paraId="350ACB8C"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44"/>
        <w:gridCol w:w="3293"/>
      </w:tblGrid>
      <w:tr w:rsidR="00C434FF" w14:paraId="6CDF6D65"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92D050"/>
            <w:hideMark/>
          </w:tcPr>
          <w:p w14:paraId="7A2F7EC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Co-dampening / co-enhancing</w:t>
            </w:r>
          </w:p>
        </w:tc>
        <w:tc>
          <w:tcPr>
            <w:tcW w:w="2944" w:type="dxa"/>
            <w:tcBorders>
              <w:top w:val="single" w:sz="4" w:space="0" w:color="000000"/>
              <w:left w:val="single" w:sz="4" w:space="0" w:color="000000"/>
              <w:bottom w:val="single" w:sz="4" w:space="0" w:color="000000"/>
              <w:right w:val="single" w:sz="4" w:space="0" w:color="000000"/>
            </w:tcBorders>
            <w:shd w:val="clear" w:color="auto" w:fill="D9D9D9"/>
            <w:hideMark/>
          </w:tcPr>
          <w:p w14:paraId="0B200FC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680A43F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7B82BF56"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52749AC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2944" w:type="dxa"/>
            <w:tcBorders>
              <w:top w:val="single" w:sz="4" w:space="0" w:color="000000"/>
              <w:left w:val="single" w:sz="4" w:space="0" w:color="000000"/>
              <w:bottom w:val="single" w:sz="4" w:space="0" w:color="000000"/>
              <w:right w:val="single" w:sz="4" w:space="0" w:color="000000"/>
            </w:tcBorders>
            <w:hideMark/>
          </w:tcPr>
          <w:p w14:paraId="5E628B1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57F30E0"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14:paraId="0190461F"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1F34EC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2944" w:type="dxa"/>
            <w:tcBorders>
              <w:top w:val="single" w:sz="4" w:space="0" w:color="000000"/>
              <w:left w:val="single" w:sz="4" w:space="0" w:color="000000"/>
              <w:bottom w:val="single" w:sz="4" w:space="0" w:color="000000"/>
              <w:right w:val="single" w:sz="4" w:space="0" w:color="000000"/>
            </w:tcBorders>
            <w:hideMark/>
          </w:tcPr>
          <w:p w14:paraId="4E2166E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7274AFFC"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Lack of data</w:t>
            </w:r>
          </w:p>
        </w:tc>
      </w:tr>
      <w:tr w:rsidR="00C434FF" w14:paraId="779D29FE"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16DEB23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2944" w:type="dxa"/>
            <w:tcBorders>
              <w:top w:val="single" w:sz="4" w:space="0" w:color="000000"/>
              <w:left w:val="single" w:sz="4" w:space="0" w:color="000000"/>
              <w:bottom w:val="single" w:sz="4" w:space="0" w:color="000000"/>
              <w:right w:val="single" w:sz="4" w:space="0" w:color="000000"/>
            </w:tcBorders>
            <w:hideMark/>
          </w:tcPr>
          <w:p w14:paraId="786775C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41DD5B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612EDF5"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360E4E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2944" w:type="dxa"/>
            <w:tcBorders>
              <w:top w:val="single" w:sz="4" w:space="0" w:color="000000"/>
              <w:left w:val="single" w:sz="4" w:space="0" w:color="000000"/>
              <w:bottom w:val="single" w:sz="4" w:space="0" w:color="000000"/>
              <w:right w:val="single" w:sz="4" w:space="0" w:color="000000"/>
            </w:tcBorders>
            <w:hideMark/>
          </w:tcPr>
          <w:p w14:paraId="173AD7B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772B191"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D490EA9"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F3F812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2944" w:type="dxa"/>
            <w:tcBorders>
              <w:top w:val="single" w:sz="4" w:space="0" w:color="000000"/>
              <w:left w:val="single" w:sz="4" w:space="0" w:color="000000"/>
              <w:bottom w:val="single" w:sz="4" w:space="0" w:color="000000"/>
              <w:right w:val="single" w:sz="4" w:space="0" w:color="000000"/>
            </w:tcBorders>
            <w:hideMark/>
          </w:tcPr>
          <w:p w14:paraId="724ABB5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802C4E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C5A1528"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FFFFFF"/>
          </w:tcPr>
          <w:p w14:paraId="56C45870"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2944" w:type="dxa"/>
            <w:tcBorders>
              <w:top w:val="single" w:sz="4" w:space="0" w:color="000000"/>
              <w:left w:val="single" w:sz="4" w:space="0" w:color="000000"/>
              <w:bottom w:val="single" w:sz="4" w:space="0" w:color="000000"/>
              <w:right w:val="single" w:sz="4" w:space="0" w:color="000000"/>
            </w:tcBorders>
            <w:shd w:val="clear" w:color="auto" w:fill="D9D9D9"/>
          </w:tcPr>
          <w:p w14:paraId="4581A1DF"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92BB20B"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3D1D5E91"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6EA6C1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2944" w:type="dxa"/>
            <w:tcBorders>
              <w:top w:val="single" w:sz="4" w:space="0" w:color="000000"/>
              <w:left w:val="single" w:sz="4" w:space="0" w:color="000000"/>
              <w:bottom w:val="single" w:sz="4" w:space="0" w:color="000000"/>
              <w:right w:val="single" w:sz="4" w:space="0" w:color="000000"/>
            </w:tcBorders>
            <w:hideMark/>
          </w:tcPr>
          <w:p w14:paraId="4A423A1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9BAC4D0"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749E3D0"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2AC1B5F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2944" w:type="dxa"/>
            <w:tcBorders>
              <w:top w:val="single" w:sz="4" w:space="0" w:color="000000"/>
              <w:left w:val="single" w:sz="4" w:space="0" w:color="000000"/>
              <w:bottom w:val="single" w:sz="4" w:space="0" w:color="000000"/>
              <w:right w:val="single" w:sz="4" w:space="0" w:color="000000"/>
            </w:tcBorders>
            <w:hideMark/>
          </w:tcPr>
          <w:p w14:paraId="646DD38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458372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7A701ED"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58B55EF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2944" w:type="dxa"/>
            <w:tcBorders>
              <w:top w:val="single" w:sz="4" w:space="0" w:color="000000"/>
              <w:left w:val="single" w:sz="4" w:space="0" w:color="000000"/>
              <w:bottom w:val="single" w:sz="4" w:space="0" w:color="000000"/>
              <w:right w:val="single" w:sz="4" w:space="0" w:color="000000"/>
            </w:tcBorders>
            <w:hideMark/>
          </w:tcPr>
          <w:p w14:paraId="41089FE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2EBB5B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5817B082" w14:textId="77777777" w:rsidTr="00C434FF">
        <w:tc>
          <w:tcPr>
            <w:tcW w:w="3256" w:type="dxa"/>
            <w:tcBorders>
              <w:top w:val="single" w:sz="4" w:space="0" w:color="000000"/>
              <w:left w:val="single" w:sz="4" w:space="0" w:color="000000"/>
              <w:bottom w:val="single" w:sz="4" w:space="0" w:color="000000"/>
              <w:right w:val="single" w:sz="4" w:space="0" w:color="000000"/>
            </w:tcBorders>
            <w:shd w:val="clear" w:color="auto" w:fill="BFBFBF"/>
            <w:hideMark/>
          </w:tcPr>
          <w:p w14:paraId="4D01AFC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2944" w:type="dxa"/>
            <w:tcBorders>
              <w:top w:val="single" w:sz="4" w:space="0" w:color="000000"/>
              <w:left w:val="single" w:sz="4" w:space="0" w:color="000000"/>
              <w:bottom w:val="single" w:sz="4" w:space="0" w:color="000000"/>
              <w:right w:val="single" w:sz="4" w:space="0" w:color="000000"/>
            </w:tcBorders>
            <w:shd w:val="clear" w:color="auto" w:fill="BFBFBF"/>
            <w:hideMark/>
          </w:tcPr>
          <w:p w14:paraId="54C1252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10BA59E7"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1FDB50E8"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44"/>
        <w:gridCol w:w="3293"/>
      </w:tblGrid>
      <w:tr w:rsidR="00C434FF" w14:paraId="350674E1"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92D050"/>
            <w:hideMark/>
          </w:tcPr>
          <w:p w14:paraId="3BBB9A6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Co-rumination</w:t>
            </w:r>
          </w:p>
        </w:tc>
        <w:tc>
          <w:tcPr>
            <w:tcW w:w="2944" w:type="dxa"/>
            <w:tcBorders>
              <w:top w:val="single" w:sz="4" w:space="0" w:color="000000"/>
              <w:left w:val="single" w:sz="4" w:space="0" w:color="000000"/>
              <w:bottom w:val="single" w:sz="4" w:space="0" w:color="000000"/>
              <w:right w:val="single" w:sz="4" w:space="0" w:color="000000"/>
            </w:tcBorders>
            <w:shd w:val="clear" w:color="auto" w:fill="D9D9D9"/>
            <w:hideMark/>
          </w:tcPr>
          <w:p w14:paraId="271FAEF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05875CF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1476602D"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53BEACF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2944" w:type="dxa"/>
            <w:tcBorders>
              <w:top w:val="single" w:sz="4" w:space="0" w:color="000000"/>
              <w:left w:val="single" w:sz="4" w:space="0" w:color="000000"/>
              <w:bottom w:val="single" w:sz="4" w:space="0" w:color="000000"/>
              <w:right w:val="single" w:sz="4" w:space="0" w:color="000000"/>
            </w:tcBorders>
            <w:hideMark/>
          </w:tcPr>
          <w:p w14:paraId="54FE2F4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669D0A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5893108A"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1C54591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2944" w:type="dxa"/>
            <w:tcBorders>
              <w:top w:val="single" w:sz="4" w:space="0" w:color="000000"/>
              <w:left w:val="single" w:sz="4" w:space="0" w:color="000000"/>
              <w:bottom w:val="single" w:sz="4" w:space="0" w:color="000000"/>
              <w:right w:val="single" w:sz="4" w:space="0" w:color="000000"/>
            </w:tcBorders>
            <w:hideMark/>
          </w:tcPr>
          <w:p w14:paraId="6AEAB0C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488CB1F0"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C434FF" w14:paraId="64CD34FE"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1CEE5B7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2944" w:type="dxa"/>
            <w:tcBorders>
              <w:top w:val="single" w:sz="4" w:space="0" w:color="000000"/>
              <w:left w:val="single" w:sz="4" w:space="0" w:color="000000"/>
              <w:bottom w:val="single" w:sz="4" w:space="0" w:color="000000"/>
              <w:right w:val="single" w:sz="4" w:space="0" w:color="000000"/>
            </w:tcBorders>
            <w:hideMark/>
          </w:tcPr>
          <w:p w14:paraId="7F38D70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29EE53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C03FB37"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2F76DA5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2944" w:type="dxa"/>
            <w:tcBorders>
              <w:top w:val="single" w:sz="4" w:space="0" w:color="000000"/>
              <w:left w:val="single" w:sz="4" w:space="0" w:color="000000"/>
              <w:bottom w:val="single" w:sz="4" w:space="0" w:color="000000"/>
              <w:right w:val="single" w:sz="4" w:space="0" w:color="000000"/>
            </w:tcBorders>
            <w:hideMark/>
          </w:tcPr>
          <w:p w14:paraId="7DA28B2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FC036D2"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354D6E7"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FC9608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2944" w:type="dxa"/>
            <w:tcBorders>
              <w:top w:val="single" w:sz="4" w:space="0" w:color="000000"/>
              <w:left w:val="single" w:sz="4" w:space="0" w:color="000000"/>
              <w:bottom w:val="single" w:sz="4" w:space="0" w:color="000000"/>
              <w:right w:val="single" w:sz="4" w:space="0" w:color="000000"/>
            </w:tcBorders>
            <w:hideMark/>
          </w:tcPr>
          <w:p w14:paraId="1B88ABC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531D212"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DDE3E78"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FFFFFF"/>
          </w:tcPr>
          <w:p w14:paraId="28C53802"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2944" w:type="dxa"/>
            <w:tcBorders>
              <w:top w:val="single" w:sz="4" w:space="0" w:color="000000"/>
              <w:left w:val="single" w:sz="4" w:space="0" w:color="000000"/>
              <w:bottom w:val="single" w:sz="4" w:space="0" w:color="000000"/>
              <w:right w:val="single" w:sz="4" w:space="0" w:color="000000"/>
            </w:tcBorders>
            <w:shd w:val="clear" w:color="auto" w:fill="D9D9D9"/>
          </w:tcPr>
          <w:p w14:paraId="31026145"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435A64EA"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3AD121E8"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520F7D2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2944" w:type="dxa"/>
            <w:tcBorders>
              <w:top w:val="single" w:sz="4" w:space="0" w:color="000000"/>
              <w:left w:val="single" w:sz="4" w:space="0" w:color="000000"/>
              <w:bottom w:val="single" w:sz="4" w:space="0" w:color="000000"/>
              <w:right w:val="single" w:sz="4" w:space="0" w:color="000000"/>
            </w:tcBorders>
            <w:hideMark/>
          </w:tcPr>
          <w:p w14:paraId="374108E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4FE4CB2"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D8CA610"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040E8193"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2944" w:type="dxa"/>
            <w:tcBorders>
              <w:top w:val="single" w:sz="4" w:space="0" w:color="000000"/>
              <w:left w:val="single" w:sz="4" w:space="0" w:color="000000"/>
              <w:bottom w:val="single" w:sz="4" w:space="0" w:color="000000"/>
              <w:right w:val="single" w:sz="4" w:space="0" w:color="000000"/>
            </w:tcBorders>
            <w:hideMark/>
          </w:tcPr>
          <w:p w14:paraId="3B8D920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1282E7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BA0212C"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57CB8B2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2944" w:type="dxa"/>
            <w:tcBorders>
              <w:top w:val="single" w:sz="4" w:space="0" w:color="000000"/>
              <w:left w:val="single" w:sz="4" w:space="0" w:color="000000"/>
              <w:bottom w:val="single" w:sz="4" w:space="0" w:color="000000"/>
              <w:right w:val="single" w:sz="4" w:space="0" w:color="000000"/>
            </w:tcBorders>
            <w:hideMark/>
          </w:tcPr>
          <w:p w14:paraId="36A7359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7C0699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43D40AA5" w14:textId="77777777" w:rsidTr="00C434FF">
        <w:tc>
          <w:tcPr>
            <w:tcW w:w="3256" w:type="dxa"/>
            <w:tcBorders>
              <w:top w:val="single" w:sz="4" w:space="0" w:color="000000"/>
              <w:left w:val="single" w:sz="4" w:space="0" w:color="000000"/>
              <w:bottom w:val="single" w:sz="4" w:space="0" w:color="000000"/>
              <w:right w:val="single" w:sz="4" w:space="0" w:color="000000"/>
            </w:tcBorders>
            <w:shd w:val="clear" w:color="auto" w:fill="BFBFBF"/>
            <w:hideMark/>
          </w:tcPr>
          <w:p w14:paraId="092561D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2944" w:type="dxa"/>
            <w:tcBorders>
              <w:top w:val="single" w:sz="4" w:space="0" w:color="000000"/>
              <w:left w:val="single" w:sz="4" w:space="0" w:color="000000"/>
              <w:bottom w:val="single" w:sz="4" w:space="0" w:color="000000"/>
              <w:right w:val="single" w:sz="4" w:space="0" w:color="000000"/>
            </w:tcBorders>
            <w:shd w:val="clear" w:color="auto" w:fill="BFBFBF"/>
            <w:hideMark/>
          </w:tcPr>
          <w:p w14:paraId="7A281CB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6FE1C874"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38A92333"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44"/>
        <w:gridCol w:w="3293"/>
      </w:tblGrid>
      <w:tr w:rsidR="00C434FF" w14:paraId="684C0B77"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92D050"/>
            <w:hideMark/>
          </w:tcPr>
          <w:p w14:paraId="4BB82B6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Approval of substance use</w:t>
            </w:r>
          </w:p>
        </w:tc>
        <w:tc>
          <w:tcPr>
            <w:tcW w:w="2944" w:type="dxa"/>
            <w:tcBorders>
              <w:top w:val="single" w:sz="4" w:space="0" w:color="000000"/>
              <w:left w:val="single" w:sz="4" w:space="0" w:color="000000"/>
              <w:bottom w:val="single" w:sz="4" w:space="0" w:color="000000"/>
              <w:right w:val="single" w:sz="4" w:space="0" w:color="000000"/>
            </w:tcBorders>
            <w:shd w:val="clear" w:color="auto" w:fill="D9D9D9"/>
            <w:hideMark/>
          </w:tcPr>
          <w:p w14:paraId="7365DA0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2569D63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265FB959"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860CE5D"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2944" w:type="dxa"/>
            <w:tcBorders>
              <w:top w:val="single" w:sz="4" w:space="0" w:color="000000"/>
              <w:left w:val="single" w:sz="4" w:space="0" w:color="000000"/>
              <w:bottom w:val="single" w:sz="4" w:space="0" w:color="000000"/>
              <w:right w:val="single" w:sz="4" w:space="0" w:color="000000"/>
            </w:tcBorders>
            <w:hideMark/>
          </w:tcPr>
          <w:p w14:paraId="44D9A27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6C3AC9E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6D4674F1"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156418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2944" w:type="dxa"/>
            <w:tcBorders>
              <w:top w:val="single" w:sz="4" w:space="0" w:color="000000"/>
              <w:left w:val="single" w:sz="4" w:space="0" w:color="000000"/>
              <w:bottom w:val="single" w:sz="4" w:space="0" w:color="000000"/>
              <w:right w:val="single" w:sz="4" w:space="0" w:color="000000"/>
            </w:tcBorders>
            <w:hideMark/>
          </w:tcPr>
          <w:p w14:paraId="251BD83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hideMark/>
          </w:tcPr>
          <w:p w14:paraId="3842947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Large variability of results only in non-significant outcomes</w:t>
            </w:r>
          </w:p>
        </w:tc>
      </w:tr>
      <w:tr w:rsidR="00C434FF" w14:paraId="5E5FF082"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30127F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2944" w:type="dxa"/>
            <w:tcBorders>
              <w:top w:val="single" w:sz="4" w:space="0" w:color="000000"/>
              <w:left w:val="single" w:sz="4" w:space="0" w:color="000000"/>
              <w:bottom w:val="single" w:sz="4" w:space="0" w:color="000000"/>
              <w:right w:val="single" w:sz="4" w:space="0" w:color="000000"/>
            </w:tcBorders>
            <w:hideMark/>
          </w:tcPr>
          <w:p w14:paraId="1E67875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4C03FE5"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3D983D9"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219A8D8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2944" w:type="dxa"/>
            <w:tcBorders>
              <w:top w:val="single" w:sz="4" w:space="0" w:color="000000"/>
              <w:left w:val="single" w:sz="4" w:space="0" w:color="000000"/>
              <w:bottom w:val="single" w:sz="4" w:space="0" w:color="000000"/>
              <w:right w:val="single" w:sz="4" w:space="0" w:color="000000"/>
            </w:tcBorders>
            <w:hideMark/>
          </w:tcPr>
          <w:p w14:paraId="4134803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62851D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E18AB1D"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AA3D94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2944" w:type="dxa"/>
            <w:tcBorders>
              <w:top w:val="single" w:sz="4" w:space="0" w:color="000000"/>
              <w:left w:val="single" w:sz="4" w:space="0" w:color="000000"/>
              <w:bottom w:val="single" w:sz="4" w:space="0" w:color="000000"/>
              <w:right w:val="single" w:sz="4" w:space="0" w:color="000000"/>
            </w:tcBorders>
            <w:hideMark/>
          </w:tcPr>
          <w:p w14:paraId="2AD32A2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205A85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26F632B"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FFFFFF"/>
          </w:tcPr>
          <w:p w14:paraId="03693B47"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2944" w:type="dxa"/>
            <w:tcBorders>
              <w:top w:val="single" w:sz="4" w:space="0" w:color="000000"/>
              <w:left w:val="single" w:sz="4" w:space="0" w:color="000000"/>
              <w:bottom w:val="single" w:sz="4" w:space="0" w:color="000000"/>
              <w:right w:val="single" w:sz="4" w:space="0" w:color="000000"/>
            </w:tcBorders>
            <w:shd w:val="clear" w:color="auto" w:fill="D9D9D9"/>
          </w:tcPr>
          <w:p w14:paraId="7713BEB3"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4B87C3CD"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53265CA0"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763C3E5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2944" w:type="dxa"/>
            <w:tcBorders>
              <w:top w:val="single" w:sz="4" w:space="0" w:color="000000"/>
              <w:left w:val="single" w:sz="4" w:space="0" w:color="000000"/>
              <w:bottom w:val="single" w:sz="4" w:space="0" w:color="000000"/>
              <w:right w:val="single" w:sz="4" w:space="0" w:color="000000"/>
            </w:tcBorders>
            <w:hideMark/>
          </w:tcPr>
          <w:p w14:paraId="003061A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B1F199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7A86527"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01BC3E0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2944" w:type="dxa"/>
            <w:tcBorders>
              <w:top w:val="single" w:sz="4" w:space="0" w:color="000000"/>
              <w:left w:val="single" w:sz="4" w:space="0" w:color="000000"/>
              <w:bottom w:val="single" w:sz="4" w:space="0" w:color="000000"/>
              <w:right w:val="single" w:sz="4" w:space="0" w:color="000000"/>
            </w:tcBorders>
            <w:hideMark/>
          </w:tcPr>
          <w:p w14:paraId="2DA3FBC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6FE5FA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3E95BF2"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23D810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2944" w:type="dxa"/>
            <w:tcBorders>
              <w:top w:val="single" w:sz="4" w:space="0" w:color="000000"/>
              <w:left w:val="single" w:sz="4" w:space="0" w:color="000000"/>
              <w:bottom w:val="single" w:sz="4" w:space="0" w:color="000000"/>
              <w:right w:val="single" w:sz="4" w:space="0" w:color="000000"/>
            </w:tcBorders>
            <w:hideMark/>
          </w:tcPr>
          <w:p w14:paraId="4C8CC18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EE9A19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2114C8E3" w14:textId="77777777" w:rsidTr="00C434FF">
        <w:tc>
          <w:tcPr>
            <w:tcW w:w="3256" w:type="dxa"/>
            <w:tcBorders>
              <w:top w:val="single" w:sz="4" w:space="0" w:color="000000"/>
              <w:left w:val="single" w:sz="4" w:space="0" w:color="000000"/>
              <w:bottom w:val="single" w:sz="4" w:space="0" w:color="000000"/>
              <w:right w:val="single" w:sz="4" w:space="0" w:color="000000"/>
            </w:tcBorders>
            <w:shd w:val="clear" w:color="auto" w:fill="BFBFBF"/>
            <w:hideMark/>
          </w:tcPr>
          <w:p w14:paraId="5A794C4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2944" w:type="dxa"/>
            <w:tcBorders>
              <w:top w:val="single" w:sz="4" w:space="0" w:color="000000"/>
              <w:left w:val="single" w:sz="4" w:space="0" w:color="000000"/>
              <w:bottom w:val="single" w:sz="4" w:space="0" w:color="000000"/>
              <w:right w:val="single" w:sz="4" w:space="0" w:color="000000"/>
            </w:tcBorders>
            <w:shd w:val="clear" w:color="auto" w:fill="BFBFBF"/>
            <w:hideMark/>
          </w:tcPr>
          <w:p w14:paraId="7A70E35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57CE5161"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356B6D5B"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44"/>
        <w:gridCol w:w="3293"/>
      </w:tblGrid>
      <w:tr w:rsidR="00C434FF" w14:paraId="21AE3094"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92D050"/>
            <w:hideMark/>
          </w:tcPr>
          <w:p w14:paraId="754EFB1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Friend communication</w:t>
            </w:r>
          </w:p>
        </w:tc>
        <w:tc>
          <w:tcPr>
            <w:tcW w:w="2944" w:type="dxa"/>
            <w:tcBorders>
              <w:top w:val="single" w:sz="4" w:space="0" w:color="000000"/>
              <w:left w:val="single" w:sz="4" w:space="0" w:color="000000"/>
              <w:bottom w:val="single" w:sz="4" w:space="0" w:color="000000"/>
              <w:right w:val="single" w:sz="4" w:space="0" w:color="000000"/>
            </w:tcBorders>
            <w:shd w:val="clear" w:color="auto" w:fill="D9D9D9"/>
            <w:hideMark/>
          </w:tcPr>
          <w:p w14:paraId="7202D88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239779A"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3C304860"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328A6B5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2944" w:type="dxa"/>
            <w:tcBorders>
              <w:top w:val="single" w:sz="4" w:space="0" w:color="000000"/>
              <w:left w:val="single" w:sz="4" w:space="0" w:color="000000"/>
              <w:bottom w:val="single" w:sz="4" w:space="0" w:color="000000"/>
              <w:right w:val="single" w:sz="4" w:space="0" w:color="000000"/>
            </w:tcBorders>
            <w:hideMark/>
          </w:tcPr>
          <w:p w14:paraId="0343DC3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5D630E8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392E38FB"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23556FBB"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2944" w:type="dxa"/>
            <w:tcBorders>
              <w:top w:val="single" w:sz="4" w:space="0" w:color="000000"/>
              <w:left w:val="single" w:sz="4" w:space="0" w:color="000000"/>
              <w:bottom w:val="single" w:sz="4" w:space="0" w:color="000000"/>
              <w:right w:val="single" w:sz="4" w:space="0" w:color="000000"/>
            </w:tcBorders>
            <w:hideMark/>
          </w:tcPr>
          <w:p w14:paraId="1FAC1F2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2933897D"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C434FF" w14:paraId="5E86351D"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3D4CD45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2944" w:type="dxa"/>
            <w:tcBorders>
              <w:top w:val="single" w:sz="4" w:space="0" w:color="000000"/>
              <w:left w:val="single" w:sz="4" w:space="0" w:color="000000"/>
              <w:bottom w:val="single" w:sz="4" w:space="0" w:color="000000"/>
              <w:right w:val="single" w:sz="4" w:space="0" w:color="000000"/>
            </w:tcBorders>
            <w:hideMark/>
          </w:tcPr>
          <w:p w14:paraId="477B01A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4FBE4D2"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F78F870"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5DB077C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2944" w:type="dxa"/>
            <w:tcBorders>
              <w:top w:val="single" w:sz="4" w:space="0" w:color="000000"/>
              <w:left w:val="single" w:sz="4" w:space="0" w:color="000000"/>
              <w:bottom w:val="single" w:sz="4" w:space="0" w:color="000000"/>
              <w:right w:val="single" w:sz="4" w:space="0" w:color="000000"/>
            </w:tcBorders>
            <w:hideMark/>
          </w:tcPr>
          <w:p w14:paraId="55F093E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9676AC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9A11EBE"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3EDFC2D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2944" w:type="dxa"/>
            <w:tcBorders>
              <w:top w:val="single" w:sz="4" w:space="0" w:color="000000"/>
              <w:left w:val="single" w:sz="4" w:space="0" w:color="000000"/>
              <w:bottom w:val="single" w:sz="4" w:space="0" w:color="000000"/>
              <w:right w:val="single" w:sz="4" w:space="0" w:color="000000"/>
            </w:tcBorders>
            <w:hideMark/>
          </w:tcPr>
          <w:p w14:paraId="2942B05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E7495B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E726E25"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FFFFFF"/>
          </w:tcPr>
          <w:p w14:paraId="152549F3"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2944" w:type="dxa"/>
            <w:tcBorders>
              <w:top w:val="single" w:sz="4" w:space="0" w:color="000000"/>
              <w:left w:val="single" w:sz="4" w:space="0" w:color="000000"/>
              <w:bottom w:val="single" w:sz="4" w:space="0" w:color="000000"/>
              <w:right w:val="single" w:sz="4" w:space="0" w:color="000000"/>
            </w:tcBorders>
            <w:shd w:val="clear" w:color="auto" w:fill="D9D9D9"/>
          </w:tcPr>
          <w:p w14:paraId="5292AA78"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5FA2AA7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2E4676E5"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06F8764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2944" w:type="dxa"/>
            <w:tcBorders>
              <w:top w:val="single" w:sz="4" w:space="0" w:color="000000"/>
              <w:left w:val="single" w:sz="4" w:space="0" w:color="000000"/>
              <w:bottom w:val="single" w:sz="4" w:space="0" w:color="000000"/>
              <w:right w:val="single" w:sz="4" w:space="0" w:color="000000"/>
            </w:tcBorders>
            <w:hideMark/>
          </w:tcPr>
          <w:p w14:paraId="04DD7C5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FF828E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59ACEC9"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04BF98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2944" w:type="dxa"/>
            <w:tcBorders>
              <w:top w:val="single" w:sz="4" w:space="0" w:color="000000"/>
              <w:left w:val="single" w:sz="4" w:space="0" w:color="000000"/>
              <w:bottom w:val="single" w:sz="4" w:space="0" w:color="000000"/>
              <w:right w:val="single" w:sz="4" w:space="0" w:color="000000"/>
            </w:tcBorders>
            <w:hideMark/>
          </w:tcPr>
          <w:p w14:paraId="5DB0445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E3AECC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1499021"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5EFBC0D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2944" w:type="dxa"/>
            <w:tcBorders>
              <w:top w:val="single" w:sz="4" w:space="0" w:color="000000"/>
              <w:left w:val="single" w:sz="4" w:space="0" w:color="000000"/>
              <w:bottom w:val="single" w:sz="4" w:space="0" w:color="000000"/>
              <w:right w:val="single" w:sz="4" w:space="0" w:color="000000"/>
            </w:tcBorders>
            <w:hideMark/>
          </w:tcPr>
          <w:p w14:paraId="7B2217C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5F70A0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3C3C6792" w14:textId="77777777" w:rsidTr="00C434FF">
        <w:tc>
          <w:tcPr>
            <w:tcW w:w="3256" w:type="dxa"/>
            <w:tcBorders>
              <w:top w:val="single" w:sz="4" w:space="0" w:color="000000"/>
              <w:left w:val="single" w:sz="4" w:space="0" w:color="000000"/>
              <w:bottom w:val="single" w:sz="4" w:space="0" w:color="000000"/>
              <w:right w:val="single" w:sz="4" w:space="0" w:color="000000"/>
            </w:tcBorders>
            <w:shd w:val="clear" w:color="auto" w:fill="BFBFBF"/>
            <w:hideMark/>
          </w:tcPr>
          <w:p w14:paraId="0E2B220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2944" w:type="dxa"/>
            <w:tcBorders>
              <w:top w:val="single" w:sz="4" w:space="0" w:color="000000"/>
              <w:left w:val="single" w:sz="4" w:space="0" w:color="000000"/>
              <w:bottom w:val="single" w:sz="4" w:space="0" w:color="000000"/>
              <w:right w:val="single" w:sz="4" w:space="0" w:color="000000"/>
            </w:tcBorders>
            <w:shd w:val="clear" w:color="auto" w:fill="BFBFBF"/>
            <w:hideMark/>
          </w:tcPr>
          <w:p w14:paraId="27C5FAF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71393F40"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745E267A" w14:textId="77777777" w:rsidR="00C434FF" w:rsidRDefault="00C434FF" w:rsidP="00C434FF">
      <w:pPr>
        <w:spacing w:after="0" w:line="240" w:lineRule="auto"/>
        <w:rPr>
          <w:rFonts w:ascii="Verdana" w:hAnsi="Verdana" w:cs="Segoe UI"/>
          <w:sz w:val="17"/>
          <w:szCs w:val="17"/>
          <w:lang w:val="en-GB"/>
        </w:rPr>
      </w:pPr>
    </w:p>
    <w:p w14:paraId="5AF6F960" w14:textId="77777777" w:rsidR="00C434FF" w:rsidRDefault="00C434FF" w:rsidP="00C434FF">
      <w:pPr>
        <w:spacing w:after="0" w:line="240" w:lineRule="auto"/>
        <w:rPr>
          <w:rFonts w:ascii="Verdana" w:hAnsi="Verdana" w:cs="Segoe UI"/>
          <w:b/>
          <w:i/>
          <w:sz w:val="17"/>
          <w:szCs w:val="17"/>
          <w:u w:val="single"/>
          <w:lang w:val="en-GB"/>
        </w:rPr>
      </w:pPr>
      <w:r>
        <w:rPr>
          <w:rFonts w:ascii="Verdana" w:hAnsi="Verdana" w:cs="Segoe UI"/>
          <w:b/>
          <w:i/>
          <w:sz w:val="17"/>
          <w:szCs w:val="17"/>
          <w:u w:val="single"/>
          <w:lang w:val="en-GB"/>
        </w:rPr>
        <w:t>5-18 years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44"/>
        <w:gridCol w:w="3293"/>
      </w:tblGrid>
      <w:tr w:rsidR="00C434FF" w14:paraId="660EF9F6"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92D050"/>
            <w:hideMark/>
          </w:tcPr>
          <w:p w14:paraId="4FC9B6C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Co-reflection</w:t>
            </w:r>
          </w:p>
        </w:tc>
        <w:tc>
          <w:tcPr>
            <w:tcW w:w="2944" w:type="dxa"/>
            <w:tcBorders>
              <w:top w:val="single" w:sz="4" w:space="0" w:color="000000"/>
              <w:left w:val="single" w:sz="4" w:space="0" w:color="000000"/>
              <w:bottom w:val="single" w:sz="4" w:space="0" w:color="000000"/>
              <w:right w:val="single" w:sz="4" w:space="0" w:color="000000"/>
            </w:tcBorders>
            <w:shd w:val="clear" w:color="auto" w:fill="D9D9D9"/>
            <w:hideMark/>
          </w:tcPr>
          <w:p w14:paraId="0877025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58A2511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3DFD2930"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7983B3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2944" w:type="dxa"/>
            <w:tcBorders>
              <w:top w:val="single" w:sz="4" w:space="0" w:color="000000"/>
              <w:left w:val="single" w:sz="4" w:space="0" w:color="000000"/>
              <w:bottom w:val="single" w:sz="4" w:space="0" w:color="000000"/>
              <w:right w:val="single" w:sz="4" w:space="0" w:color="000000"/>
            </w:tcBorders>
            <w:hideMark/>
          </w:tcPr>
          <w:p w14:paraId="5623A50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0801D9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0ACF4161"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3421FAC4"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2944" w:type="dxa"/>
            <w:tcBorders>
              <w:top w:val="single" w:sz="4" w:space="0" w:color="000000"/>
              <w:left w:val="single" w:sz="4" w:space="0" w:color="000000"/>
              <w:bottom w:val="single" w:sz="4" w:space="0" w:color="000000"/>
              <w:right w:val="single" w:sz="4" w:space="0" w:color="000000"/>
            </w:tcBorders>
            <w:hideMark/>
          </w:tcPr>
          <w:p w14:paraId="169E135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49598850"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C434FF" w14:paraId="28F15D8B"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C0BD15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2944" w:type="dxa"/>
            <w:tcBorders>
              <w:top w:val="single" w:sz="4" w:space="0" w:color="000000"/>
              <w:left w:val="single" w:sz="4" w:space="0" w:color="000000"/>
              <w:bottom w:val="single" w:sz="4" w:space="0" w:color="000000"/>
              <w:right w:val="single" w:sz="4" w:space="0" w:color="000000"/>
            </w:tcBorders>
            <w:hideMark/>
          </w:tcPr>
          <w:p w14:paraId="7C6A21A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E9944C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95DB267"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E9E54A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2944" w:type="dxa"/>
            <w:tcBorders>
              <w:top w:val="single" w:sz="4" w:space="0" w:color="000000"/>
              <w:left w:val="single" w:sz="4" w:space="0" w:color="000000"/>
              <w:bottom w:val="single" w:sz="4" w:space="0" w:color="000000"/>
              <w:right w:val="single" w:sz="4" w:space="0" w:color="000000"/>
            </w:tcBorders>
            <w:hideMark/>
          </w:tcPr>
          <w:p w14:paraId="2B220BC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42B3A05"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369C210"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3A91D21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2944" w:type="dxa"/>
            <w:tcBorders>
              <w:top w:val="single" w:sz="4" w:space="0" w:color="000000"/>
              <w:left w:val="single" w:sz="4" w:space="0" w:color="000000"/>
              <w:bottom w:val="single" w:sz="4" w:space="0" w:color="000000"/>
              <w:right w:val="single" w:sz="4" w:space="0" w:color="000000"/>
            </w:tcBorders>
            <w:hideMark/>
          </w:tcPr>
          <w:p w14:paraId="073495F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7690822"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0DD22C3"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FFFFFF"/>
          </w:tcPr>
          <w:p w14:paraId="6B46C51D"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2944" w:type="dxa"/>
            <w:tcBorders>
              <w:top w:val="single" w:sz="4" w:space="0" w:color="000000"/>
              <w:left w:val="single" w:sz="4" w:space="0" w:color="000000"/>
              <w:bottom w:val="single" w:sz="4" w:space="0" w:color="000000"/>
              <w:right w:val="single" w:sz="4" w:space="0" w:color="000000"/>
            </w:tcBorders>
            <w:shd w:val="clear" w:color="auto" w:fill="D9D9D9"/>
          </w:tcPr>
          <w:p w14:paraId="1504D98E"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61AE55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399CFA04"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3E8B328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2944" w:type="dxa"/>
            <w:tcBorders>
              <w:top w:val="single" w:sz="4" w:space="0" w:color="000000"/>
              <w:left w:val="single" w:sz="4" w:space="0" w:color="000000"/>
              <w:bottom w:val="single" w:sz="4" w:space="0" w:color="000000"/>
              <w:right w:val="single" w:sz="4" w:space="0" w:color="000000"/>
            </w:tcBorders>
            <w:hideMark/>
          </w:tcPr>
          <w:p w14:paraId="7D1E853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6EA67C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1C548C7"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56303D6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2944" w:type="dxa"/>
            <w:tcBorders>
              <w:top w:val="single" w:sz="4" w:space="0" w:color="000000"/>
              <w:left w:val="single" w:sz="4" w:space="0" w:color="000000"/>
              <w:bottom w:val="single" w:sz="4" w:space="0" w:color="000000"/>
              <w:right w:val="single" w:sz="4" w:space="0" w:color="000000"/>
            </w:tcBorders>
            <w:hideMark/>
          </w:tcPr>
          <w:p w14:paraId="13B14D8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3F6E53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3CC30F2"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0885B83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2944" w:type="dxa"/>
            <w:tcBorders>
              <w:top w:val="single" w:sz="4" w:space="0" w:color="000000"/>
              <w:left w:val="single" w:sz="4" w:space="0" w:color="000000"/>
              <w:bottom w:val="single" w:sz="4" w:space="0" w:color="000000"/>
              <w:right w:val="single" w:sz="4" w:space="0" w:color="000000"/>
            </w:tcBorders>
            <w:hideMark/>
          </w:tcPr>
          <w:p w14:paraId="0CF7BE4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74B035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78891BD1" w14:textId="77777777" w:rsidTr="00C434FF">
        <w:tc>
          <w:tcPr>
            <w:tcW w:w="3256" w:type="dxa"/>
            <w:tcBorders>
              <w:top w:val="single" w:sz="4" w:space="0" w:color="000000"/>
              <w:left w:val="single" w:sz="4" w:space="0" w:color="000000"/>
              <w:bottom w:val="single" w:sz="4" w:space="0" w:color="000000"/>
              <w:right w:val="single" w:sz="4" w:space="0" w:color="000000"/>
            </w:tcBorders>
            <w:shd w:val="clear" w:color="auto" w:fill="BFBFBF"/>
            <w:hideMark/>
          </w:tcPr>
          <w:p w14:paraId="3B7E8F0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2944" w:type="dxa"/>
            <w:tcBorders>
              <w:top w:val="single" w:sz="4" w:space="0" w:color="000000"/>
              <w:left w:val="single" w:sz="4" w:space="0" w:color="000000"/>
              <w:bottom w:val="single" w:sz="4" w:space="0" w:color="000000"/>
              <w:right w:val="single" w:sz="4" w:space="0" w:color="000000"/>
            </w:tcBorders>
            <w:shd w:val="clear" w:color="auto" w:fill="BFBFBF"/>
            <w:hideMark/>
          </w:tcPr>
          <w:p w14:paraId="0141D49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55855E8D"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3EFD0900" w14:textId="77777777" w:rsidR="00C434FF" w:rsidRDefault="00C434FF" w:rsidP="00C434FF">
      <w:pPr>
        <w:spacing w:after="0" w:line="240" w:lineRule="auto"/>
        <w:rPr>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44"/>
        <w:gridCol w:w="3293"/>
      </w:tblGrid>
      <w:tr w:rsidR="00C434FF" w14:paraId="5EEE0D06"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92D050"/>
            <w:hideMark/>
          </w:tcPr>
          <w:p w14:paraId="0C4F2A6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Co-brooding/co-rumination</w:t>
            </w:r>
          </w:p>
        </w:tc>
        <w:tc>
          <w:tcPr>
            <w:tcW w:w="2944" w:type="dxa"/>
            <w:tcBorders>
              <w:top w:val="single" w:sz="4" w:space="0" w:color="000000"/>
              <w:left w:val="single" w:sz="4" w:space="0" w:color="000000"/>
              <w:bottom w:val="single" w:sz="4" w:space="0" w:color="000000"/>
              <w:right w:val="single" w:sz="4" w:space="0" w:color="000000"/>
            </w:tcBorders>
            <w:shd w:val="clear" w:color="auto" w:fill="D9D9D9"/>
            <w:hideMark/>
          </w:tcPr>
          <w:p w14:paraId="54199BD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57D31D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4F7E746C"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D768C3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2944" w:type="dxa"/>
            <w:tcBorders>
              <w:top w:val="single" w:sz="4" w:space="0" w:color="000000"/>
              <w:left w:val="single" w:sz="4" w:space="0" w:color="000000"/>
              <w:bottom w:val="single" w:sz="4" w:space="0" w:color="000000"/>
              <w:right w:val="single" w:sz="4" w:space="0" w:color="000000"/>
            </w:tcBorders>
            <w:hideMark/>
          </w:tcPr>
          <w:p w14:paraId="77ED656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695726F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5A9AEF50"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14530E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2944" w:type="dxa"/>
            <w:tcBorders>
              <w:top w:val="single" w:sz="4" w:space="0" w:color="000000"/>
              <w:left w:val="single" w:sz="4" w:space="0" w:color="000000"/>
              <w:bottom w:val="single" w:sz="4" w:space="0" w:color="000000"/>
              <w:right w:val="single" w:sz="4" w:space="0" w:color="000000"/>
            </w:tcBorders>
            <w:hideMark/>
          </w:tcPr>
          <w:p w14:paraId="16719CF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hideMark/>
          </w:tcPr>
          <w:p w14:paraId="1FA0103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 only for non-significant results</w:t>
            </w:r>
          </w:p>
        </w:tc>
      </w:tr>
      <w:tr w:rsidR="00C434FF" w14:paraId="1625300C"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04DBA80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2944" w:type="dxa"/>
            <w:tcBorders>
              <w:top w:val="single" w:sz="4" w:space="0" w:color="000000"/>
              <w:left w:val="single" w:sz="4" w:space="0" w:color="000000"/>
              <w:bottom w:val="single" w:sz="4" w:space="0" w:color="000000"/>
              <w:right w:val="single" w:sz="4" w:space="0" w:color="000000"/>
            </w:tcBorders>
            <w:hideMark/>
          </w:tcPr>
          <w:p w14:paraId="79C9F7D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43526F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75B8348"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2BB0ED1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2944" w:type="dxa"/>
            <w:tcBorders>
              <w:top w:val="single" w:sz="4" w:space="0" w:color="000000"/>
              <w:left w:val="single" w:sz="4" w:space="0" w:color="000000"/>
              <w:bottom w:val="single" w:sz="4" w:space="0" w:color="000000"/>
              <w:right w:val="single" w:sz="4" w:space="0" w:color="000000"/>
            </w:tcBorders>
            <w:hideMark/>
          </w:tcPr>
          <w:p w14:paraId="3D835B3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34E8BF1"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484F5BF"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7CC815D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2944" w:type="dxa"/>
            <w:tcBorders>
              <w:top w:val="single" w:sz="4" w:space="0" w:color="000000"/>
              <w:left w:val="single" w:sz="4" w:space="0" w:color="000000"/>
              <w:bottom w:val="single" w:sz="4" w:space="0" w:color="000000"/>
              <w:right w:val="single" w:sz="4" w:space="0" w:color="000000"/>
            </w:tcBorders>
            <w:hideMark/>
          </w:tcPr>
          <w:p w14:paraId="22FA5A7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96CF877"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017D1AE"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FFFFFF"/>
          </w:tcPr>
          <w:p w14:paraId="5BD49ECA"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2944" w:type="dxa"/>
            <w:tcBorders>
              <w:top w:val="single" w:sz="4" w:space="0" w:color="000000"/>
              <w:left w:val="single" w:sz="4" w:space="0" w:color="000000"/>
              <w:bottom w:val="single" w:sz="4" w:space="0" w:color="000000"/>
              <w:right w:val="single" w:sz="4" w:space="0" w:color="000000"/>
            </w:tcBorders>
            <w:shd w:val="clear" w:color="auto" w:fill="D9D9D9"/>
          </w:tcPr>
          <w:p w14:paraId="06DC95A3"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5765310E"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70F7BCA3"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0CD3FA1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2944" w:type="dxa"/>
            <w:tcBorders>
              <w:top w:val="single" w:sz="4" w:space="0" w:color="000000"/>
              <w:left w:val="single" w:sz="4" w:space="0" w:color="000000"/>
              <w:bottom w:val="single" w:sz="4" w:space="0" w:color="000000"/>
              <w:right w:val="single" w:sz="4" w:space="0" w:color="000000"/>
            </w:tcBorders>
            <w:hideMark/>
          </w:tcPr>
          <w:p w14:paraId="3B2F3F0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E92634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F997852"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B0CA03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2944" w:type="dxa"/>
            <w:tcBorders>
              <w:top w:val="single" w:sz="4" w:space="0" w:color="000000"/>
              <w:left w:val="single" w:sz="4" w:space="0" w:color="000000"/>
              <w:bottom w:val="single" w:sz="4" w:space="0" w:color="000000"/>
              <w:right w:val="single" w:sz="4" w:space="0" w:color="000000"/>
            </w:tcBorders>
            <w:hideMark/>
          </w:tcPr>
          <w:p w14:paraId="5E6C3B1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9230591"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D34157D"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DA9CA5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2944" w:type="dxa"/>
            <w:tcBorders>
              <w:top w:val="single" w:sz="4" w:space="0" w:color="000000"/>
              <w:left w:val="single" w:sz="4" w:space="0" w:color="000000"/>
              <w:bottom w:val="single" w:sz="4" w:space="0" w:color="000000"/>
              <w:right w:val="single" w:sz="4" w:space="0" w:color="000000"/>
            </w:tcBorders>
            <w:hideMark/>
          </w:tcPr>
          <w:p w14:paraId="05C347D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FA6CDD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2B43A58B" w14:textId="77777777" w:rsidTr="00C434FF">
        <w:tc>
          <w:tcPr>
            <w:tcW w:w="3256" w:type="dxa"/>
            <w:tcBorders>
              <w:top w:val="single" w:sz="4" w:space="0" w:color="000000"/>
              <w:left w:val="single" w:sz="4" w:space="0" w:color="000000"/>
              <w:bottom w:val="single" w:sz="4" w:space="0" w:color="000000"/>
              <w:right w:val="single" w:sz="4" w:space="0" w:color="000000"/>
            </w:tcBorders>
            <w:shd w:val="clear" w:color="auto" w:fill="BFBFBF"/>
            <w:hideMark/>
          </w:tcPr>
          <w:p w14:paraId="4229287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2944" w:type="dxa"/>
            <w:tcBorders>
              <w:top w:val="single" w:sz="4" w:space="0" w:color="000000"/>
              <w:left w:val="single" w:sz="4" w:space="0" w:color="000000"/>
              <w:bottom w:val="single" w:sz="4" w:space="0" w:color="000000"/>
              <w:right w:val="single" w:sz="4" w:space="0" w:color="000000"/>
            </w:tcBorders>
            <w:shd w:val="clear" w:color="auto" w:fill="BFBFBF"/>
            <w:hideMark/>
          </w:tcPr>
          <w:p w14:paraId="40021EB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2C61493E"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5D328D0D"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44"/>
        <w:gridCol w:w="3293"/>
      </w:tblGrid>
      <w:tr w:rsidR="00C434FF" w14:paraId="693997BE"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92D050"/>
            <w:hideMark/>
          </w:tcPr>
          <w:p w14:paraId="775A177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Targeted best friend communication against drugs</w:t>
            </w:r>
          </w:p>
        </w:tc>
        <w:tc>
          <w:tcPr>
            <w:tcW w:w="2944" w:type="dxa"/>
            <w:tcBorders>
              <w:top w:val="single" w:sz="4" w:space="0" w:color="000000"/>
              <w:left w:val="single" w:sz="4" w:space="0" w:color="000000"/>
              <w:bottom w:val="single" w:sz="4" w:space="0" w:color="000000"/>
              <w:right w:val="single" w:sz="4" w:space="0" w:color="000000"/>
            </w:tcBorders>
            <w:shd w:val="clear" w:color="auto" w:fill="D9D9D9"/>
            <w:hideMark/>
          </w:tcPr>
          <w:p w14:paraId="5643381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6BCB16E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2012C5C0"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17F445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2944" w:type="dxa"/>
            <w:tcBorders>
              <w:top w:val="single" w:sz="4" w:space="0" w:color="000000"/>
              <w:left w:val="single" w:sz="4" w:space="0" w:color="000000"/>
              <w:bottom w:val="single" w:sz="4" w:space="0" w:color="000000"/>
              <w:right w:val="single" w:sz="4" w:space="0" w:color="000000"/>
            </w:tcBorders>
            <w:hideMark/>
          </w:tcPr>
          <w:p w14:paraId="6A6DA22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AF2CF9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6264C877"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0B390DD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2944" w:type="dxa"/>
            <w:tcBorders>
              <w:top w:val="single" w:sz="4" w:space="0" w:color="000000"/>
              <w:left w:val="single" w:sz="4" w:space="0" w:color="000000"/>
              <w:bottom w:val="single" w:sz="4" w:space="0" w:color="000000"/>
              <w:right w:val="single" w:sz="4" w:space="0" w:color="000000"/>
            </w:tcBorders>
            <w:hideMark/>
          </w:tcPr>
          <w:p w14:paraId="26D41E8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hideMark/>
          </w:tcPr>
          <w:p w14:paraId="32A4412A"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Lack of data only for non-significant results</w:t>
            </w:r>
          </w:p>
        </w:tc>
      </w:tr>
      <w:tr w:rsidR="00C434FF" w14:paraId="59B65679"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F6B5FC3"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2944" w:type="dxa"/>
            <w:tcBorders>
              <w:top w:val="single" w:sz="4" w:space="0" w:color="000000"/>
              <w:left w:val="single" w:sz="4" w:space="0" w:color="000000"/>
              <w:bottom w:val="single" w:sz="4" w:space="0" w:color="000000"/>
              <w:right w:val="single" w:sz="4" w:space="0" w:color="000000"/>
            </w:tcBorders>
            <w:hideMark/>
          </w:tcPr>
          <w:p w14:paraId="6545903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8BA2F5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BB73AF6"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320393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2944" w:type="dxa"/>
            <w:tcBorders>
              <w:top w:val="single" w:sz="4" w:space="0" w:color="000000"/>
              <w:left w:val="single" w:sz="4" w:space="0" w:color="000000"/>
              <w:bottom w:val="single" w:sz="4" w:space="0" w:color="000000"/>
              <w:right w:val="single" w:sz="4" w:space="0" w:color="000000"/>
            </w:tcBorders>
            <w:hideMark/>
          </w:tcPr>
          <w:p w14:paraId="463F19D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DCE3AE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536C197"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F5DD74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2944" w:type="dxa"/>
            <w:tcBorders>
              <w:top w:val="single" w:sz="4" w:space="0" w:color="000000"/>
              <w:left w:val="single" w:sz="4" w:space="0" w:color="000000"/>
              <w:bottom w:val="single" w:sz="4" w:space="0" w:color="000000"/>
              <w:right w:val="single" w:sz="4" w:space="0" w:color="000000"/>
            </w:tcBorders>
            <w:hideMark/>
          </w:tcPr>
          <w:p w14:paraId="7E192FA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7474BE1"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B64B582"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FFFFFF"/>
          </w:tcPr>
          <w:p w14:paraId="50ADA94D"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2944" w:type="dxa"/>
            <w:tcBorders>
              <w:top w:val="single" w:sz="4" w:space="0" w:color="000000"/>
              <w:left w:val="single" w:sz="4" w:space="0" w:color="000000"/>
              <w:bottom w:val="single" w:sz="4" w:space="0" w:color="000000"/>
              <w:right w:val="single" w:sz="4" w:space="0" w:color="000000"/>
            </w:tcBorders>
            <w:shd w:val="clear" w:color="auto" w:fill="D9D9D9"/>
          </w:tcPr>
          <w:p w14:paraId="3144DB18"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99605AE"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428DAA1E"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71941923"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2944" w:type="dxa"/>
            <w:tcBorders>
              <w:top w:val="single" w:sz="4" w:space="0" w:color="000000"/>
              <w:left w:val="single" w:sz="4" w:space="0" w:color="000000"/>
              <w:bottom w:val="single" w:sz="4" w:space="0" w:color="000000"/>
              <w:right w:val="single" w:sz="4" w:space="0" w:color="000000"/>
            </w:tcBorders>
            <w:hideMark/>
          </w:tcPr>
          <w:p w14:paraId="5995368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C5A62D0"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D4E308D"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FC4119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2944" w:type="dxa"/>
            <w:tcBorders>
              <w:top w:val="single" w:sz="4" w:space="0" w:color="000000"/>
              <w:left w:val="single" w:sz="4" w:space="0" w:color="000000"/>
              <w:bottom w:val="single" w:sz="4" w:space="0" w:color="000000"/>
              <w:right w:val="single" w:sz="4" w:space="0" w:color="000000"/>
            </w:tcBorders>
            <w:hideMark/>
          </w:tcPr>
          <w:p w14:paraId="2FE3E61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4FF9D9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597930E"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BA98AF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2944" w:type="dxa"/>
            <w:tcBorders>
              <w:top w:val="single" w:sz="4" w:space="0" w:color="000000"/>
              <w:left w:val="single" w:sz="4" w:space="0" w:color="000000"/>
              <w:bottom w:val="single" w:sz="4" w:space="0" w:color="000000"/>
              <w:right w:val="single" w:sz="4" w:space="0" w:color="000000"/>
            </w:tcBorders>
            <w:hideMark/>
          </w:tcPr>
          <w:p w14:paraId="62459F7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40381C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3A70AA06" w14:textId="77777777" w:rsidTr="00C434FF">
        <w:tc>
          <w:tcPr>
            <w:tcW w:w="3256" w:type="dxa"/>
            <w:tcBorders>
              <w:top w:val="single" w:sz="4" w:space="0" w:color="000000"/>
              <w:left w:val="single" w:sz="4" w:space="0" w:color="000000"/>
              <w:bottom w:val="single" w:sz="4" w:space="0" w:color="000000"/>
              <w:right w:val="single" w:sz="4" w:space="0" w:color="000000"/>
            </w:tcBorders>
            <w:shd w:val="clear" w:color="auto" w:fill="BFBFBF"/>
            <w:hideMark/>
          </w:tcPr>
          <w:p w14:paraId="12F1440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2944" w:type="dxa"/>
            <w:tcBorders>
              <w:top w:val="single" w:sz="4" w:space="0" w:color="000000"/>
              <w:left w:val="single" w:sz="4" w:space="0" w:color="000000"/>
              <w:bottom w:val="single" w:sz="4" w:space="0" w:color="000000"/>
              <w:right w:val="single" w:sz="4" w:space="0" w:color="000000"/>
            </w:tcBorders>
            <w:shd w:val="clear" w:color="auto" w:fill="BFBFBF"/>
            <w:hideMark/>
          </w:tcPr>
          <w:p w14:paraId="4CCC508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553A58E2"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0F376C71" w14:textId="77777777" w:rsidR="00C434FF" w:rsidRDefault="00C434FF" w:rsidP="00C434FF">
      <w:pPr>
        <w:spacing w:after="0" w:line="240" w:lineRule="auto"/>
        <w:rPr>
          <w:rFonts w:ascii="Verdana" w:hAnsi="Verdana" w:cs="Segoe UI"/>
          <w:b/>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44"/>
        <w:gridCol w:w="3293"/>
      </w:tblGrid>
      <w:tr w:rsidR="00C434FF" w14:paraId="28232D83"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92D050"/>
            <w:hideMark/>
          </w:tcPr>
          <w:p w14:paraId="5C47F0B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Sexting</w:t>
            </w:r>
          </w:p>
        </w:tc>
        <w:tc>
          <w:tcPr>
            <w:tcW w:w="2944" w:type="dxa"/>
            <w:tcBorders>
              <w:top w:val="single" w:sz="4" w:space="0" w:color="000000"/>
              <w:left w:val="single" w:sz="4" w:space="0" w:color="000000"/>
              <w:bottom w:val="single" w:sz="4" w:space="0" w:color="000000"/>
              <w:right w:val="single" w:sz="4" w:space="0" w:color="000000"/>
            </w:tcBorders>
            <w:shd w:val="clear" w:color="auto" w:fill="D9D9D9"/>
            <w:hideMark/>
          </w:tcPr>
          <w:p w14:paraId="4EEB334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01B734D"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3BE23BCB"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895BA94"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2944" w:type="dxa"/>
            <w:tcBorders>
              <w:top w:val="single" w:sz="4" w:space="0" w:color="000000"/>
              <w:left w:val="single" w:sz="4" w:space="0" w:color="000000"/>
              <w:bottom w:val="single" w:sz="4" w:space="0" w:color="000000"/>
              <w:right w:val="single" w:sz="4" w:space="0" w:color="000000"/>
            </w:tcBorders>
            <w:hideMark/>
          </w:tcPr>
          <w:p w14:paraId="53239E4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187AD8F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57AB61E7"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711CC03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2944" w:type="dxa"/>
            <w:tcBorders>
              <w:top w:val="single" w:sz="4" w:space="0" w:color="000000"/>
              <w:left w:val="single" w:sz="4" w:space="0" w:color="000000"/>
              <w:bottom w:val="single" w:sz="4" w:space="0" w:color="000000"/>
              <w:right w:val="single" w:sz="4" w:space="0" w:color="000000"/>
            </w:tcBorders>
            <w:hideMark/>
          </w:tcPr>
          <w:p w14:paraId="77063C1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hideMark/>
          </w:tcPr>
          <w:p w14:paraId="453D31C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Lack of data only for non-significant results</w:t>
            </w:r>
          </w:p>
        </w:tc>
      </w:tr>
      <w:tr w:rsidR="00C434FF" w14:paraId="0F8A1512"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4D7C71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2944" w:type="dxa"/>
            <w:tcBorders>
              <w:top w:val="single" w:sz="4" w:space="0" w:color="000000"/>
              <w:left w:val="single" w:sz="4" w:space="0" w:color="000000"/>
              <w:bottom w:val="single" w:sz="4" w:space="0" w:color="000000"/>
              <w:right w:val="single" w:sz="4" w:space="0" w:color="000000"/>
            </w:tcBorders>
            <w:hideMark/>
          </w:tcPr>
          <w:p w14:paraId="44FE887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3C60A67"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CB6ADAE"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3F570C8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2944" w:type="dxa"/>
            <w:tcBorders>
              <w:top w:val="single" w:sz="4" w:space="0" w:color="000000"/>
              <w:left w:val="single" w:sz="4" w:space="0" w:color="000000"/>
              <w:bottom w:val="single" w:sz="4" w:space="0" w:color="000000"/>
              <w:right w:val="single" w:sz="4" w:space="0" w:color="000000"/>
            </w:tcBorders>
            <w:hideMark/>
          </w:tcPr>
          <w:p w14:paraId="0989AC8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1AD9EE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E36F579"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0731E64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2944" w:type="dxa"/>
            <w:tcBorders>
              <w:top w:val="single" w:sz="4" w:space="0" w:color="000000"/>
              <w:left w:val="single" w:sz="4" w:space="0" w:color="000000"/>
              <w:bottom w:val="single" w:sz="4" w:space="0" w:color="000000"/>
              <w:right w:val="single" w:sz="4" w:space="0" w:color="000000"/>
            </w:tcBorders>
            <w:hideMark/>
          </w:tcPr>
          <w:p w14:paraId="205BD1C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D8BFB5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86D0DEC"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FFFFFF"/>
          </w:tcPr>
          <w:p w14:paraId="1D74294E"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2944" w:type="dxa"/>
            <w:tcBorders>
              <w:top w:val="single" w:sz="4" w:space="0" w:color="000000"/>
              <w:left w:val="single" w:sz="4" w:space="0" w:color="000000"/>
              <w:bottom w:val="single" w:sz="4" w:space="0" w:color="000000"/>
              <w:right w:val="single" w:sz="4" w:space="0" w:color="000000"/>
            </w:tcBorders>
            <w:shd w:val="clear" w:color="auto" w:fill="D9D9D9"/>
          </w:tcPr>
          <w:p w14:paraId="0C61630A"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0F2137F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46EADA9E"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5ABBCEA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2944" w:type="dxa"/>
            <w:tcBorders>
              <w:top w:val="single" w:sz="4" w:space="0" w:color="000000"/>
              <w:left w:val="single" w:sz="4" w:space="0" w:color="000000"/>
              <w:bottom w:val="single" w:sz="4" w:space="0" w:color="000000"/>
              <w:right w:val="single" w:sz="4" w:space="0" w:color="000000"/>
            </w:tcBorders>
            <w:hideMark/>
          </w:tcPr>
          <w:p w14:paraId="71F2E3A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E1496D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C5B484C"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3AD1C18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2944" w:type="dxa"/>
            <w:tcBorders>
              <w:top w:val="single" w:sz="4" w:space="0" w:color="000000"/>
              <w:left w:val="single" w:sz="4" w:space="0" w:color="000000"/>
              <w:bottom w:val="single" w:sz="4" w:space="0" w:color="000000"/>
              <w:right w:val="single" w:sz="4" w:space="0" w:color="000000"/>
            </w:tcBorders>
            <w:hideMark/>
          </w:tcPr>
          <w:p w14:paraId="1BFB3C7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04BF0A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49A2CE0"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64F1767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2944" w:type="dxa"/>
            <w:tcBorders>
              <w:top w:val="single" w:sz="4" w:space="0" w:color="000000"/>
              <w:left w:val="single" w:sz="4" w:space="0" w:color="000000"/>
              <w:bottom w:val="single" w:sz="4" w:space="0" w:color="000000"/>
              <w:right w:val="single" w:sz="4" w:space="0" w:color="000000"/>
            </w:tcBorders>
            <w:hideMark/>
          </w:tcPr>
          <w:p w14:paraId="1E5A411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780005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53725262" w14:textId="77777777" w:rsidTr="00C434FF">
        <w:tc>
          <w:tcPr>
            <w:tcW w:w="3256" w:type="dxa"/>
            <w:tcBorders>
              <w:top w:val="single" w:sz="4" w:space="0" w:color="000000"/>
              <w:left w:val="single" w:sz="4" w:space="0" w:color="000000"/>
              <w:bottom w:val="single" w:sz="4" w:space="0" w:color="000000"/>
              <w:right w:val="single" w:sz="4" w:space="0" w:color="000000"/>
            </w:tcBorders>
            <w:shd w:val="clear" w:color="auto" w:fill="BFBFBF"/>
            <w:hideMark/>
          </w:tcPr>
          <w:p w14:paraId="39B85F5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2944" w:type="dxa"/>
            <w:tcBorders>
              <w:top w:val="single" w:sz="4" w:space="0" w:color="000000"/>
              <w:left w:val="single" w:sz="4" w:space="0" w:color="000000"/>
              <w:bottom w:val="single" w:sz="4" w:space="0" w:color="000000"/>
              <w:right w:val="single" w:sz="4" w:space="0" w:color="000000"/>
            </w:tcBorders>
            <w:shd w:val="clear" w:color="auto" w:fill="BFBFBF"/>
            <w:hideMark/>
          </w:tcPr>
          <w:p w14:paraId="712EA83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25F8C38A"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63CF5DDB"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44"/>
        <w:gridCol w:w="3293"/>
      </w:tblGrid>
      <w:tr w:rsidR="00C434FF" w14:paraId="5F1ED53E"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92D050"/>
            <w:hideMark/>
          </w:tcPr>
          <w:p w14:paraId="255075C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discussion about dieting/appearance rejection sensitivity</w:t>
            </w:r>
          </w:p>
        </w:tc>
        <w:tc>
          <w:tcPr>
            <w:tcW w:w="2944" w:type="dxa"/>
            <w:tcBorders>
              <w:top w:val="single" w:sz="4" w:space="0" w:color="000000"/>
              <w:left w:val="single" w:sz="4" w:space="0" w:color="000000"/>
              <w:bottom w:val="single" w:sz="4" w:space="0" w:color="000000"/>
              <w:right w:val="single" w:sz="4" w:space="0" w:color="000000"/>
            </w:tcBorders>
            <w:shd w:val="clear" w:color="auto" w:fill="D9D9D9"/>
            <w:hideMark/>
          </w:tcPr>
          <w:p w14:paraId="1AC1FC6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EFCB0FE"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0D8F5C64"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3CE7849D"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2944" w:type="dxa"/>
            <w:tcBorders>
              <w:top w:val="single" w:sz="4" w:space="0" w:color="000000"/>
              <w:left w:val="single" w:sz="4" w:space="0" w:color="000000"/>
              <w:bottom w:val="single" w:sz="4" w:space="0" w:color="000000"/>
              <w:right w:val="single" w:sz="4" w:space="0" w:color="000000"/>
            </w:tcBorders>
            <w:hideMark/>
          </w:tcPr>
          <w:p w14:paraId="18D753C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17B4C8FD"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14:paraId="6FF90FCD"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FD830E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2944" w:type="dxa"/>
            <w:tcBorders>
              <w:top w:val="single" w:sz="4" w:space="0" w:color="000000"/>
              <w:left w:val="single" w:sz="4" w:space="0" w:color="000000"/>
              <w:bottom w:val="single" w:sz="4" w:space="0" w:color="000000"/>
              <w:right w:val="single" w:sz="4" w:space="0" w:color="000000"/>
            </w:tcBorders>
            <w:hideMark/>
          </w:tcPr>
          <w:p w14:paraId="33DA1B0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514C1CC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w:t>
            </w:r>
          </w:p>
        </w:tc>
      </w:tr>
      <w:tr w:rsidR="00C434FF" w14:paraId="19C9ED83"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0E021E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2944" w:type="dxa"/>
            <w:tcBorders>
              <w:top w:val="single" w:sz="4" w:space="0" w:color="000000"/>
              <w:left w:val="single" w:sz="4" w:space="0" w:color="000000"/>
              <w:bottom w:val="single" w:sz="4" w:space="0" w:color="000000"/>
              <w:right w:val="single" w:sz="4" w:space="0" w:color="000000"/>
            </w:tcBorders>
            <w:hideMark/>
          </w:tcPr>
          <w:p w14:paraId="7182AE6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D69AAC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26FF5B2"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72A9842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2944" w:type="dxa"/>
            <w:tcBorders>
              <w:top w:val="single" w:sz="4" w:space="0" w:color="000000"/>
              <w:left w:val="single" w:sz="4" w:space="0" w:color="000000"/>
              <w:bottom w:val="single" w:sz="4" w:space="0" w:color="000000"/>
              <w:right w:val="single" w:sz="4" w:space="0" w:color="000000"/>
            </w:tcBorders>
            <w:hideMark/>
          </w:tcPr>
          <w:p w14:paraId="6C404DB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9F18B0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DB122AC"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5C31794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2944" w:type="dxa"/>
            <w:tcBorders>
              <w:top w:val="single" w:sz="4" w:space="0" w:color="000000"/>
              <w:left w:val="single" w:sz="4" w:space="0" w:color="000000"/>
              <w:bottom w:val="single" w:sz="4" w:space="0" w:color="000000"/>
              <w:right w:val="single" w:sz="4" w:space="0" w:color="000000"/>
            </w:tcBorders>
            <w:hideMark/>
          </w:tcPr>
          <w:p w14:paraId="71060A1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FBE96F0"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D4F99F7" w14:textId="77777777" w:rsidTr="00C434FF">
        <w:tc>
          <w:tcPr>
            <w:tcW w:w="3256" w:type="dxa"/>
            <w:tcBorders>
              <w:top w:val="single" w:sz="4" w:space="0" w:color="FFFFFF"/>
              <w:left w:val="single" w:sz="4" w:space="0" w:color="FFFFFF"/>
              <w:bottom w:val="single" w:sz="4" w:space="0" w:color="000000"/>
              <w:right w:val="single" w:sz="4" w:space="0" w:color="000000"/>
            </w:tcBorders>
            <w:shd w:val="clear" w:color="auto" w:fill="FFFFFF"/>
          </w:tcPr>
          <w:p w14:paraId="2F8BDDC7"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2944" w:type="dxa"/>
            <w:tcBorders>
              <w:top w:val="single" w:sz="4" w:space="0" w:color="000000"/>
              <w:left w:val="single" w:sz="4" w:space="0" w:color="000000"/>
              <w:bottom w:val="single" w:sz="4" w:space="0" w:color="000000"/>
              <w:right w:val="single" w:sz="4" w:space="0" w:color="000000"/>
            </w:tcBorders>
            <w:shd w:val="clear" w:color="auto" w:fill="D9D9D9"/>
          </w:tcPr>
          <w:p w14:paraId="23C7E519"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46ACC6B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0D63CB4C"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21D289E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2944" w:type="dxa"/>
            <w:tcBorders>
              <w:top w:val="single" w:sz="4" w:space="0" w:color="000000"/>
              <w:left w:val="single" w:sz="4" w:space="0" w:color="000000"/>
              <w:bottom w:val="single" w:sz="4" w:space="0" w:color="000000"/>
              <w:right w:val="single" w:sz="4" w:space="0" w:color="000000"/>
            </w:tcBorders>
            <w:hideMark/>
          </w:tcPr>
          <w:p w14:paraId="250014A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F24AF3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2C334C6"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487ADA0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2944" w:type="dxa"/>
            <w:tcBorders>
              <w:top w:val="single" w:sz="4" w:space="0" w:color="000000"/>
              <w:left w:val="single" w:sz="4" w:space="0" w:color="000000"/>
              <w:bottom w:val="single" w:sz="4" w:space="0" w:color="000000"/>
              <w:right w:val="single" w:sz="4" w:space="0" w:color="000000"/>
            </w:tcBorders>
            <w:hideMark/>
          </w:tcPr>
          <w:p w14:paraId="2C0C34D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B52CE5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29FA456" w14:textId="77777777" w:rsidTr="00C434FF">
        <w:tc>
          <w:tcPr>
            <w:tcW w:w="3256" w:type="dxa"/>
            <w:tcBorders>
              <w:top w:val="single" w:sz="4" w:space="0" w:color="000000"/>
              <w:left w:val="single" w:sz="4" w:space="0" w:color="000000"/>
              <w:bottom w:val="single" w:sz="4" w:space="0" w:color="000000"/>
              <w:right w:val="single" w:sz="4" w:space="0" w:color="000000"/>
            </w:tcBorders>
            <w:hideMark/>
          </w:tcPr>
          <w:p w14:paraId="75CC874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2944" w:type="dxa"/>
            <w:tcBorders>
              <w:top w:val="single" w:sz="4" w:space="0" w:color="000000"/>
              <w:left w:val="single" w:sz="4" w:space="0" w:color="000000"/>
              <w:bottom w:val="single" w:sz="4" w:space="0" w:color="000000"/>
              <w:right w:val="single" w:sz="4" w:space="0" w:color="000000"/>
            </w:tcBorders>
            <w:hideMark/>
          </w:tcPr>
          <w:p w14:paraId="426F094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8C4027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0DF8C946" w14:textId="77777777" w:rsidTr="00C434FF">
        <w:tc>
          <w:tcPr>
            <w:tcW w:w="3256" w:type="dxa"/>
            <w:tcBorders>
              <w:top w:val="single" w:sz="4" w:space="0" w:color="000000"/>
              <w:left w:val="single" w:sz="4" w:space="0" w:color="000000"/>
              <w:bottom w:val="single" w:sz="4" w:space="0" w:color="000000"/>
              <w:right w:val="single" w:sz="4" w:space="0" w:color="000000"/>
            </w:tcBorders>
            <w:shd w:val="clear" w:color="auto" w:fill="BFBFBF"/>
            <w:hideMark/>
          </w:tcPr>
          <w:p w14:paraId="517062E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2944" w:type="dxa"/>
            <w:tcBorders>
              <w:top w:val="single" w:sz="4" w:space="0" w:color="000000"/>
              <w:left w:val="single" w:sz="4" w:space="0" w:color="000000"/>
              <w:bottom w:val="single" w:sz="4" w:space="0" w:color="000000"/>
              <w:right w:val="single" w:sz="4" w:space="0" w:color="000000"/>
            </w:tcBorders>
            <w:shd w:val="clear" w:color="auto" w:fill="BFBFBF"/>
            <w:hideMark/>
          </w:tcPr>
          <w:p w14:paraId="5F8F858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20022958"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1C4E2DAA" w14:textId="77777777" w:rsidR="00C434FF" w:rsidRDefault="00C434FF" w:rsidP="00C434FF">
      <w:pPr>
        <w:spacing w:after="0" w:line="240" w:lineRule="auto"/>
        <w:rPr>
          <w:rFonts w:ascii="Verdana" w:hAnsi="Verdana" w:cs="Segoe UI"/>
          <w:sz w:val="17"/>
          <w:szCs w:val="17"/>
          <w:lang w:val="en-GB"/>
        </w:rPr>
      </w:pPr>
    </w:p>
    <w:p w14:paraId="7E3AA52D"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7561"/>
      </w:tblGrid>
      <w:tr w:rsidR="00C434FF" w:rsidRPr="002A20CA" w14:paraId="636867E4" w14:textId="77777777" w:rsidTr="00C434FF">
        <w:tc>
          <w:tcPr>
            <w:tcW w:w="1932"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2ADFA80F"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Conclusion</w:t>
            </w:r>
          </w:p>
        </w:tc>
        <w:tc>
          <w:tcPr>
            <w:tcW w:w="7561" w:type="dxa"/>
            <w:tcBorders>
              <w:top w:val="single" w:sz="4" w:space="0" w:color="000000"/>
              <w:left w:val="single" w:sz="4" w:space="0" w:color="000000"/>
              <w:bottom w:val="single" w:sz="4" w:space="0" w:color="000000"/>
              <w:right w:val="single" w:sz="4" w:space="0" w:color="000000"/>
            </w:tcBorders>
          </w:tcPr>
          <w:p w14:paraId="613F12E6" w14:textId="77777777" w:rsidR="00C434FF" w:rsidRDefault="00C434FF">
            <w:pPr>
              <w:spacing w:after="0" w:line="240" w:lineRule="auto"/>
              <w:rPr>
                <w:rFonts w:ascii="Verdana" w:hAnsi="Verdana" w:cs="Segoe UI"/>
                <w:b/>
                <w:i/>
                <w:sz w:val="17"/>
                <w:szCs w:val="17"/>
                <w:u w:val="single"/>
                <w:lang w:val="en-GB"/>
              </w:rPr>
            </w:pPr>
            <w:r>
              <w:rPr>
                <w:rFonts w:ascii="Verdana" w:hAnsi="Verdana" w:cs="Segoe UI"/>
                <w:b/>
                <w:i/>
                <w:sz w:val="17"/>
                <w:szCs w:val="17"/>
                <w:u w:val="single"/>
                <w:lang w:val="en-GB"/>
              </w:rPr>
              <w:t>5-11 years</w:t>
            </w:r>
          </w:p>
          <w:p w14:paraId="4BC4FE6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harm for </w:t>
            </w:r>
            <w:r>
              <w:rPr>
                <w:rFonts w:ascii="Verdana" w:hAnsi="Verdana" w:cs="Segoe UI"/>
                <w:b/>
                <w:sz w:val="17"/>
                <w:szCs w:val="17"/>
                <w:lang w:val="en-GB"/>
              </w:rPr>
              <w:t>being teased frequently</w:t>
            </w:r>
            <w:r>
              <w:rPr>
                <w:rFonts w:ascii="Verdana" w:hAnsi="Verdana" w:cs="Segoe UI"/>
                <w:sz w:val="17"/>
                <w:szCs w:val="17"/>
                <w:lang w:val="en-GB"/>
              </w:rPr>
              <w:t xml:space="preserve">. </w:t>
            </w:r>
          </w:p>
          <w:p w14:paraId="5F5FE6F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being teased frequently in the past resulted in a statistically significant increased risk of self-harm, compared to not being teased frequently in the past (Borschmann 2020). </w:t>
            </w:r>
          </w:p>
          <w:p w14:paraId="7D2C8B1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w:t>
            </w:r>
          </w:p>
          <w:p w14:paraId="30E1BB44" w14:textId="77777777" w:rsidR="00C434FF" w:rsidRDefault="00C434FF">
            <w:pPr>
              <w:spacing w:after="0" w:line="240" w:lineRule="auto"/>
              <w:rPr>
                <w:rFonts w:ascii="Verdana" w:hAnsi="Verdana" w:cs="Segoe UI"/>
                <w:sz w:val="17"/>
                <w:szCs w:val="17"/>
                <w:lang w:val="en-GB"/>
              </w:rPr>
            </w:pPr>
          </w:p>
          <w:p w14:paraId="5ED9F08D" w14:textId="77777777" w:rsidR="00C434FF" w:rsidRDefault="00C434FF">
            <w:pPr>
              <w:spacing w:after="0" w:line="240" w:lineRule="auto"/>
              <w:rPr>
                <w:rFonts w:ascii="Verdana" w:hAnsi="Verdana" w:cs="Segoe UI"/>
                <w:b/>
                <w:i/>
                <w:sz w:val="17"/>
                <w:szCs w:val="17"/>
                <w:u w:val="single"/>
                <w:lang w:val="en-GB"/>
              </w:rPr>
            </w:pPr>
            <w:r>
              <w:rPr>
                <w:rFonts w:ascii="Verdana" w:hAnsi="Verdana" w:cs="Segoe UI"/>
                <w:b/>
                <w:i/>
                <w:sz w:val="17"/>
                <w:szCs w:val="17"/>
                <w:u w:val="single"/>
                <w:lang w:val="en-GB"/>
              </w:rPr>
              <w:t>12-18 years</w:t>
            </w:r>
          </w:p>
          <w:p w14:paraId="69EE2AAF" w14:textId="77777777" w:rsidR="00C434FF" w:rsidRDefault="00C434FF">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Co-dampening, co-enhancing and co-rumination</w:t>
            </w:r>
          </w:p>
          <w:p w14:paraId="70E8772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benefit for </w:t>
            </w:r>
            <w:r>
              <w:rPr>
                <w:rFonts w:ascii="Verdana" w:hAnsi="Verdana" w:cs="Segoe UI"/>
                <w:b/>
                <w:sz w:val="17"/>
                <w:szCs w:val="17"/>
                <w:lang w:val="en-GB"/>
              </w:rPr>
              <w:t xml:space="preserve">co-dampening </w:t>
            </w:r>
            <w:r>
              <w:rPr>
                <w:rFonts w:ascii="Verdana" w:hAnsi="Verdana" w:cs="Segoe UI"/>
                <w:sz w:val="17"/>
                <w:szCs w:val="17"/>
                <w:lang w:val="en-GB"/>
              </w:rPr>
              <w:t>(talking about positive emotions in a condescending manner within a dyadic relationship).</w:t>
            </w:r>
          </w:p>
          <w:p w14:paraId="212F1AF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co-dampening with a stable friend resulted in a statistically significant decreased risk of depressive symptoms (Bastin 2018a). </w:t>
            </w:r>
          </w:p>
          <w:p w14:paraId="272B01E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However, in a general model (all types of friends), a statistically significant decreased risk of depressive or anhedonic symptoms in case of co-dampening could not be demonstrated (Bastin 2018a).</w:t>
            </w:r>
          </w:p>
          <w:p w14:paraId="37F4B1E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Evidence is of very low certainty and results cannot be considered precise due to lack of data.</w:t>
            </w:r>
          </w:p>
          <w:p w14:paraId="415A4449" w14:textId="77777777" w:rsidR="00C434FF" w:rsidRDefault="00C434FF">
            <w:pPr>
              <w:spacing w:after="0" w:line="240" w:lineRule="auto"/>
              <w:rPr>
                <w:rFonts w:ascii="Verdana" w:hAnsi="Verdana" w:cs="Segoe UI"/>
                <w:sz w:val="17"/>
                <w:szCs w:val="17"/>
                <w:lang w:val="en-GB"/>
              </w:rPr>
            </w:pPr>
          </w:p>
          <w:p w14:paraId="3EFA7C0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concerning the risk of depressive or anhedonic symptoms in presence of </w:t>
            </w:r>
            <w:r>
              <w:rPr>
                <w:rFonts w:ascii="Verdana" w:hAnsi="Verdana" w:cs="Segoe UI"/>
                <w:b/>
                <w:sz w:val="17"/>
                <w:szCs w:val="17"/>
                <w:lang w:val="en-GB"/>
              </w:rPr>
              <w:t xml:space="preserve">co-enhancing </w:t>
            </w:r>
            <w:r>
              <w:rPr>
                <w:rFonts w:ascii="Verdana" w:hAnsi="Verdana" w:cs="Segoe UI"/>
                <w:sz w:val="17"/>
                <w:szCs w:val="17"/>
                <w:lang w:val="en-GB"/>
              </w:rPr>
              <w:t xml:space="preserve">(elaborating the positive aspects of positive emotions within a dyadic relationship). </w:t>
            </w:r>
          </w:p>
          <w:p w14:paraId="2A75451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A statistically significant decreased risk of depressive or anhedonic symptoms in case of co-enhancing could not be demonstrated (Bastin 2018a). </w:t>
            </w:r>
          </w:p>
          <w:p w14:paraId="6FE8DC7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 and results cannot be considered precise due to lack of data.</w:t>
            </w:r>
          </w:p>
          <w:p w14:paraId="535FDD1C" w14:textId="77777777" w:rsidR="00C434FF" w:rsidRDefault="00C434FF">
            <w:pPr>
              <w:spacing w:after="0" w:line="240" w:lineRule="auto"/>
              <w:rPr>
                <w:rFonts w:ascii="Verdana" w:hAnsi="Verdana" w:cs="Segoe UI"/>
                <w:sz w:val="17"/>
                <w:szCs w:val="17"/>
                <w:lang w:val="en-GB"/>
              </w:rPr>
            </w:pPr>
          </w:p>
          <w:p w14:paraId="1FB2677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harm for </w:t>
            </w:r>
            <w:r>
              <w:rPr>
                <w:rFonts w:ascii="Verdana" w:hAnsi="Verdana" w:cs="Segoe UI"/>
                <w:b/>
                <w:sz w:val="17"/>
                <w:szCs w:val="17"/>
                <w:lang w:val="en-GB"/>
              </w:rPr>
              <w:t xml:space="preserve">co-rumination </w:t>
            </w:r>
            <w:r>
              <w:rPr>
                <w:rFonts w:ascii="Verdana" w:hAnsi="Verdana" w:cs="Segoe UI"/>
                <w:sz w:val="17"/>
                <w:szCs w:val="17"/>
                <w:lang w:val="en-GB"/>
              </w:rPr>
              <w:t>(discussing personal problems within a dyadic relationship, in the form of mutual encouragement of problem talk or dwelling on negative affects).</w:t>
            </w:r>
          </w:p>
          <w:p w14:paraId="1A3745F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co-rumination resulted in a statistically significant increased risk of (anhedonic) depression, depression onset, depressive symptoms or depression contagion (Hankin 2010, Ohannessian 2021, Schwartz-Mette 2016, Stone 2011). However, in 4 other studies, a statistically significant decreased risk of depression or depressive symptoms in case of co-rumination could not be demonstrated (Dirghangi 2015, Starr 2009, Stone 2015, Van Zalk 2017).  </w:t>
            </w:r>
          </w:p>
          <w:p w14:paraId="5583445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co-rumination resulted in a statistically significant increased risk of anxiety or anxiety symptoms (Dirghangi 2015, Ohannessian 2021). However, a statistically significant decreased risk of anxious arousal, social anxiety in case of co-rumination could not be demonstrated in 2 other studies (Hankin 2010, Van Zalk 2017).</w:t>
            </w:r>
          </w:p>
          <w:p w14:paraId="27E14E8B" w14:textId="77777777" w:rsidR="00C434FF" w:rsidRDefault="00C434FF">
            <w:pPr>
              <w:spacing w:after="0" w:line="240" w:lineRule="auto"/>
              <w:rPr>
                <w:rFonts w:ascii="Verdana" w:hAnsi="Verdana" w:cs="Segoe UI"/>
                <w:sz w:val="17"/>
                <w:szCs w:val="17"/>
                <w:lang w:val="en-GB"/>
              </w:rPr>
            </w:pPr>
          </w:p>
          <w:p w14:paraId="098EDFE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co-rumination resulted in a statistically significant increased risk of general internalizing symptoms. On the other hand, in the same study, a statistically significant decreased risk of general externalizing symptoms in case of co-rumination could not be demonstrated (Hankin 2010).</w:t>
            </w:r>
          </w:p>
          <w:p w14:paraId="493127C4" w14:textId="77777777" w:rsidR="00C434FF" w:rsidRDefault="00C434FF">
            <w:pPr>
              <w:spacing w:after="0" w:line="240" w:lineRule="auto"/>
              <w:rPr>
                <w:rFonts w:ascii="Verdana" w:hAnsi="Verdana" w:cs="Segoe UI"/>
                <w:sz w:val="17"/>
                <w:szCs w:val="17"/>
                <w:lang w:val="en-GB"/>
              </w:rPr>
            </w:pPr>
          </w:p>
          <w:p w14:paraId="7DCF6B8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In one study, it was shown that co-rumination resulted in a statistically significant decreased risk of self-harm (Latina 2015).</w:t>
            </w:r>
          </w:p>
          <w:p w14:paraId="195D3EB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 and results cannot be considered precise due to limited sample size and/or lack of data.</w:t>
            </w:r>
          </w:p>
          <w:p w14:paraId="293C95BA" w14:textId="77777777" w:rsidR="00C434FF" w:rsidRDefault="00C434FF">
            <w:pPr>
              <w:spacing w:after="0" w:line="240" w:lineRule="auto"/>
              <w:rPr>
                <w:rFonts w:ascii="Verdana" w:hAnsi="Verdana" w:cs="Segoe UI"/>
                <w:sz w:val="17"/>
                <w:szCs w:val="17"/>
                <w:lang w:val="en-GB"/>
              </w:rPr>
            </w:pPr>
          </w:p>
          <w:p w14:paraId="1448DBD6" w14:textId="77777777" w:rsidR="00C434FF" w:rsidRDefault="00C434FF">
            <w:pPr>
              <w:spacing w:after="0" w:line="240" w:lineRule="auto"/>
              <w:rPr>
                <w:rFonts w:ascii="Verdana" w:hAnsi="Verdana" w:cs="Segoe UI"/>
                <w:sz w:val="17"/>
                <w:szCs w:val="17"/>
                <w:lang w:val="en-GB"/>
              </w:rPr>
            </w:pPr>
            <w:r>
              <w:rPr>
                <w:rFonts w:ascii="Verdana" w:hAnsi="Verdana" w:cs="Segoe UI"/>
                <w:i/>
                <w:sz w:val="17"/>
                <w:szCs w:val="17"/>
                <w:u w:val="single"/>
                <w:lang w:val="en-GB"/>
              </w:rPr>
              <w:t>Approval of substance use</w:t>
            </w:r>
          </w:p>
          <w:p w14:paraId="4A265D5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harm for </w:t>
            </w:r>
            <w:r>
              <w:rPr>
                <w:rFonts w:ascii="Verdana" w:hAnsi="Verdana" w:cs="Segoe UI"/>
                <w:b/>
                <w:sz w:val="17"/>
                <w:szCs w:val="17"/>
                <w:lang w:val="en-GB"/>
              </w:rPr>
              <w:t>approval of marijuana use by peers</w:t>
            </w:r>
            <w:r>
              <w:rPr>
                <w:rFonts w:ascii="Verdana" w:hAnsi="Verdana" w:cs="Segoe UI"/>
                <w:sz w:val="17"/>
                <w:szCs w:val="17"/>
                <w:lang w:val="en-GB"/>
              </w:rPr>
              <w:t xml:space="preserve">. </w:t>
            </w:r>
          </w:p>
          <w:p w14:paraId="3CD86A3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approval of marijuana use by peers resulted in a statistically significant increased risk of marijuana use in students of 10</w:t>
            </w:r>
            <w:r>
              <w:rPr>
                <w:rFonts w:ascii="Verdana" w:hAnsi="Verdana" w:cs="Segoe UI"/>
                <w:sz w:val="17"/>
                <w:szCs w:val="17"/>
                <w:vertAlign w:val="superscript"/>
                <w:lang w:val="en-GB"/>
              </w:rPr>
              <w:t>th</w:t>
            </w:r>
            <w:r>
              <w:rPr>
                <w:rFonts w:ascii="Verdana" w:hAnsi="Verdana" w:cs="Segoe UI"/>
                <w:sz w:val="17"/>
                <w:szCs w:val="17"/>
                <w:lang w:val="en-GB"/>
              </w:rPr>
              <w:t xml:space="preserve"> grade (Ellickson 2004).</w:t>
            </w:r>
          </w:p>
          <w:p w14:paraId="55707B8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In younger students (8</w:t>
            </w:r>
            <w:r>
              <w:rPr>
                <w:rFonts w:ascii="Verdana" w:hAnsi="Verdana" w:cs="Segoe UI"/>
                <w:sz w:val="17"/>
                <w:szCs w:val="17"/>
                <w:vertAlign w:val="superscript"/>
                <w:lang w:val="en-GB"/>
              </w:rPr>
              <w:t>th</w:t>
            </w:r>
            <w:r>
              <w:rPr>
                <w:rFonts w:ascii="Verdana" w:hAnsi="Verdana" w:cs="Segoe UI"/>
                <w:sz w:val="17"/>
                <w:szCs w:val="17"/>
                <w:lang w:val="en-GB"/>
              </w:rPr>
              <w:t xml:space="preserve"> – 9</w:t>
            </w:r>
            <w:r>
              <w:rPr>
                <w:rFonts w:ascii="Verdana" w:hAnsi="Verdana" w:cs="Segoe UI"/>
                <w:sz w:val="17"/>
                <w:szCs w:val="17"/>
                <w:vertAlign w:val="superscript"/>
                <w:lang w:val="en-GB"/>
              </w:rPr>
              <w:t>th</w:t>
            </w:r>
            <w:r>
              <w:rPr>
                <w:rFonts w:ascii="Verdana" w:hAnsi="Verdana" w:cs="Segoe UI"/>
                <w:sz w:val="17"/>
                <w:szCs w:val="17"/>
                <w:lang w:val="en-GB"/>
              </w:rPr>
              <w:t xml:space="preserve"> grade), an increased risk of marijuana use in case of approval of marijuana use by peers could not be demonstrated (Ellickson 2004).</w:t>
            </w:r>
          </w:p>
          <w:p w14:paraId="573ED96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w:t>
            </w:r>
          </w:p>
          <w:p w14:paraId="21283B70" w14:textId="77777777" w:rsidR="00C434FF" w:rsidRDefault="00C434FF">
            <w:pPr>
              <w:spacing w:after="0" w:line="240" w:lineRule="auto"/>
              <w:rPr>
                <w:rFonts w:ascii="Verdana" w:hAnsi="Verdana" w:cs="Segoe UI"/>
                <w:sz w:val="17"/>
                <w:szCs w:val="17"/>
                <w:lang w:val="en-GB"/>
              </w:rPr>
            </w:pPr>
          </w:p>
          <w:p w14:paraId="1F7CEF70" w14:textId="77777777" w:rsidR="00C434FF" w:rsidRDefault="00C434FF">
            <w:pPr>
              <w:spacing w:after="0" w:line="240" w:lineRule="auto"/>
              <w:rPr>
                <w:rFonts w:ascii="Verdana" w:hAnsi="Verdana" w:cs="Segoe UI"/>
                <w:sz w:val="17"/>
                <w:szCs w:val="17"/>
                <w:lang w:val="en-GB"/>
              </w:rPr>
            </w:pPr>
          </w:p>
          <w:p w14:paraId="16FA5490" w14:textId="77777777" w:rsidR="00C434FF" w:rsidRDefault="00C434FF">
            <w:pPr>
              <w:spacing w:after="0" w:line="240" w:lineRule="auto"/>
              <w:rPr>
                <w:rFonts w:ascii="Verdana" w:hAnsi="Verdana" w:cs="Segoe UI"/>
                <w:sz w:val="17"/>
                <w:szCs w:val="17"/>
                <w:lang w:val="en-GB"/>
              </w:rPr>
            </w:pPr>
            <w:r>
              <w:rPr>
                <w:rFonts w:ascii="Verdana" w:hAnsi="Verdana" w:cs="Segoe UI"/>
                <w:i/>
                <w:sz w:val="17"/>
                <w:szCs w:val="17"/>
                <w:u w:val="single"/>
                <w:lang w:val="en-GB"/>
              </w:rPr>
              <w:t>Friend communication</w:t>
            </w:r>
          </w:p>
          <w:p w14:paraId="1C8AC69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harm for </w:t>
            </w:r>
            <w:r>
              <w:rPr>
                <w:rFonts w:ascii="Verdana" w:hAnsi="Verdana" w:cs="Segoe UI"/>
                <w:b/>
                <w:sz w:val="17"/>
                <w:szCs w:val="17"/>
                <w:lang w:val="en-GB"/>
              </w:rPr>
              <w:t>weight teasing</w:t>
            </w:r>
            <w:r>
              <w:rPr>
                <w:rFonts w:ascii="Verdana" w:hAnsi="Verdana" w:cs="Segoe UI"/>
                <w:sz w:val="17"/>
                <w:szCs w:val="17"/>
                <w:lang w:val="en-GB"/>
              </w:rPr>
              <w:t xml:space="preserve"> in boys. </w:t>
            </w:r>
          </w:p>
          <w:p w14:paraId="12F27EF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weight teasing resulted in a statistically significant increased risk of body dissatisfaction in boys. However, in girls, an increased risk of body satisfaction in case of weight teasing could not be demonstrated (Paxton 2006). </w:t>
            </w:r>
          </w:p>
          <w:p w14:paraId="7BFE260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 and results could not be considered precise due to limited sample size and/or lack of data.</w:t>
            </w:r>
          </w:p>
          <w:p w14:paraId="6005688E" w14:textId="77777777" w:rsidR="00C434FF" w:rsidRDefault="00C434FF">
            <w:pPr>
              <w:spacing w:after="0" w:line="240" w:lineRule="auto"/>
              <w:rPr>
                <w:rFonts w:ascii="Verdana" w:hAnsi="Verdana" w:cs="Segoe UI"/>
                <w:sz w:val="17"/>
                <w:szCs w:val="17"/>
                <w:lang w:val="en-GB"/>
              </w:rPr>
            </w:pPr>
          </w:p>
          <w:p w14:paraId="4A88E83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concerning the risk of depression, antisocial behaviour, changes in weight concern or body dissatisfaction in case of </w:t>
            </w:r>
            <w:r>
              <w:rPr>
                <w:rFonts w:ascii="Verdana" w:hAnsi="Verdana" w:cs="Segoe UI"/>
                <w:b/>
                <w:sz w:val="17"/>
                <w:szCs w:val="17"/>
                <w:lang w:val="en-GB"/>
              </w:rPr>
              <w:t>secrecy from friends</w:t>
            </w:r>
            <w:r>
              <w:rPr>
                <w:rFonts w:ascii="Verdana" w:hAnsi="Verdana" w:cs="Segoe UI"/>
                <w:sz w:val="17"/>
                <w:szCs w:val="17"/>
                <w:lang w:val="en-GB"/>
              </w:rPr>
              <w:t xml:space="preserve">, </w:t>
            </w:r>
            <w:r>
              <w:rPr>
                <w:rFonts w:ascii="Verdana" w:hAnsi="Verdana" w:cs="Segoe UI"/>
                <w:b/>
                <w:sz w:val="17"/>
                <w:szCs w:val="17"/>
                <w:lang w:val="en-GB"/>
              </w:rPr>
              <w:t>peer teasing</w:t>
            </w:r>
            <w:r>
              <w:rPr>
                <w:rFonts w:ascii="Verdana" w:hAnsi="Verdana" w:cs="Segoe UI"/>
                <w:sz w:val="17"/>
                <w:szCs w:val="17"/>
                <w:lang w:val="en-GB"/>
              </w:rPr>
              <w:t xml:space="preserve">, </w:t>
            </w:r>
            <w:r>
              <w:rPr>
                <w:rFonts w:ascii="Verdana" w:hAnsi="Verdana" w:cs="Segoe UI"/>
                <w:b/>
                <w:sz w:val="17"/>
                <w:szCs w:val="17"/>
                <w:lang w:val="en-GB"/>
              </w:rPr>
              <w:t>appearance conversations</w:t>
            </w:r>
            <w:r>
              <w:rPr>
                <w:rFonts w:ascii="Verdana" w:hAnsi="Verdana" w:cs="Segoe UI"/>
                <w:sz w:val="17"/>
                <w:szCs w:val="17"/>
                <w:lang w:val="en-GB"/>
              </w:rPr>
              <w:t xml:space="preserve"> or </w:t>
            </w:r>
            <w:r>
              <w:rPr>
                <w:rFonts w:ascii="Verdana" w:hAnsi="Verdana" w:cs="Segoe UI"/>
                <w:b/>
                <w:sz w:val="17"/>
                <w:szCs w:val="17"/>
                <w:lang w:val="en-GB"/>
              </w:rPr>
              <w:t>appearance teasing</w:t>
            </w:r>
            <w:r>
              <w:rPr>
                <w:rFonts w:ascii="Verdana" w:hAnsi="Verdana" w:cs="Segoe UI"/>
                <w:sz w:val="17"/>
                <w:szCs w:val="17"/>
                <w:lang w:val="en-GB"/>
              </w:rPr>
              <w:t>.</w:t>
            </w:r>
          </w:p>
          <w:p w14:paraId="0141CE5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 statistically significant increased risk of depression or antisocial behaviour in case of secrecy from friends could not be demonstrated (Laird 2013). In addition, an increased risk of changes in weight concern in case of peer teasing could not be demonstrated (Helfert 2011). Also, a statistically significant increased risk of body dissatisfaction in case of appearance conversations or appearance teasing could not be demonstrated (Jones 2004).</w:t>
            </w:r>
            <w:r>
              <w:rPr>
                <w:rFonts w:ascii="Verdana" w:hAnsi="Verdana" w:cs="Segoe UI"/>
                <w:sz w:val="17"/>
                <w:szCs w:val="17"/>
                <w:lang w:val="en-GB"/>
              </w:rPr>
              <w:br/>
              <w:t>Evidence is of very low certainty and results could not be considered precise due to limited sample size and lack of data.</w:t>
            </w:r>
          </w:p>
          <w:p w14:paraId="5495AE34" w14:textId="77777777" w:rsidR="00C434FF" w:rsidRDefault="00C434FF">
            <w:pPr>
              <w:spacing w:after="0" w:line="240" w:lineRule="auto"/>
              <w:rPr>
                <w:rFonts w:ascii="Verdana" w:hAnsi="Verdana" w:cs="Segoe UI"/>
                <w:sz w:val="17"/>
                <w:szCs w:val="17"/>
                <w:lang w:val="en-GB"/>
              </w:rPr>
            </w:pPr>
          </w:p>
          <w:p w14:paraId="0D48EF7D" w14:textId="77777777" w:rsidR="00C434FF" w:rsidRDefault="00C434FF">
            <w:pPr>
              <w:spacing w:after="0" w:line="240" w:lineRule="auto"/>
              <w:rPr>
                <w:rFonts w:ascii="Verdana" w:hAnsi="Verdana" w:cs="Segoe UI"/>
                <w:b/>
                <w:i/>
                <w:sz w:val="17"/>
                <w:szCs w:val="17"/>
                <w:u w:val="single"/>
                <w:lang w:val="en-GB"/>
              </w:rPr>
            </w:pPr>
            <w:r>
              <w:rPr>
                <w:rFonts w:ascii="Verdana" w:hAnsi="Verdana" w:cs="Segoe UI"/>
                <w:b/>
                <w:i/>
                <w:sz w:val="17"/>
                <w:szCs w:val="17"/>
                <w:u w:val="single"/>
                <w:lang w:val="en-GB"/>
              </w:rPr>
              <w:t>5-18 years</w:t>
            </w:r>
          </w:p>
          <w:p w14:paraId="4218513F" w14:textId="77777777" w:rsidR="00C434FF" w:rsidRDefault="00C434FF">
            <w:pPr>
              <w:spacing w:after="0" w:line="240" w:lineRule="auto"/>
              <w:rPr>
                <w:rFonts w:ascii="Verdana" w:hAnsi="Verdana" w:cs="Segoe UI"/>
                <w:sz w:val="17"/>
                <w:szCs w:val="17"/>
                <w:lang w:val="en-GB"/>
              </w:rPr>
            </w:pPr>
            <w:r>
              <w:rPr>
                <w:rFonts w:ascii="Verdana" w:hAnsi="Verdana" w:cs="Segoe UI"/>
                <w:i/>
                <w:sz w:val="17"/>
                <w:szCs w:val="17"/>
                <w:u w:val="single"/>
                <w:lang w:val="en-GB"/>
              </w:rPr>
              <w:lastRenderedPageBreak/>
              <w:t>Co-rumination, co-brooding, co-reflection</w:t>
            </w:r>
          </w:p>
          <w:p w14:paraId="39F1B8A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benefit for </w:t>
            </w:r>
            <w:r>
              <w:rPr>
                <w:rFonts w:ascii="Verdana" w:hAnsi="Verdana" w:cs="Segoe UI"/>
                <w:b/>
                <w:sz w:val="17"/>
                <w:szCs w:val="17"/>
                <w:lang w:val="en-GB"/>
              </w:rPr>
              <w:t xml:space="preserve">co-reflection </w:t>
            </w:r>
            <w:r>
              <w:rPr>
                <w:rFonts w:ascii="Verdana" w:hAnsi="Verdana" w:cs="Segoe UI"/>
                <w:sz w:val="17"/>
                <w:szCs w:val="17"/>
                <w:lang w:val="en-GB"/>
              </w:rPr>
              <w:t xml:space="preserve">(the tendency to try to better understand what is happening and make causal analyses within a dyadic relationship; specific items of the Co-Rumination Questionnaire). </w:t>
            </w:r>
          </w:p>
          <w:p w14:paraId="0944AAB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co-reflection resulted in a statistically significant decrease in depressive symptoms (Bastin 2014, 2018b (girls only)).</w:t>
            </w:r>
          </w:p>
          <w:p w14:paraId="2A55169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However, a statistically significant decrease in depressive symptoms, in case of co-reflection, could not be demonstrated in boys and girls together, or in girls alone (Bastin 2018b). </w:t>
            </w:r>
          </w:p>
          <w:p w14:paraId="1D50E4A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could not be considered precise due to limited sample size and lack of data.  </w:t>
            </w:r>
          </w:p>
          <w:p w14:paraId="43613BFA" w14:textId="77777777" w:rsidR="00C434FF" w:rsidRDefault="00C434FF">
            <w:pPr>
              <w:spacing w:after="0" w:line="240" w:lineRule="auto"/>
              <w:rPr>
                <w:rFonts w:ascii="Verdana" w:hAnsi="Verdana" w:cs="Segoe UI"/>
                <w:sz w:val="17"/>
                <w:szCs w:val="17"/>
                <w:lang w:val="en-GB"/>
              </w:rPr>
            </w:pPr>
          </w:p>
          <w:p w14:paraId="0446C71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harm for </w:t>
            </w:r>
            <w:r>
              <w:rPr>
                <w:rFonts w:ascii="Verdana" w:hAnsi="Verdana" w:cs="Segoe UI"/>
                <w:b/>
                <w:sz w:val="17"/>
                <w:szCs w:val="17"/>
                <w:lang w:val="en-GB"/>
              </w:rPr>
              <w:t>co-brooding</w:t>
            </w:r>
            <w:r>
              <w:rPr>
                <w:rFonts w:ascii="Verdana" w:hAnsi="Verdana" w:cs="Segoe UI"/>
                <w:sz w:val="17"/>
                <w:szCs w:val="17"/>
                <w:lang w:val="en-GB"/>
              </w:rPr>
              <w:t xml:space="preserve"> (the tendency to catastrophize and focus attention on negative, undesirable feelings and consequences of problems within a dyadic relationship; specific items from the Co-Rumination Questionnaire) and </w:t>
            </w:r>
            <w:r>
              <w:rPr>
                <w:rFonts w:ascii="Verdana" w:hAnsi="Verdana" w:cs="Segoe UI"/>
                <w:b/>
                <w:sz w:val="17"/>
                <w:szCs w:val="17"/>
                <w:lang w:val="en-GB"/>
              </w:rPr>
              <w:t>co-rumination</w:t>
            </w:r>
            <w:r>
              <w:rPr>
                <w:rFonts w:ascii="Verdana" w:hAnsi="Verdana" w:cs="Segoe UI"/>
                <w:sz w:val="17"/>
                <w:szCs w:val="17"/>
                <w:lang w:val="en-GB"/>
              </w:rPr>
              <w:t xml:space="preserve">. </w:t>
            </w:r>
          </w:p>
          <w:p w14:paraId="2A501B4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co-brooding resulted in a statistically significant increase in depressive symptoms (Bastin 2014) and brooding rumination (Bastin 2021). However, a statistically significant increase in depressive symptoms, in case of co-brooding, could not be demonstrated in two studies (Bastin 2018b, 2021).</w:t>
            </w:r>
          </w:p>
          <w:p w14:paraId="5E32C0B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co-rumination resulted in a statistically significant increase in depression (Rose 2007). However, a statistically significant increased risk in depressive symptoms could not be demonstrated in 2 other studies (Bastin 2021, Bastin 2015), and a statistically significant increased risk in depression in boys alone could also not be demonstrated (Rose 2007).</w:t>
            </w:r>
          </w:p>
          <w:p w14:paraId="5C1905F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In addition it was shown that co-rumination resulted in a statistically significant increase in brooding rumination (Bastin 2021) and anxiety in girls (Rose 2007). A statistically significant increased risk anxiety in boys and girls, or boys alone (Rose 2007) in case of co-rumination could not be demonstrated .</w:t>
            </w:r>
          </w:p>
          <w:p w14:paraId="4707103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w:t>
            </w:r>
          </w:p>
          <w:p w14:paraId="75056032" w14:textId="77777777" w:rsidR="00C434FF" w:rsidRDefault="00C434FF">
            <w:pPr>
              <w:spacing w:after="0" w:line="240" w:lineRule="auto"/>
              <w:rPr>
                <w:rFonts w:ascii="Verdana" w:hAnsi="Verdana" w:cs="Segoe UI"/>
                <w:sz w:val="17"/>
                <w:szCs w:val="17"/>
                <w:lang w:val="en-GB"/>
              </w:rPr>
            </w:pPr>
          </w:p>
          <w:p w14:paraId="6A485F0A" w14:textId="77777777" w:rsidR="00C434FF" w:rsidRDefault="00C434FF">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Peer communication</w:t>
            </w:r>
          </w:p>
          <w:p w14:paraId="7572ECA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harm for </w:t>
            </w:r>
            <w:r>
              <w:rPr>
                <w:rFonts w:ascii="Verdana" w:hAnsi="Verdana" w:cs="Segoe UI"/>
                <w:b/>
                <w:sz w:val="17"/>
                <w:szCs w:val="17"/>
                <w:lang w:val="en-GB"/>
              </w:rPr>
              <w:t>targeted best friend communication against drugs</w:t>
            </w:r>
            <w:r>
              <w:rPr>
                <w:rFonts w:ascii="Verdana" w:hAnsi="Verdana" w:cs="Segoe UI"/>
                <w:sz w:val="17"/>
                <w:szCs w:val="17"/>
                <w:lang w:val="en-GB"/>
              </w:rPr>
              <w:t xml:space="preserve">. </w:t>
            </w:r>
          </w:p>
          <w:p w14:paraId="54EDC3B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targeted best friend communication against drugs resulted in a statistically significant increased risk of ecstasy use (Kam 2013). On the other hand, a statistically significant increased risk of marijuana use or inhalant use, in case of targeted best friend communication against drugs, could not be demonstrated (Kam 2013, 2015).</w:t>
            </w:r>
          </w:p>
          <w:p w14:paraId="4079556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w:t>
            </w:r>
          </w:p>
          <w:p w14:paraId="09CE7D82" w14:textId="77777777" w:rsidR="00C434FF" w:rsidRDefault="00C434FF">
            <w:pPr>
              <w:spacing w:after="0" w:line="240" w:lineRule="auto"/>
              <w:rPr>
                <w:rFonts w:ascii="Verdana" w:hAnsi="Verdana" w:cs="Segoe UI"/>
                <w:sz w:val="17"/>
                <w:szCs w:val="17"/>
                <w:lang w:val="en-GB"/>
              </w:rPr>
            </w:pPr>
          </w:p>
          <w:p w14:paraId="51B187F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harm for </w:t>
            </w:r>
            <w:r>
              <w:rPr>
                <w:rFonts w:ascii="Verdana" w:hAnsi="Verdana" w:cs="Segoe UI"/>
                <w:b/>
                <w:sz w:val="17"/>
                <w:szCs w:val="17"/>
                <w:lang w:val="en-GB"/>
              </w:rPr>
              <w:t>sending</w:t>
            </w:r>
            <w:r>
              <w:rPr>
                <w:rFonts w:ascii="Verdana" w:hAnsi="Verdana" w:cs="Segoe UI"/>
                <w:sz w:val="17"/>
                <w:szCs w:val="17"/>
                <w:lang w:val="en-GB"/>
              </w:rPr>
              <w:t xml:space="preserve"> or </w:t>
            </w:r>
            <w:r>
              <w:rPr>
                <w:rFonts w:ascii="Verdana" w:hAnsi="Verdana" w:cs="Segoe UI"/>
                <w:b/>
                <w:sz w:val="17"/>
                <w:szCs w:val="17"/>
                <w:lang w:val="en-GB"/>
              </w:rPr>
              <w:t>receiving sexts.</w:t>
            </w:r>
          </w:p>
          <w:p w14:paraId="22BA013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sending sexts resulted in a statistically significant increased risk of cyberbullying. In addition, it was shown that receiving sexts resulted in a statistically significant increased risk of bullying perpetration. However, a statistically significant increased risk of bullying perpetration in case of sending sexts, or an increased risk of cyberbullying in case of receiving sexts could not be demonstrated (Ojeda 2019).</w:t>
            </w:r>
          </w:p>
          <w:p w14:paraId="54CDB02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w:t>
            </w:r>
          </w:p>
          <w:p w14:paraId="71EC0788" w14:textId="77777777" w:rsidR="00C434FF" w:rsidRDefault="00C434FF">
            <w:pPr>
              <w:spacing w:after="0" w:line="240" w:lineRule="auto"/>
              <w:rPr>
                <w:rFonts w:ascii="Verdana" w:hAnsi="Verdana" w:cs="Segoe UI"/>
                <w:sz w:val="17"/>
                <w:szCs w:val="17"/>
                <w:lang w:val="en-GB"/>
              </w:rPr>
            </w:pPr>
          </w:p>
          <w:p w14:paraId="06E9E92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harm for </w:t>
            </w:r>
            <w:r>
              <w:rPr>
                <w:rFonts w:ascii="Verdana" w:hAnsi="Verdana" w:cs="Segoe UI"/>
                <w:b/>
                <w:sz w:val="17"/>
                <w:szCs w:val="17"/>
                <w:lang w:val="en-GB"/>
              </w:rPr>
              <w:t>peer discussion about dieting</w:t>
            </w:r>
            <w:r>
              <w:rPr>
                <w:rFonts w:ascii="Verdana" w:hAnsi="Verdana" w:cs="Segoe UI"/>
                <w:sz w:val="17"/>
                <w:szCs w:val="17"/>
                <w:lang w:val="en-GB"/>
              </w:rPr>
              <w:t xml:space="preserve">. </w:t>
            </w:r>
          </w:p>
          <w:p w14:paraId="56A2B45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peer discussion about dieting resulted in a statistically significant increased risk of body dissatisfaction (Blodgett Salafia 2010). </w:t>
            </w:r>
          </w:p>
          <w:p w14:paraId="3AEE584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 and results cannot be considered precise due to limited sample size.</w:t>
            </w:r>
          </w:p>
          <w:p w14:paraId="64BCBB35" w14:textId="77777777" w:rsidR="00C434FF" w:rsidRDefault="00C434FF">
            <w:pPr>
              <w:spacing w:after="0" w:line="240" w:lineRule="auto"/>
              <w:rPr>
                <w:rFonts w:ascii="Verdana" w:hAnsi="Verdana" w:cs="Segoe UI"/>
                <w:sz w:val="17"/>
                <w:szCs w:val="17"/>
                <w:lang w:val="en-GB"/>
              </w:rPr>
            </w:pPr>
          </w:p>
          <w:p w14:paraId="3766DB4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concerning the risk of appearance rejection sensitivity in case of </w:t>
            </w:r>
            <w:r>
              <w:rPr>
                <w:rFonts w:ascii="Verdana" w:hAnsi="Verdana" w:cs="Segoe UI"/>
                <w:b/>
                <w:sz w:val="17"/>
                <w:szCs w:val="17"/>
                <w:lang w:val="en-GB"/>
              </w:rPr>
              <w:t>peer appearance conversation or appearance teasing</w:t>
            </w:r>
            <w:r>
              <w:rPr>
                <w:rFonts w:ascii="Verdana" w:hAnsi="Verdana" w:cs="Segoe UI"/>
                <w:sz w:val="17"/>
                <w:szCs w:val="17"/>
                <w:lang w:val="en-GB"/>
              </w:rPr>
              <w:t>.</w:t>
            </w:r>
          </w:p>
          <w:p w14:paraId="7FF7631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 statistically significant increased risk of appearance rejection sensitivity in case of peer appearance conversation or appearance teasing could not be demonstrated (Webb 2017).</w:t>
            </w:r>
          </w:p>
          <w:p w14:paraId="50A19F4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w:t>
            </w:r>
          </w:p>
        </w:tc>
      </w:tr>
      <w:tr w:rsidR="00C434FF" w14:paraId="5DBB2168" w14:textId="77777777" w:rsidTr="00C434FF">
        <w:tc>
          <w:tcPr>
            <w:tcW w:w="1932"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376694C2"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lastRenderedPageBreak/>
              <w:t>Reference(s)</w:t>
            </w:r>
          </w:p>
        </w:tc>
        <w:tc>
          <w:tcPr>
            <w:tcW w:w="7561" w:type="dxa"/>
            <w:tcBorders>
              <w:top w:val="single" w:sz="4" w:space="0" w:color="000000"/>
              <w:left w:val="single" w:sz="4" w:space="0" w:color="000000"/>
              <w:bottom w:val="single" w:sz="4" w:space="0" w:color="000000"/>
              <w:right w:val="single" w:sz="4" w:space="0" w:color="000000"/>
            </w:tcBorders>
            <w:hideMark/>
          </w:tcPr>
          <w:p w14:paraId="7565A4C6"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Articles</w:t>
            </w:r>
          </w:p>
          <w:p w14:paraId="576F3903"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Bastin M</w:t>
            </w:r>
            <w:r>
              <w:rPr>
                <w:rFonts w:ascii="Verdana" w:hAnsi="Verdana" w:cs="Segoe UI"/>
                <w:sz w:val="17"/>
                <w:szCs w:val="17"/>
                <w:lang w:val="en-US" w:eastAsia="nl-NL"/>
              </w:rPr>
              <w:t xml:space="preserve">, Bijttebier P, Raes F, Vasey MW. </w:t>
            </w:r>
            <w:r>
              <w:rPr>
                <w:rFonts w:ascii="Verdana" w:hAnsi="Verdana" w:cs="Segoe UI"/>
                <w:i/>
                <w:iCs/>
                <w:sz w:val="17"/>
                <w:szCs w:val="17"/>
                <w:lang w:val="en-US" w:eastAsia="nl-NL"/>
              </w:rPr>
              <w:t>Brooding and reflecting in an interpersonal context</w:t>
            </w:r>
            <w:r>
              <w:rPr>
                <w:rFonts w:ascii="Verdana" w:hAnsi="Verdana" w:cs="Segoe UI"/>
                <w:sz w:val="17"/>
                <w:szCs w:val="17"/>
                <w:lang w:val="en-US" w:eastAsia="nl-NL"/>
              </w:rPr>
              <w:t>. Personality and individual differences 2014, 63:100-105.</w:t>
            </w:r>
          </w:p>
          <w:p w14:paraId="60EB164F"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lastRenderedPageBreak/>
              <w:t>Bastin M</w:t>
            </w:r>
            <w:r>
              <w:rPr>
                <w:rFonts w:ascii="Verdana" w:hAnsi="Verdana" w:cs="Segoe UI"/>
                <w:sz w:val="17"/>
                <w:szCs w:val="17"/>
                <w:lang w:val="en-US" w:eastAsia="nl-NL"/>
              </w:rPr>
              <w:t xml:space="preserve">, Mezulis AH, Ahles J, Raes F, Bijttebier P. </w:t>
            </w:r>
            <w:r>
              <w:rPr>
                <w:rFonts w:ascii="Verdana" w:hAnsi="Verdana" w:cs="Segoe UI"/>
                <w:i/>
                <w:iCs/>
                <w:sz w:val="17"/>
                <w:szCs w:val="17"/>
                <w:lang w:val="en-US" w:eastAsia="nl-NL"/>
              </w:rPr>
              <w:t>Moderating effects of brooding and co-rumination on the relationship between stress and depressive symptoms in early adolescence: A multi-wave study</w:t>
            </w:r>
            <w:r>
              <w:rPr>
                <w:rFonts w:ascii="Verdana" w:hAnsi="Verdana" w:cs="Segoe UI"/>
                <w:sz w:val="17"/>
                <w:szCs w:val="17"/>
                <w:lang w:val="en-US" w:eastAsia="nl-NL"/>
              </w:rPr>
              <w:t>. Journal of Abnormal Child Psychology 2015, 43(4):607-618.</w:t>
            </w:r>
          </w:p>
          <w:p w14:paraId="35C3B5F5"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Bastin M</w:t>
            </w:r>
            <w:r>
              <w:rPr>
                <w:rFonts w:ascii="Verdana" w:hAnsi="Verdana" w:cs="Segoe UI"/>
                <w:sz w:val="17"/>
                <w:szCs w:val="17"/>
                <w:lang w:val="en-US" w:eastAsia="nl-NL"/>
              </w:rPr>
              <w:t xml:space="preserve">, Nelis S, Raes F, Vasey MW, Bijttebier P. </w:t>
            </w:r>
            <w:r>
              <w:rPr>
                <w:rFonts w:ascii="Verdana" w:hAnsi="Verdana" w:cs="Segoe UI"/>
                <w:i/>
                <w:iCs/>
                <w:sz w:val="17"/>
                <w:szCs w:val="17"/>
                <w:lang w:val="en-US" w:eastAsia="nl-NL"/>
              </w:rPr>
              <w:t>Party pooper or life of the Party: dampening and enhancing of positive affect in a peer context</w:t>
            </w:r>
            <w:r>
              <w:rPr>
                <w:rFonts w:ascii="Verdana" w:hAnsi="Verdana" w:cs="Segoe UI"/>
                <w:sz w:val="17"/>
                <w:szCs w:val="17"/>
                <w:lang w:val="en-US" w:eastAsia="nl-NL"/>
              </w:rPr>
              <w:t>. Journal of abnormal child psychology 2018a, 46(2):399-414.</w:t>
            </w:r>
          </w:p>
          <w:p w14:paraId="30284901" w14:textId="77777777" w:rsidR="00C434FF" w:rsidRDefault="00C434FF">
            <w:pPr>
              <w:spacing w:after="0" w:line="240" w:lineRule="auto"/>
              <w:rPr>
                <w:rFonts w:ascii="Verdana" w:hAnsi="Verdana" w:cs="Segoe UI"/>
                <w:sz w:val="17"/>
                <w:szCs w:val="17"/>
                <w:u w:val="single"/>
                <w:lang w:val="en-US" w:eastAsia="nl-NL"/>
              </w:rPr>
            </w:pPr>
            <w:r>
              <w:rPr>
                <w:rFonts w:ascii="Verdana" w:hAnsi="Verdana" w:cs="Segoe UI"/>
                <w:sz w:val="17"/>
                <w:szCs w:val="17"/>
                <w:u w:val="single"/>
                <w:lang w:val="en-US" w:eastAsia="nl-NL"/>
              </w:rPr>
              <w:t>Bastin M</w:t>
            </w:r>
            <w:r>
              <w:rPr>
                <w:rFonts w:ascii="Verdana" w:hAnsi="Verdana" w:cs="Segoe UI"/>
                <w:sz w:val="17"/>
                <w:szCs w:val="17"/>
                <w:lang w:val="en-US" w:eastAsia="nl-NL"/>
              </w:rPr>
              <w:t xml:space="preserve">, Vanhalst J, Raes F, Bijttebier P. </w:t>
            </w:r>
            <w:r>
              <w:rPr>
                <w:rFonts w:ascii="Verdana" w:hAnsi="Verdana" w:cs="Segoe UI"/>
                <w:i/>
                <w:iCs/>
                <w:sz w:val="17"/>
                <w:szCs w:val="17"/>
                <w:lang w:val="en-US" w:eastAsia="nl-NL"/>
              </w:rPr>
              <w:t>Co-brooding and co-reflection as differential predictors of depressive symptoms and friendship quality in adolescents: Investigating the moderating role of gender</w:t>
            </w:r>
            <w:r>
              <w:rPr>
                <w:rFonts w:ascii="Verdana" w:hAnsi="Verdana" w:cs="Segoe UI"/>
                <w:sz w:val="17"/>
                <w:szCs w:val="17"/>
                <w:lang w:val="en-US" w:eastAsia="nl-NL"/>
              </w:rPr>
              <w:t>. Journal of youth and adolescence 2018b, 47(5):1037-1051.</w:t>
            </w:r>
          </w:p>
          <w:p w14:paraId="14856C67"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Bastin M</w:t>
            </w:r>
            <w:r>
              <w:rPr>
                <w:rFonts w:ascii="Verdana" w:hAnsi="Verdana" w:cs="Segoe UI"/>
                <w:sz w:val="17"/>
                <w:szCs w:val="17"/>
                <w:lang w:val="en-US" w:eastAsia="nl-NL"/>
              </w:rPr>
              <w:t xml:space="preserve">, Luyckx K, Raes F, Bijttebier P. </w:t>
            </w:r>
            <w:r>
              <w:rPr>
                <w:rFonts w:ascii="Verdana" w:hAnsi="Verdana" w:cs="Segoe UI"/>
                <w:i/>
                <w:iCs/>
                <w:sz w:val="17"/>
                <w:szCs w:val="17"/>
                <w:lang w:val="en-US" w:eastAsia="nl-NL"/>
              </w:rPr>
              <w:t>Co-Rumination and Depressive Symptoms in Adolescence: Prospective Associations and the Mediating Role of Brooding Rumination</w:t>
            </w:r>
            <w:r>
              <w:rPr>
                <w:rFonts w:ascii="Verdana" w:hAnsi="Verdana" w:cs="Segoe UI"/>
                <w:sz w:val="17"/>
                <w:szCs w:val="17"/>
                <w:lang w:val="en-US" w:eastAsia="nl-NL"/>
              </w:rPr>
              <w:t>. Journal of youth and adolescence 2021, 50(5):1003-1016.</w:t>
            </w:r>
          </w:p>
          <w:p w14:paraId="5D9C785E" w14:textId="77777777" w:rsidR="00C434FF" w:rsidRDefault="00C434FF">
            <w:pPr>
              <w:spacing w:after="0" w:line="240" w:lineRule="auto"/>
              <w:rPr>
                <w:rFonts w:ascii="Verdana" w:hAnsi="Verdana" w:cs="Segoe UI"/>
                <w:i/>
                <w:sz w:val="17"/>
                <w:szCs w:val="17"/>
                <w:lang w:val="en-US" w:eastAsia="nl-NL"/>
              </w:rPr>
            </w:pPr>
            <w:r>
              <w:rPr>
                <w:rFonts w:ascii="Verdana" w:hAnsi="Verdana" w:cs="Segoe UI"/>
                <w:sz w:val="17"/>
                <w:szCs w:val="17"/>
                <w:u w:val="single"/>
                <w:lang w:val="en-US" w:eastAsia="nl-NL"/>
              </w:rPr>
              <w:t>Blodgett Salafia EH</w:t>
            </w:r>
            <w:r>
              <w:rPr>
                <w:rFonts w:ascii="Verdana" w:hAnsi="Verdana" w:cs="Segoe UI"/>
                <w:b/>
                <w:sz w:val="17"/>
                <w:szCs w:val="17"/>
                <w:lang w:val="en-US" w:eastAsia="nl-NL"/>
              </w:rPr>
              <w:t xml:space="preserve"> </w:t>
            </w:r>
            <w:r>
              <w:rPr>
                <w:rFonts w:ascii="Verdana" w:hAnsi="Verdana" w:cs="Segoe UI"/>
                <w:sz w:val="17"/>
                <w:szCs w:val="17"/>
                <w:lang w:val="en-US" w:eastAsia="nl-NL"/>
              </w:rPr>
              <w:t>and</w:t>
            </w:r>
            <w:r>
              <w:rPr>
                <w:rFonts w:ascii="Verdana" w:hAnsi="Verdana" w:cs="Segoe UI"/>
                <w:b/>
                <w:sz w:val="17"/>
                <w:szCs w:val="17"/>
                <w:lang w:val="en-US" w:eastAsia="nl-NL"/>
              </w:rPr>
              <w:t xml:space="preserve"> </w:t>
            </w:r>
            <w:r>
              <w:rPr>
                <w:rFonts w:ascii="Verdana" w:hAnsi="Verdana" w:cs="Segoe UI"/>
                <w:sz w:val="17"/>
                <w:szCs w:val="17"/>
                <w:lang w:val="en-US" w:eastAsia="nl-NL"/>
              </w:rPr>
              <w:t xml:space="preserve">Gondoli DM. </w:t>
            </w:r>
            <w:r>
              <w:rPr>
                <w:rFonts w:ascii="Verdana" w:hAnsi="Verdana" w:cs="Segoe UI"/>
                <w:i/>
                <w:sz w:val="17"/>
                <w:szCs w:val="17"/>
                <w:lang w:val="en-US" w:eastAsia="nl-NL"/>
              </w:rPr>
              <w:t>A 4-Year Longitudinal Investigation of</w:t>
            </w:r>
          </w:p>
          <w:p w14:paraId="56C29CE4" w14:textId="77777777" w:rsidR="00C434FF" w:rsidRDefault="00C434FF">
            <w:pPr>
              <w:spacing w:after="0" w:line="240" w:lineRule="auto"/>
              <w:rPr>
                <w:rFonts w:ascii="Verdana" w:hAnsi="Verdana" w:cs="Segoe UI"/>
                <w:i/>
                <w:sz w:val="17"/>
                <w:szCs w:val="17"/>
                <w:lang w:val="en-US" w:eastAsia="nl-NL"/>
              </w:rPr>
            </w:pPr>
            <w:r>
              <w:rPr>
                <w:rFonts w:ascii="Verdana" w:hAnsi="Verdana" w:cs="Segoe UI"/>
                <w:i/>
                <w:sz w:val="17"/>
                <w:szCs w:val="17"/>
                <w:lang w:val="en-US" w:eastAsia="nl-NL"/>
              </w:rPr>
              <w:t>the Processes by Which Parents and Peers Influence the Development of Early Adolescent Girls’ Bulimic Symptoms</w:t>
            </w:r>
            <w:r>
              <w:rPr>
                <w:rFonts w:ascii="Verdana" w:hAnsi="Verdana" w:cs="Segoe UI"/>
                <w:sz w:val="17"/>
                <w:szCs w:val="17"/>
                <w:lang w:val="en-US" w:eastAsia="nl-NL"/>
              </w:rPr>
              <w:t>. Journal of Early Adolescence 2011, 31(3):390–414</w:t>
            </w:r>
          </w:p>
          <w:p w14:paraId="0309C281"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Borschmann R</w:t>
            </w:r>
            <w:r>
              <w:rPr>
                <w:rFonts w:ascii="Verdana" w:hAnsi="Verdana" w:cs="Segoe UI"/>
                <w:sz w:val="17"/>
                <w:szCs w:val="17"/>
                <w:lang w:val="en-US" w:eastAsia="nl-NL"/>
              </w:rPr>
              <w:t>, Mundy LK, Canterford L, Moreno-Betancur M, Moran PA, Allen NB, Viner RM, Degenhardt L, Kosola S, Fedyszyn I, Patton GC.</w:t>
            </w:r>
            <w:r>
              <w:rPr>
                <w:rFonts w:ascii="Verdana" w:hAnsi="Verdana" w:cs="Segoe UI"/>
                <w:i/>
                <w:sz w:val="17"/>
                <w:szCs w:val="17"/>
                <w:lang w:val="en-US" w:eastAsia="nl-NL"/>
              </w:rPr>
              <w:t xml:space="preserve"> Self-harm in primary school-aged children: Prospective cohort study. </w:t>
            </w:r>
            <w:r>
              <w:rPr>
                <w:rFonts w:ascii="Verdana" w:hAnsi="Verdana" w:cs="Segoe UI"/>
                <w:sz w:val="17"/>
                <w:szCs w:val="17"/>
                <w:lang w:val="en-US" w:eastAsia="nl-NL"/>
              </w:rPr>
              <w:t>PLoS One 2020, 15(11):e0242802.</w:t>
            </w:r>
          </w:p>
          <w:p w14:paraId="28778304"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Dirghangi S</w:t>
            </w:r>
            <w:r>
              <w:rPr>
                <w:rFonts w:ascii="Verdana" w:hAnsi="Verdana" w:cs="Segoe UI"/>
                <w:sz w:val="17"/>
                <w:szCs w:val="17"/>
                <w:lang w:val="en-US" w:eastAsia="nl-NL"/>
              </w:rPr>
              <w:t xml:space="preserve">, Kahn G, Laursen B, Brendgen M, Vitaro F, Dionne G, Boivin M. </w:t>
            </w:r>
            <w:r>
              <w:rPr>
                <w:rFonts w:ascii="Verdana" w:hAnsi="Verdana" w:cs="Segoe UI"/>
                <w:i/>
                <w:iCs/>
                <w:sz w:val="17"/>
                <w:szCs w:val="17"/>
                <w:lang w:val="en-US" w:eastAsia="nl-NL"/>
              </w:rPr>
              <w:t>Co-rumination cultivates anxiety: A genetically informed study of friend influence during early adolescence</w:t>
            </w:r>
            <w:r>
              <w:rPr>
                <w:rFonts w:ascii="Verdana" w:hAnsi="Verdana" w:cs="Segoe UI"/>
                <w:sz w:val="17"/>
                <w:szCs w:val="17"/>
                <w:lang w:val="en-US" w:eastAsia="nl-NL"/>
              </w:rPr>
              <w:t>. Developmental psychology 2015, 51(4):564.</w:t>
            </w:r>
          </w:p>
          <w:p w14:paraId="0BE9F41F"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Ellickson PL</w:t>
            </w:r>
            <w:r>
              <w:rPr>
                <w:rFonts w:ascii="Verdana" w:hAnsi="Verdana" w:cs="Segoe UI"/>
                <w:sz w:val="17"/>
                <w:szCs w:val="17"/>
                <w:lang w:val="en-US" w:eastAsia="nl-NL"/>
              </w:rPr>
              <w:t xml:space="preserve">, Tucker JS, Klein DJ, Saner H. </w:t>
            </w:r>
            <w:r>
              <w:rPr>
                <w:rFonts w:ascii="Verdana" w:hAnsi="Verdana" w:cs="Segoe UI"/>
                <w:i/>
                <w:iCs/>
                <w:sz w:val="17"/>
                <w:szCs w:val="17"/>
                <w:lang w:val="en-US" w:eastAsia="nl-NL"/>
              </w:rPr>
              <w:t>Antecedents and outcomes of marijuana use initiation during adolescence</w:t>
            </w:r>
            <w:r>
              <w:rPr>
                <w:rFonts w:ascii="Verdana" w:hAnsi="Verdana" w:cs="Segoe UI"/>
                <w:sz w:val="17"/>
                <w:szCs w:val="17"/>
                <w:lang w:val="en-US" w:eastAsia="nl-NL"/>
              </w:rPr>
              <w:t>. Preventive medicine 2004, 39(5):976-984.</w:t>
            </w:r>
          </w:p>
          <w:p w14:paraId="2946EE34" w14:textId="77777777" w:rsidR="00C434FF" w:rsidRDefault="00C434FF">
            <w:pPr>
              <w:spacing w:after="0" w:line="240" w:lineRule="auto"/>
              <w:rPr>
                <w:rFonts w:ascii="Verdana" w:hAnsi="Verdana" w:cs="Segoe UI"/>
                <w:color w:val="FF0000"/>
                <w:sz w:val="17"/>
                <w:szCs w:val="17"/>
                <w:lang w:val="en-US" w:eastAsia="nl-NL"/>
              </w:rPr>
            </w:pPr>
            <w:r>
              <w:rPr>
                <w:rFonts w:ascii="Verdana" w:hAnsi="Verdana" w:cs="Segoe UI"/>
                <w:sz w:val="17"/>
                <w:szCs w:val="17"/>
                <w:u w:val="single"/>
                <w:lang w:val="en-US" w:eastAsia="nl-NL"/>
              </w:rPr>
              <w:t>Hankin BL</w:t>
            </w:r>
            <w:r>
              <w:rPr>
                <w:rFonts w:ascii="Verdana" w:hAnsi="Verdana" w:cs="Segoe UI"/>
                <w:sz w:val="17"/>
                <w:szCs w:val="17"/>
                <w:lang w:val="en-US" w:eastAsia="nl-NL"/>
              </w:rPr>
              <w:t xml:space="preserve">, Stone L, Wright PA. </w:t>
            </w:r>
            <w:r>
              <w:rPr>
                <w:rFonts w:ascii="Verdana" w:hAnsi="Verdana" w:cs="Segoe UI"/>
                <w:i/>
                <w:iCs/>
                <w:sz w:val="17"/>
                <w:szCs w:val="17"/>
                <w:lang w:val="en-US" w:eastAsia="nl-NL"/>
              </w:rPr>
              <w:t>Corumination, interpersonal stress generation, and internalizing symptoms: Accumulating effects and transactional influences in a multiwave study of adolescents</w:t>
            </w:r>
            <w:r>
              <w:rPr>
                <w:rFonts w:ascii="Verdana" w:hAnsi="Verdana" w:cs="Segoe UI"/>
                <w:sz w:val="17"/>
                <w:szCs w:val="17"/>
                <w:lang w:val="en-US" w:eastAsia="nl-NL"/>
              </w:rPr>
              <w:t>. Development and psychopathology 2010, 22(1):217-235.</w:t>
            </w:r>
          </w:p>
          <w:p w14:paraId="212D096C" w14:textId="77777777" w:rsidR="00C434FF" w:rsidRDefault="00C434FF">
            <w:pPr>
              <w:spacing w:after="0" w:line="240" w:lineRule="auto"/>
              <w:rPr>
                <w:rFonts w:ascii="Verdana" w:hAnsi="Verdana" w:cs="Segoe UI"/>
                <w:sz w:val="17"/>
                <w:szCs w:val="17"/>
                <w:lang w:val="en-GB" w:eastAsia="nl-NL"/>
              </w:rPr>
            </w:pPr>
            <w:r>
              <w:rPr>
                <w:rFonts w:ascii="Verdana" w:hAnsi="Verdana" w:cs="Segoe UI"/>
                <w:sz w:val="17"/>
                <w:szCs w:val="17"/>
                <w:u w:val="single"/>
                <w:lang w:val="en-GB" w:eastAsia="nl-NL"/>
              </w:rPr>
              <w:t>Helfert S</w:t>
            </w:r>
            <w:r>
              <w:rPr>
                <w:rFonts w:ascii="Verdana" w:hAnsi="Verdana" w:cs="Segoe UI"/>
                <w:sz w:val="17"/>
                <w:szCs w:val="17"/>
                <w:lang w:val="en-GB" w:eastAsia="nl-NL"/>
              </w:rPr>
              <w:t xml:space="preserve"> and Warschburger P. </w:t>
            </w:r>
            <w:r>
              <w:rPr>
                <w:rFonts w:ascii="Verdana" w:hAnsi="Verdana" w:cs="Segoe UI"/>
                <w:i/>
                <w:sz w:val="17"/>
                <w:szCs w:val="17"/>
                <w:lang w:val="en-GB" w:eastAsia="nl-NL"/>
              </w:rPr>
              <w:t>A prospective study on the impact of peer and parental pressure on body dissatisfaction in adolescent girls and boys</w:t>
            </w:r>
            <w:r>
              <w:rPr>
                <w:rFonts w:ascii="Verdana" w:hAnsi="Verdana" w:cs="Segoe UI"/>
                <w:sz w:val="17"/>
                <w:szCs w:val="17"/>
                <w:lang w:val="en-GB" w:eastAsia="nl-NL"/>
              </w:rPr>
              <w:t>. Body Image 2011, 8:101-109</w:t>
            </w:r>
          </w:p>
          <w:p w14:paraId="57CF477B" w14:textId="77777777" w:rsidR="00C434FF" w:rsidRDefault="00C434FF">
            <w:pPr>
              <w:spacing w:after="0" w:line="240" w:lineRule="auto"/>
              <w:rPr>
                <w:rFonts w:ascii="Verdana" w:hAnsi="Verdana" w:cs="Segoe UI"/>
                <w:sz w:val="17"/>
                <w:szCs w:val="17"/>
                <w:lang w:val="en-GB" w:eastAsia="nl-NL"/>
              </w:rPr>
            </w:pPr>
            <w:r>
              <w:rPr>
                <w:rFonts w:ascii="Verdana" w:hAnsi="Verdana" w:cs="Segoe UI"/>
                <w:sz w:val="17"/>
                <w:szCs w:val="17"/>
                <w:u w:val="single"/>
                <w:lang w:val="en-GB" w:eastAsia="nl-NL"/>
              </w:rPr>
              <w:t>Jones DC</w:t>
            </w:r>
            <w:r>
              <w:rPr>
                <w:rFonts w:ascii="Verdana" w:hAnsi="Verdana" w:cs="Segoe UI"/>
                <w:sz w:val="17"/>
                <w:szCs w:val="17"/>
                <w:lang w:val="en-GB" w:eastAsia="nl-NL"/>
              </w:rPr>
              <w:t xml:space="preserve">. </w:t>
            </w:r>
            <w:r>
              <w:rPr>
                <w:rFonts w:ascii="Verdana" w:hAnsi="Verdana" w:cs="Segoe UI"/>
                <w:i/>
                <w:sz w:val="17"/>
                <w:szCs w:val="17"/>
                <w:lang w:val="en-GB" w:eastAsia="nl-NL"/>
              </w:rPr>
              <w:t>Body Image Among Adolescent Girls and Boys: A Longitudinal Study</w:t>
            </w:r>
            <w:r>
              <w:rPr>
                <w:rFonts w:ascii="Verdana" w:hAnsi="Verdana" w:cs="Segoe UI"/>
                <w:sz w:val="17"/>
                <w:szCs w:val="17"/>
                <w:lang w:val="en-GB" w:eastAsia="nl-NL"/>
              </w:rPr>
              <w:t>. Developmental Psychology 2004, 40(5):823–835</w:t>
            </w:r>
          </w:p>
          <w:p w14:paraId="45F60BF4"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GB" w:eastAsia="nl-NL"/>
              </w:rPr>
              <w:t>Kam JA</w:t>
            </w:r>
            <w:r>
              <w:rPr>
                <w:rFonts w:ascii="Verdana" w:hAnsi="Verdana" w:cs="Segoe UI"/>
                <w:sz w:val="17"/>
                <w:szCs w:val="17"/>
                <w:lang w:val="en-GB" w:eastAsia="nl-NL"/>
              </w:rPr>
              <w:t xml:space="preserve">, Lee C-j. </w:t>
            </w:r>
            <w:r>
              <w:rPr>
                <w:rFonts w:ascii="Verdana" w:hAnsi="Verdana" w:cs="Segoe UI"/>
                <w:i/>
                <w:iCs/>
                <w:sz w:val="17"/>
                <w:szCs w:val="17"/>
                <w:lang w:val="en-US" w:eastAsia="nl-NL"/>
              </w:rPr>
              <w:t>Examining the effects of mass media campaign exposure and interpersonal discussions on youth's drug use: The mediating role of visiting pro-drug websites</w:t>
            </w:r>
            <w:r>
              <w:rPr>
                <w:rFonts w:ascii="Verdana" w:hAnsi="Verdana" w:cs="Segoe UI"/>
                <w:sz w:val="17"/>
                <w:szCs w:val="17"/>
                <w:lang w:val="en-US" w:eastAsia="nl-NL"/>
              </w:rPr>
              <w:t>. Health Communication 2013, 28(5):473-485.</w:t>
            </w:r>
          </w:p>
          <w:p w14:paraId="0B357A6B"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Kam JA</w:t>
            </w:r>
            <w:r>
              <w:rPr>
                <w:rFonts w:ascii="Verdana" w:hAnsi="Verdana" w:cs="Segoe UI"/>
                <w:sz w:val="17"/>
                <w:szCs w:val="17"/>
                <w:lang w:val="en-US" w:eastAsia="nl-NL"/>
              </w:rPr>
              <w:t xml:space="preserve">, Wang N. </w:t>
            </w:r>
            <w:r>
              <w:rPr>
                <w:rFonts w:ascii="Verdana" w:hAnsi="Verdana" w:cs="Segoe UI"/>
                <w:i/>
                <w:iCs/>
                <w:sz w:val="17"/>
                <w:szCs w:val="17"/>
                <w:lang w:val="en-US" w:eastAsia="nl-NL"/>
              </w:rPr>
              <w:t>Longitudinal effects of best</w:t>
            </w:r>
            <w:r>
              <w:rPr>
                <w:rFonts w:ascii="Cambria Math" w:hAnsi="Cambria Math" w:cs="Cambria Math"/>
                <w:i/>
                <w:iCs/>
                <w:sz w:val="17"/>
                <w:szCs w:val="17"/>
                <w:lang w:val="en-US" w:eastAsia="nl-NL"/>
              </w:rPr>
              <w:t>‐</w:t>
            </w:r>
            <w:r>
              <w:rPr>
                <w:rFonts w:ascii="Verdana" w:hAnsi="Verdana" w:cs="Segoe UI"/>
                <w:i/>
                <w:iCs/>
                <w:sz w:val="17"/>
                <w:szCs w:val="17"/>
                <w:lang w:val="en-US" w:eastAsia="nl-NL"/>
              </w:rPr>
              <w:t>friend communication against substance use for Latino and non</w:t>
            </w:r>
            <w:r>
              <w:rPr>
                <w:rFonts w:ascii="Cambria Math" w:hAnsi="Cambria Math" w:cs="Cambria Math"/>
                <w:i/>
                <w:iCs/>
                <w:sz w:val="17"/>
                <w:szCs w:val="17"/>
                <w:lang w:val="en-US" w:eastAsia="nl-NL"/>
              </w:rPr>
              <w:t>‐</w:t>
            </w:r>
            <w:r>
              <w:rPr>
                <w:rFonts w:ascii="Verdana" w:hAnsi="Verdana" w:cs="Segoe UI"/>
                <w:i/>
                <w:iCs/>
                <w:sz w:val="17"/>
                <w:szCs w:val="17"/>
                <w:lang w:val="en-US" w:eastAsia="nl-NL"/>
              </w:rPr>
              <w:t>Latino White early adolescents</w:t>
            </w:r>
            <w:r>
              <w:rPr>
                <w:rFonts w:ascii="Verdana" w:hAnsi="Verdana" w:cs="Segoe UI"/>
                <w:sz w:val="17"/>
                <w:szCs w:val="17"/>
                <w:lang w:val="en-US" w:eastAsia="nl-NL"/>
              </w:rPr>
              <w:t>. Journal of research on adolescence 2015, 25(3):534-550.</w:t>
            </w:r>
          </w:p>
          <w:p w14:paraId="1DA60821" w14:textId="77777777" w:rsidR="00C434FF" w:rsidRDefault="00C434FF">
            <w:pPr>
              <w:spacing w:after="0" w:line="240" w:lineRule="auto"/>
              <w:rPr>
                <w:rFonts w:ascii="Verdana" w:hAnsi="Verdana" w:cs="Segoe UI"/>
                <w:b/>
                <w:sz w:val="17"/>
                <w:szCs w:val="17"/>
                <w:u w:val="single"/>
                <w:lang w:val="en-GB"/>
              </w:rPr>
            </w:pPr>
            <w:r>
              <w:rPr>
                <w:rFonts w:ascii="Verdana" w:hAnsi="Verdana" w:cs="Segoe UI"/>
                <w:sz w:val="17"/>
                <w:szCs w:val="17"/>
                <w:u w:val="single"/>
                <w:lang w:val="en-US" w:eastAsia="nl-NL"/>
              </w:rPr>
              <w:t>Laird RD</w:t>
            </w:r>
            <w:r>
              <w:rPr>
                <w:rFonts w:ascii="Verdana" w:hAnsi="Verdana" w:cs="Segoe UI"/>
                <w:sz w:val="17"/>
                <w:szCs w:val="17"/>
                <w:lang w:val="en-US" w:eastAsia="nl-NL"/>
              </w:rPr>
              <w:t xml:space="preserve">, Bridges BJ, Marsee MA. </w:t>
            </w:r>
            <w:r>
              <w:rPr>
                <w:rFonts w:ascii="Verdana" w:hAnsi="Verdana" w:cs="Segoe UI"/>
                <w:i/>
                <w:iCs/>
                <w:sz w:val="17"/>
                <w:szCs w:val="17"/>
                <w:lang w:val="en-US" w:eastAsia="nl-NL"/>
              </w:rPr>
              <w:t>Secrets from friends and parents: longitudinal links with depression and antisocial behavior</w:t>
            </w:r>
            <w:r>
              <w:rPr>
                <w:rFonts w:ascii="Verdana" w:hAnsi="Verdana" w:cs="Segoe UI"/>
                <w:sz w:val="17"/>
                <w:szCs w:val="17"/>
                <w:lang w:val="en-US" w:eastAsia="nl-NL"/>
              </w:rPr>
              <w:t>. J Adolesc 2013, 36(4):685-693.</w:t>
            </w:r>
          </w:p>
          <w:p w14:paraId="0592A8BE"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Latina D</w:t>
            </w:r>
            <w:r>
              <w:rPr>
                <w:rFonts w:ascii="Verdana" w:hAnsi="Verdana" w:cs="Segoe UI"/>
                <w:sz w:val="17"/>
                <w:szCs w:val="17"/>
                <w:lang w:val="en-US" w:eastAsia="nl-NL"/>
              </w:rPr>
              <w:t xml:space="preserve">, Giannotta F, Rabaglietti E. </w:t>
            </w:r>
            <w:r>
              <w:rPr>
                <w:rFonts w:ascii="Verdana" w:hAnsi="Verdana" w:cs="Segoe UI"/>
                <w:i/>
                <w:iCs/>
                <w:sz w:val="17"/>
                <w:szCs w:val="17"/>
                <w:lang w:val="en-US" w:eastAsia="nl-NL"/>
              </w:rPr>
              <w:t>Do friends' co-rumination and communication with parents prevent depressed adolescents from self-harm?</w:t>
            </w:r>
            <w:r>
              <w:rPr>
                <w:rFonts w:ascii="Verdana" w:hAnsi="Verdana" w:cs="Segoe UI"/>
                <w:sz w:val="17"/>
                <w:szCs w:val="17"/>
                <w:lang w:val="en-US" w:eastAsia="nl-NL"/>
              </w:rPr>
              <w:t xml:space="preserve"> Journal of Applied Developmental Psychology 2015, 41:120-128.</w:t>
            </w:r>
          </w:p>
          <w:p w14:paraId="666030D3"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Ohannessian CM</w:t>
            </w:r>
            <w:r>
              <w:rPr>
                <w:rFonts w:ascii="Verdana" w:hAnsi="Verdana" w:cs="Segoe UI"/>
                <w:sz w:val="17"/>
                <w:szCs w:val="17"/>
                <w:lang w:val="en-US" w:eastAsia="nl-NL"/>
              </w:rPr>
              <w:t xml:space="preserve">, Fagle T, Salafia C. </w:t>
            </w:r>
            <w:r>
              <w:rPr>
                <w:rFonts w:ascii="Verdana" w:hAnsi="Verdana" w:cs="Segoe UI"/>
                <w:i/>
                <w:iCs/>
                <w:sz w:val="17"/>
                <w:szCs w:val="17"/>
                <w:lang w:val="en-US" w:eastAsia="nl-NL"/>
              </w:rPr>
              <w:t>Social media use and internalizing symptoms during early adolescence: The role of co-rumination</w:t>
            </w:r>
            <w:r>
              <w:rPr>
                <w:rFonts w:ascii="Verdana" w:hAnsi="Verdana" w:cs="Segoe UI"/>
                <w:sz w:val="17"/>
                <w:szCs w:val="17"/>
                <w:lang w:val="en-US" w:eastAsia="nl-NL"/>
              </w:rPr>
              <w:t>. J Affect Disord 2021, 280(Pt A):85-88.</w:t>
            </w:r>
          </w:p>
          <w:p w14:paraId="133E0A83" w14:textId="77777777" w:rsidR="00C434FF" w:rsidRDefault="00C434FF">
            <w:pPr>
              <w:spacing w:after="0" w:line="240" w:lineRule="auto"/>
              <w:rPr>
                <w:rFonts w:ascii="Verdana" w:hAnsi="Verdana" w:cs="Segoe UI"/>
                <w:color w:val="FF0000"/>
                <w:sz w:val="17"/>
                <w:szCs w:val="17"/>
                <w:lang w:val="en-GB"/>
              </w:rPr>
            </w:pPr>
            <w:r>
              <w:rPr>
                <w:rFonts w:ascii="Verdana" w:hAnsi="Verdana" w:cs="Segoe UI"/>
                <w:sz w:val="17"/>
                <w:szCs w:val="17"/>
                <w:u w:val="single"/>
                <w:lang w:val="en-US" w:eastAsia="nl-NL"/>
              </w:rPr>
              <w:t>Ojeda M</w:t>
            </w:r>
            <w:r>
              <w:rPr>
                <w:rFonts w:ascii="Verdana" w:hAnsi="Verdana" w:cs="Segoe UI"/>
                <w:sz w:val="17"/>
                <w:szCs w:val="17"/>
                <w:lang w:val="en-US" w:eastAsia="nl-NL"/>
              </w:rPr>
              <w:t xml:space="preserve">, Del Rey R, Hunter SC. </w:t>
            </w:r>
            <w:r>
              <w:rPr>
                <w:rFonts w:ascii="Verdana" w:hAnsi="Verdana" w:cs="Segoe UI"/>
                <w:i/>
                <w:iCs/>
                <w:sz w:val="17"/>
                <w:szCs w:val="17"/>
                <w:lang w:val="en-US" w:eastAsia="nl-NL"/>
              </w:rPr>
              <w:t>Longitudinal relationships between sexting and involvement in both bullying and cyberbullying</w:t>
            </w:r>
            <w:r>
              <w:rPr>
                <w:rFonts w:ascii="Verdana" w:hAnsi="Verdana" w:cs="Segoe UI"/>
                <w:sz w:val="17"/>
                <w:szCs w:val="17"/>
                <w:lang w:val="en-US" w:eastAsia="nl-NL"/>
              </w:rPr>
              <w:t>. Journal of adolescence 2019, 77:81-89.</w:t>
            </w:r>
          </w:p>
          <w:p w14:paraId="4E2600BB" w14:textId="77777777" w:rsidR="00C434FF" w:rsidRDefault="00C434FF">
            <w:pPr>
              <w:spacing w:after="0" w:line="240" w:lineRule="auto"/>
              <w:rPr>
                <w:rFonts w:ascii="Verdana" w:hAnsi="Verdana" w:cs="Segoe UI"/>
                <w:sz w:val="17"/>
                <w:szCs w:val="17"/>
                <w:lang w:val="en-GB" w:eastAsia="nl-NL"/>
              </w:rPr>
            </w:pPr>
            <w:r>
              <w:rPr>
                <w:rFonts w:ascii="Verdana" w:hAnsi="Verdana" w:cs="Segoe UI"/>
                <w:sz w:val="17"/>
                <w:szCs w:val="17"/>
                <w:u w:val="single"/>
                <w:lang w:val="en-GB" w:eastAsia="nl-NL"/>
              </w:rPr>
              <w:t>Paxton SJ</w:t>
            </w:r>
            <w:r>
              <w:rPr>
                <w:rFonts w:ascii="Verdana" w:hAnsi="Verdana" w:cs="Segoe UI"/>
                <w:sz w:val="17"/>
                <w:szCs w:val="17"/>
                <w:lang w:val="en-GB" w:eastAsia="nl-NL"/>
              </w:rPr>
              <w:t xml:space="preserve">, Eisenberg ME, Neumark-Sztainer D. </w:t>
            </w:r>
            <w:r>
              <w:rPr>
                <w:rFonts w:ascii="Verdana" w:hAnsi="Verdana" w:cs="Segoe UI"/>
                <w:i/>
                <w:sz w:val="17"/>
                <w:szCs w:val="17"/>
                <w:lang w:val="en-GB" w:eastAsia="nl-NL"/>
              </w:rPr>
              <w:t>Prospective Predictors of Body Dissatisfaction in Adolescent Girls and Boys: A Five-Year Longitudinal Study</w:t>
            </w:r>
            <w:r>
              <w:rPr>
                <w:rFonts w:ascii="Verdana" w:hAnsi="Verdana" w:cs="Segoe UI"/>
                <w:sz w:val="17"/>
                <w:szCs w:val="17"/>
                <w:lang w:val="en-GB" w:eastAsia="nl-NL"/>
              </w:rPr>
              <w:t>. Developmental Psychology 2006, 42(5):888-899</w:t>
            </w:r>
          </w:p>
          <w:p w14:paraId="22F6E82B"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Rose AJ</w:t>
            </w:r>
            <w:r>
              <w:rPr>
                <w:rFonts w:ascii="Verdana" w:hAnsi="Verdana" w:cs="Segoe UI"/>
                <w:sz w:val="17"/>
                <w:szCs w:val="17"/>
                <w:lang w:val="en-US" w:eastAsia="nl-NL"/>
              </w:rPr>
              <w:t xml:space="preserve">, Carlson W, Waller EM. </w:t>
            </w:r>
            <w:r>
              <w:rPr>
                <w:rFonts w:ascii="Verdana" w:hAnsi="Verdana" w:cs="Segoe UI"/>
                <w:i/>
                <w:iCs/>
                <w:sz w:val="17"/>
                <w:szCs w:val="17"/>
                <w:lang w:val="en-US" w:eastAsia="nl-NL"/>
              </w:rPr>
              <w:t>Prospective associations of co-rumination with friendship and emotional adjustment: considering the socioemotional trade-offs of co-rumination</w:t>
            </w:r>
            <w:r>
              <w:rPr>
                <w:rFonts w:ascii="Verdana" w:hAnsi="Verdana" w:cs="Segoe UI"/>
                <w:sz w:val="17"/>
                <w:szCs w:val="17"/>
                <w:lang w:val="en-US" w:eastAsia="nl-NL"/>
              </w:rPr>
              <w:t>. Developmental psychology 2007, 43(4):1019.</w:t>
            </w:r>
          </w:p>
          <w:p w14:paraId="7535721D" w14:textId="77777777" w:rsidR="00C434FF" w:rsidRDefault="00C434FF">
            <w:pPr>
              <w:spacing w:after="0" w:line="240" w:lineRule="auto"/>
              <w:rPr>
                <w:rFonts w:ascii="Verdana" w:hAnsi="Verdana" w:cs="Segoe UI"/>
                <w:color w:val="FF0000"/>
                <w:sz w:val="17"/>
                <w:szCs w:val="17"/>
                <w:lang w:val="en-GB"/>
              </w:rPr>
            </w:pPr>
            <w:r>
              <w:rPr>
                <w:rFonts w:ascii="Verdana" w:hAnsi="Verdana" w:cs="Segoe UI"/>
                <w:sz w:val="17"/>
                <w:szCs w:val="17"/>
                <w:u w:val="single"/>
                <w:lang w:val="en-US" w:eastAsia="nl-NL"/>
              </w:rPr>
              <w:t>Schwartz-Mette RA</w:t>
            </w:r>
            <w:r>
              <w:rPr>
                <w:rFonts w:ascii="Verdana" w:hAnsi="Verdana" w:cs="Segoe UI"/>
                <w:sz w:val="17"/>
                <w:szCs w:val="17"/>
                <w:lang w:val="en-US" w:eastAsia="nl-NL"/>
              </w:rPr>
              <w:t xml:space="preserve">, Smith RL. </w:t>
            </w:r>
            <w:r>
              <w:rPr>
                <w:rFonts w:ascii="Verdana" w:hAnsi="Verdana" w:cs="Segoe UI"/>
                <w:i/>
                <w:iCs/>
                <w:sz w:val="17"/>
                <w:szCs w:val="17"/>
                <w:lang w:val="en-US" w:eastAsia="nl-NL"/>
              </w:rPr>
              <w:t>When does co-rumination facilitate depression contagion in adolescent friendships? Investigating intrapersonal and interpersonal factors</w:t>
            </w:r>
            <w:r>
              <w:rPr>
                <w:rFonts w:ascii="Verdana" w:hAnsi="Verdana" w:cs="Segoe UI"/>
                <w:sz w:val="17"/>
                <w:szCs w:val="17"/>
                <w:lang w:val="en-US" w:eastAsia="nl-NL"/>
              </w:rPr>
              <w:t>. Journal of Clinical Child &amp; Adolescent Psychology 2018, 47(6):912-924.</w:t>
            </w:r>
          </w:p>
          <w:p w14:paraId="1E67C117" w14:textId="77777777" w:rsidR="00C434FF" w:rsidRDefault="00C434FF">
            <w:pPr>
              <w:spacing w:after="0" w:line="240" w:lineRule="auto"/>
              <w:rPr>
                <w:rFonts w:ascii="Verdana" w:hAnsi="Verdana" w:cs="Segoe UI"/>
                <w:color w:val="FF0000"/>
                <w:sz w:val="17"/>
                <w:szCs w:val="17"/>
                <w:lang w:val="en-GB"/>
              </w:rPr>
            </w:pPr>
            <w:r>
              <w:rPr>
                <w:rFonts w:ascii="Verdana" w:hAnsi="Verdana" w:cs="Segoe UI"/>
                <w:sz w:val="17"/>
                <w:szCs w:val="17"/>
                <w:u w:val="single"/>
                <w:lang w:val="en-US" w:eastAsia="nl-NL"/>
              </w:rPr>
              <w:t>Starr LR</w:t>
            </w:r>
            <w:r>
              <w:rPr>
                <w:rFonts w:ascii="Verdana" w:hAnsi="Verdana" w:cs="Segoe UI"/>
                <w:sz w:val="17"/>
                <w:szCs w:val="17"/>
                <w:lang w:val="en-US" w:eastAsia="nl-NL"/>
              </w:rPr>
              <w:t xml:space="preserve">, Davila J. </w:t>
            </w:r>
            <w:r>
              <w:rPr>
                <w:rFonts w:ascii="Verdana" w:hAnsi="Verdana" w:cs="Segoe UI"/>
                <w:i/>
                <w:iCs/>
                <w:sz w:val="17"/>
                <w:szCs w:val="17"/>
                <w:lang w:val="en-US" w:eastAsia="nl-NL"/>
              </w:rPr>
              <w:t>Clarifying co-rumination: associations with internalizing symptoms and romantic involvement among adolescent girls</w:t>
            </w:r>
            <w:r>
              <w:rPr>
                <w:rFonts w:ascii="Verdana" w:hAnsi="Verdana" w:cs="Segoe UI"/>
                <w:sz w:val="17"/>
                <w:szCs w:val="17"/>
                <w:lang w:val="en-US" w:eastAsia="nl-NL"/>
              </w:rPr>
              <w:t>. J Adolesc 2009, 32(1):19-37.</w:t>
            </w:r>
          </w:p>
          <w:p w14:paraId="0D676141"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Stone LB</w:t>
            </w:r>
            <w:r>
              <w:rPr>
                <w:rFonts w:ascii="Verdana" w:hAnsi="Verdana" w:cs="Segoe UI"/>
                <w:sz w:val="17"/>
                <w:szCs w:val="17"/>
                <w:lang w:val="en-US" w:eastAsia="nl-NL"/>
              </w:rPr>
              <w:t xml:space="preserve">, Hankin BL, Gibb BE, Abela JRZ. </w:t>
            </w:r>
            <w:r>
              <w:rPr>
                <w:rFonts w:ascii="Verdana" w:hAnsi="Verdana" w:cs="Segoe UI"/>
                <w:i/>
                <w:iCs/>
                <w:sz w:val="17"/>
                <w:szCs w:val="17"/>
                <w:lang w:val="en-US" w:eastAsia="nl-NL"/>
              </w:rPr>
              <w:t>Co-Rumination Predicts the Onset of Depressive Disorders During Adolescence</w:t>
            </w:r>
            <w:r>
              <w:rPr>
                <w:rFonts w:ascii="Verdana" w:hAnsi="Verdana" w:cs="Segoe UI"/>
                <w:sz w:val="17"/>
                <w:szCs w:val="17"/>
                <w:lang w:val="en-US" w:eastAsia="nl-NL"/>
              </w:rPr>
              <w:t>. Journal of Abnormal Psychology 2011, 120(3):752-757.</w:t>
            </w:r>
          </w:p>
          <w:p w14:paraId="520AC28B"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lastRenderedPageBreak/>
              <w:t>Stone LB</w:t>
            </w:r>
            <w:r>
              <w:rPr>
                <w:rFonts w:ascii="Verdana" w:hAnsi="Verdana" w:cs="Segoe UI"/>
                <w:sz w:val="17"/>
                <w:szCs w:val="17"/>
                <w:lang w:val="en-US" w:eastAsia="nl-NL"/>
              </w:rPr>
              <w:t xml:space="preserve">, Gibb BE. </w:t>
            </w:r>
            <w:r>
              <w:rPr>
                <w:rFonts w:ascii="Verdana" w:hAnsi="Verdana" w:cs="Segoe UI"/>
                <w:i/>
                <w:sz w:val="17"/>
                <w:szCs w:val="17"/>
                <w:lang w:val="en-US" w:eastAsia="nl-NL"/>
              </w:rPr>
              <w:t>Brief report: preliminary evidence that co-rumination fosters adolescents' depression risk by increasing rumination.</w:t>
            </w:r>
            <w:r>
              <w:rPr>
                <w:rFonts w:ascii="Verdana" w:hAnsi="Verdana" w:cs="Segoe UI"/>
                <w:sz w:val="17"/>
                <w:szCs w:val="17"/>
                <w:lang w:val="en-US" w:eastAsia="nl-NL"/>
              </w:rPr>
              <w:t xml:space="preserve"> J Adolesc 2015, 38:1-4.</w:t>
            </w:r>
          </w:p>
          <w:p w14:paraId="01D636BA" w14:textId="77777777" w:rsidR="00C434FF" w:rsidRDefault="00C434FF">
            <w:pPr>
              <w:spacing w:after="0" w:line="240" w:lineRule="auto"/>
              <w:rPr>
                <w:rFonts w:ascii="Verdana" w:hAnsi="Verdana" w:cs="Segoe UI"/>
                <w:color w:val="FF0000"/>
                <w:sz w:val="17"/>
                <w:szCs w:val="17"/>
                <w:lang w:val="en-GB"/>
              </w:rPr>
            </w:pPr>
            <w:r>
              <w:rPr>
                <w:rFonts w:ascii="Verdana" w:hAnsi="Verdana" w:cs="Segoe UI"/>
                <w:sz w:val="17"/>
                <w:szCs w:val="17"/>
                <w:u w:val="single"/>
                <w:lang w:val="en-US" w:eastAsia="nl-NL"/>
              </w:rPr>
              <w:t>Van Zalk N</w:t>
            </w:r>
            <w:r>
              <w:rPr>
                <w:rFonts w:ascii="Verdana" w:hAnsi="Verdana" w:cs="Segoe UI"/>
                <w:sz w:val="17"/>
                <w:szCs w:val="17"/>
                <w:lang w:val="en-US" w:eastAsia="nl-NL"/>
              </w:rPr>
              <w:t xml:space="preserve">, Tillfors M. </w:t>
            </w:r>
            <w:r>
              <w:rPr>
                <w:rFonts w:ascii="Verdana" w:hAnsi="Verdana" w:cs="Segoe UI"/>
                <w:i/>
                <w:iCs/>
                <w:sz w:val="17"/>
                <w:szCs w:val="17"/>
                <w:lang w:val="en-US" w:eastAsia="nl-NL"/>
              </w:rPr>
              <w:t>Co-rumination buffers the link between social anxiety and depressive symptoms in early adolescence</w:t>
            </w:r>
            <w:r>
              <w:rPr>
                <w:rFonts w:ascii="Verdana" w:hAnsi="Verdana" w:cs="Segoe UI"/>
                <w:sz w:val="17"/>
                <w:szCs w:val="17"/>
                <w:lang w:val="en-US" w:eastAsia="nl-NL"/>
              </w:rPr>
              <w:t>. Child and Adolescent Psychiatry and Mental Health 2017, 11(1).</w:t>
            </w:r>
          </w:p>
          <w:p w14:paraId="11FE2416" w14:textId="77777777" w:rsidR="00C434FF" w:rsidRDefault="00C434FF">
            <w:pPr>
              <w:spacing w:after="0" w:line="240" w:lineRule="auto"/>
              <w:rPr>
                <w:rFonts w:ascii="Verdana" w:hAnsi="Verdana" w:cs="Segoe UI"/>
                <w:color w:val="FF0000"/>
                <w:sz w:val="17"/>
                <w:szCs w:val="17"/>
                <w:lang w:val="en-GB"/>
              </w:rPr>
            </w:pPr>
            <w:r>
              <w:rPr>
                <w:rFonts w:ascii="Verdana" w:hAnsi="Verdana" w:cs="Segoe UI"/>
                <w:sz w:val="17"/>
                <w:szCs w:val="17"/>
                <w:u w:val="single"/>
                <w:lang w:val="en-US" w:eastAsia="nl-NL"/>
              </w:rPr>
              <w:t>Webb HJ</w:t>
            </w:r>
            <w:r>
              <w:rPr>
                <w:rFonts w:ascii="Verdana" w:hAnsi="Verdana" w:cs="Segoe UI"/>
                <w:sz w:val="17"/>
                <w:szCs w:val="17"/>
                <w:lang w:val="en-US" w:eastAsia="nl-NL"/>
              </w:rPr>
              <w:t>, Zimmer</w:t>
            </w:r>
            <w:r>
              <w:rPr>
                <w:rFonts w:ascii="Cambria Math" w:hAnsi="Cambria Math" w:cs="Cambria Math"/>
                <w:sz w:val="17"/>
                <w:szCs w:val="17"/>
                <w:lang w:val="en-US" w:eastAsia="nl-NL"/>
              </w:rPr>
              <w:t>‐</w:t>
            </w:r>
            <w:r>
              <w:rPr>
                <w:rFonts w:ascii="Verdana" w:hAnsi="Verdana" w:cs="Segoe UI"/>
                <w:sz w:val="17"/>
                <w:szCs w:val="17"/>
                <w:lang w:val="en-US" w:eastAsia="nl-NL"/>
              </w:rPr>
              <w:t xml:space="preserve">Gembeck MJ, Waters AM, Farrell LJ, Nesdale D, Downey G. </w:t>
            </w:r>
            <w:r>
              <w:rPr>
                <w:rFonts w:ascii="Verdana" w:hAnsi="Verdana" w:cs="Segoe UI"/>
                <w:i/>
                <w:iCs/>
                <w:sz w:val="17"/>
                <w:szCs w:val="17"/>
                <w:lang w:val="en-US" w:eastAsia="nl-NL"/>
              </w:rPr>
              <w:t>“Pretty pressure” from peers, parents, and the media: A longitudinal study of appearance</w:t>
            </w:r>
            <w:r>
              <w:rPr>
                <w:rFonts w:ascii="Cambria Math" w:hAnsi="Cambria Math" w:cs="Cambria Math"/>
                <w:i/>
                <w:iCs/>
                <w:sz w:val="17"/>
                <w:szCs w:val="17"/>
                <w:lang w:val="en-US" w:eastAsia="nl-NL"/>
              </w:rPr>
              <w:t>‐</w:t>
            </w:r>
            <w:r>
              <w:rPr>
                <w:rFonts w:ascii="Verdana" w:hAnsi="Verdana" w:cs="Segoe UI"/>
                <w:i/>
                <w:iCs/>
                <w:sz w:val="17"/>
                <w:szCs w:val="17"/>
                <w:lang w:val="en-US" w:eastAsia="nl-NL"/>
              </w:rPr>
              <w:t>based rejection sensitivity</w:t>
            </w:r>
            <w:r>
              <w:rPr>
                <w:rFonts w:ascii="Verdana" w:hAnsi="Verdana" w:cs="Segoe UI"/>
                <w:sz w:val="17"/>
                <w:szCs w:val="17"/>
                <w:lang w:val="en-US" w:eastAsia="nl-NL"/>
              </w:rPr>
              <w:t xml:space="preserve">. </w:t>
            </w:r>
            <w:r>
              <w:rPr>
                <w:rFonts w:ascii="Verdana" w:hAnsi="Verdana" w:cs="Segoe UI"/>
                <w:sz w:val="17"/>
                <w:szCs w:val="17"/>
                <w:lang w:val="nl-BE" w:eastAsia="nl-NL"/>
              </w:rPr>
              <w:t>Journal of Research on Adolescence 2017, 27(4):718-735.</w:t>
            </w:r>
          </w:p>
        </w:tc>
      </w:tr>
    </w:tbl>
    <w:p w14:paraId="6EFD7336" w14:textId="77777777" w:rsidR="00C434FF" w:rsidRDefault="00C434FF" w:rsidP="00C434FF">
      <w:pPr>
        <w:spacing w:after="0" w:line="240" w:lineRule="auto"/>
        <w:rPr>
          <w:rFonts w:ascii="Verdana" w:hAnsi="Verdana" w:cs="Segoe UI"/>
          <w:sz w:val="17"/>
          <w:szCs w:val="17"/>
          <w:lang w:val="en-GB"/>
        </w:rPr>
      </w:pPr>
    </w:p>
    <w:p w14:paraId="0C39D60E" w14:textId="77777777" w:rsidR="00C434FF" w:rsidRDefault="00C434FF" w:rsidP="00C434FF">
      <w:pPr>
        <w:spacing w:after="0" w:line="240" w:lineRule="auto"/>
        <w:rPr>
          <w:rFonts w:ascii="Verdana" w:hAnsi="Verdana" w:cs="Segoe UI"/>
          <w:sz w:val="17"/>
          <w:szCs w:val="17"/>
          <w:lang w:val="en-GB"/>
        </w:rPr>
      </w:pPr>
    </w:p>
    <w:p w14:paraId="21D59F3E" w14:textId="77777777" w:rsidR="00C434FF" w:rsidRDefault="00C434FF" w:rsidP="00C434FF">
      <w:pPr>
        <w:spacing w:after="0" w:line="240" w:lineRule="auto"/>
        <w:rPr>
          <w:rFonts w:ascii="Verdana" w:hAnsi="Verdana" w:cs="Segoe UI"/>
          <w:b/>
          <w:sz w:val="17"/>
          <w:szCs w:val="17"/>
          <w:lang w:val="en-GB"/>
        </w:rPr>
      </w:pPr>
      <w:r>
        <w:rPr>
          <w:rFonts w:ascii="Verdana" w:hAnsi="Verdana" w:cs="Segoe UI"/>
          <w:b/>
          <w:sz w:val="17"/>
          <w:szCs w:val="17"/>
          <w:lang w:val="en-GB"/>
        </w:rPr>
        <w:t>Measurement instruments for risk factors</w:t>
      </w:r>
    </w:p>
    <w:tbl>
      <w:tblPr>
        <w:tblW w:w="9493" w:type="dxa"/>
        <w:tblLook w:val="04A0" w:firstRow="1" w:lastRow="0" w:firstColumn="1" w:lastColumn="0" w:noHBand="0" w:noVBand="1"/>
      </w:tblPr>
      <w:tblGrid>
        <w:gridCol w:w="1963"/>
        <w:gridCol w:w="1372"/>
        <w:gridCol w:w="1559"/>
        <w:gridCol w:w="4599"/>
      </w:tblGrid>
      <w:tr w:rsidR="00C434FF" w14:paraId="4DEF1E7F"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1B4AE44B"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Risk factor</w:t>
            </w:r>
          </w:p>
        </w:tc>
        <w:tc>
          <w:tcPr>
            <w:tcW w:w="1372" w:type="dxa"/>
            <w:tcBorders>
              <w:top w:val="single" w:sz="4" w:space="0" w:color="000000"/>
              <w:left w:val="single" w:sz="4" w:space="0" w:color="000000"/>
              <w:bottom w:val="single" w:sz="4" w:space="0" w:color="000000"/>
              <w:right w:val="single" w:sz="4" w:space="0" w:color="000000"/>
            </w:tcBorders>
            <w:hideMark/>
          </w:tcPr>
          <w:p w14:paraId="2324D1C3"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Author, year</w:t>
            </w:r>
          </w:p>
        </w:tc>
        <w:tc>
          <w:tcPr>
            <w:tcW w:w="1559" w:type="dxa"/>
            <w:tcBorders>
              <w:top w:val="single" w:sz="4" w:space="0" w:color="000000"/>
              <w:left w:val="single" w:sz="4" w:space="0" w:color="000000"/>
              <w:bottom w:val="single" w:sz="4" w:space="0" w:color="000000"/>
              <w:right w:val="single" w:sz="4" w:space="0" w:color="000000"/>
            </w:tcBorders>
            <w:hideMark/>
          </w:tcPr>
          <w:p w14:paraId="568FE860"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Name of instrument</w:t>
            </w:r>
          </w:p>
        </w:tc>
        <w:tc>
          <w:tcPr>
            <w:tcW w:w="4599" w:type="dxa"/>
            <w:tcBorders>
              <w:top w:val="single" w:sz="4" w:space="0" w:color="000000"/>
              <w:left w:val="single" w:sz="4" w:space="0" w:color="000000"/>
              <w:bottom w:val="single" w:sz="4" w:space="0" w:color="000000"/>
              <w:right w:val="single" w:sz="4" w:space="0" w:color="000000"/>
            </w:tcBorders>
            <w:hideMark/>
          </w:tcPr>
          <w:p w14:paraId="69D2901A"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Content of the instrument</w:t>
            </w:r>
          </w:p>
        </w:tc>
      </w:tr>
      <w:tr w:rsidR="00C434FF" w14:paraId="4B1D69FF" w14:textId="77777777" w:rsidTr="00C434FF">
        <w:tc>
          <w:tcPr>
            <w:tcW w:w="9493" w:type="dxa"/>
            <w:gridSpan w:val="4"/>
            <w:tcBorders>
              <w:top w:val="single" w:sz="4" w:space="0" w:color="000000"/>
              <w:left w:val="single" w:sz="4" w:space="0" w:color="000000"/>
              <w:bottom w:val="single" w:sz="4" w:space="0" w:color="000000"/>
              <w:right w:val="single" w:sz="4" w:space="0" w:color="000000"/>
            </w:tcBorders>
            <w:shd w:val="clear" w:color="auto" w:fill="92D050"/>
            <w:hideMark/>
          </w:tcPr>
          <w:p w14:paraId="6971BAF0"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Co-</w:t>
            </w:r>
            <w:r>
              <w:rPr>
                <w:rFonts w:ascii="Verdana" w:hAnsi="Verdana" w:cs="Segoe UI"/>
                <w:b/>
                <w:sz w:val="17"/>
                <w:szCs w:val="17"/>
                <w:shd w:val="clear" w:color="auto" w:fill="92D050"/>
                <w:lang w:val="en-GB"/>
              </w:rPr>
              <w:t>Rumination Questionnaire (CRQ)</w:t>
            </w:r>
          </w:p>
        </w:tc>
      </w:tr>
      <w:tr w:rsidR="00C434FF" w:rsidRPr="002A20CA" w14:paraId="3CFED14C"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4278293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Co-rumination: discuss personal problems within a dyadic relationship, in the form of mutual encouragement of problem talk or dwelling on negative affects</w:t>
            </w:r>
          </w:p>
        </w:tc>
        <w:tc>
          <w:tcPr>
            <w:tcW w:w="1372" w:type="dxa"/>
            <w:tcBorders>
              <w:top w:val="single" w:sz="4" w:space="0" w:color="000000"/>
              <w:left w:val="single" w:sz="4" w:space="0" w:color="000000"/>
              <w:bottom w:val="single" w:sz="4" w:space="0" w:color="000000"/>
              <w:right w:val="single" w:sz="4" w:space="0" w:color="000000"/>
            </w:tcBorders>
          </w:tcPr>
          <w:p w14:paraId="16D0F03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2015</w:t>
            </w:r>
          </w:p>
          <w:p w14:paraId="689BC598" w14:textId="77777777" w:rsidR="00C434FF" w:rsidRDefault="00C434FF">
            <w:pPr>
              <w:spacing w:after="0" w:line="240" w:lineRule="auto"/>
              <w:rPr>
                <w:rFonts w:ascii="Verdana" w:hAnsi="Verdana" w:cs="Segoe UI"/>
                <w:sz w:val="17"/>
                <w:szCs w:val="17"/>
                <w:lang w:val="en-GB"/>
              </w:rPr>
            </w:pPr>
          </w:p>
          <w:p w14:paraId="3AF835B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Rose, 2007</w:t>
            </w:r>
          </w:p>
          <w:p w14:paraId="5F3214C8" w14:textId="77777777" w:rsidR="00C434FF" w:rsidRDefault="00C434FF">
            <w:pPr>
              <w:spacing w:after="0" w:line="240" w:lineRule="auto"/>
              <w:rPr>
                <w:rFonts w:ascii="Verdana" w:hAnsi="Verdana" w:cs="Segoe UI"/>
                <w:sz w:val="17"/>
                <w:szCs w:val="17"/>
                <w:lang w:val="en-GB"/>
              </w:rPr>
            </w:pPr>
          </w:p>
          <w:p w14:paraId="1F54324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Schwartz-Mette, 2016</w:t>
            </w:r>
          </w:p>
          <w:p w14:paraId="7C1A47D3" w14:textId="77777777" w:rsidR="00C434FF" w:rsidRDefault="00C434FF">
            <w:pPr>
              <w:spacing w:after="0" w:line="240" w:lineRule="auto"/>
              <w:rPr>
                <w:rFonts w:ascii="Verdana" w:hAnsi="Verdana" w:cs="Segoe UI"/>
                <w:sz w:val="17"/>
                <w:szCs w:val="17"/>
                <w:lang w:val="en-GB"/>
              </w:rPr>
            </w:pPr>
          </w:p>
          <w:p w14:paraId="17426F0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Starr, 2009</w:t>
            </w:r>
          </w:p>
          <w:p w14:paraId="6AAA1F4E" w14:textId="77777777" w:rsidR="00C434FF" w:rsidRDefault="00C434FF">
            <w:pPr>
              <w:spacing w:after="0" w:line="240" w:lineRule="auto"/>
              <w:rPr>
                <w:rFonts w:ascii="Verdana" w:hAnsi="Verdana" w:cs="Segoe UI"/>
                <w:sz w:val="17"/>
                <w:szCs w:val="17"/>
                <w:lang w:val="en-GB"/>
              </w:rPr>
            </w:pPr>
          </w:p>
          <w:p w14:paraId="1B7FE34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Stone, 2015</w:t>
            </w:r>
          </w:p>
        </w:tc>
        <w:tc>
          <w:tcPr>
            <w:tcW w:w="1559" w:type="dxa"/>
            <w:tcBorders>
              <w:top w:val="single" w:sz="4" w:space="0" w:color="000000"/>
              <w:left w:val="single" w:sz="4" w:space="0" w:color="000000"/>
              <w:bottom w:val="single" w:sz="4" w:space="0" w:color="000000"/>
              <w:right w:val="single" w:sz="4" w:space="0" w:color="000000"/>
            </w:tcBorders>
            <w:hideMark/>
          </w:tcPr>
          <w:p w14:paraId="143F02D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Co-Rumination Questionnaire (CRQ)</w:t>
            </w:r>
          </w:p>
        </w:tc>
        <w:tc>
          <w:tcPr>
            <w:tcW w:w="4599" w:type="dxa"/>
            <w:tcBorders>
              <w:top w:val="single" w:sz="4" w:space="0" w:color="000000"/>
              <w:left w:val="single" w:sz="4" w:space="0" w:color="000000"/>
              <w:bottom w:val="single" w:sz="4" w:space="0" w:color="000000"/>
              <w:right w:val="single" w:sz="4" w:space="0" w:color="000000"/>
            </w:tcBorders>
            <w:hideMark/>
          </w:tcPr>
          <w:p w14:paraId="505DE3F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 27-item self-report inventory, measuring the extent to which participants co-ruminated with friends. The measure covers nine content areas, with three items each: (1) frequency of problem discussion (‘‘We spend most of our time together talking about problems that my friend or I have’’), (2) tendency to talk about problems rather than doing other activities (‘‘If one of us has a problem, we will talk about the problem rather than talking about something else or doing something else’’), (3) how much the adolescent encourages her friends to discuss problems (‘‘After my friend tells me about a problem, I always try to get my friend to talk more about it later’’), (4) how much the adolescent’s friends encourage her to discuss problems (‘‘When I have a problem, my friend always tries really hard to keep me talking about it’’), (5) tendency to repeatedly revisit the same problems (‘‘When we talk about a problem that one of us has, we will talk about every part of the problem over and over’’), (6) debate about potential causes of problems (‘‘We talk for a long time trying to figure out all the different reasons why the problem might have happened’’), (7) estimating the consequences of problems (‘‘We try to figure out every one of the bad things that might happen because of the problem’’), (8) conjecture about aspects of the problem that are not understood (‘‘We spend a lot of time trying to figure out parts of the problem that we cannot understand’’), and (9) heightened focus on negative emotions (‘‘We talk a lot about how bad the person with the problem feels’’). Each item was rated on a Likert-type scale, ranging from 1 (‘‘not at all true’’) to 5 (‘‘really true’’). Mean score of all 27 items can be used to compute an overall co-rumination score.</w:t>
            </w:r>
          </w:p>
        </w:tc>
      </w:tr>
      <w:tr w:rsidR="00C434FF" w:rsidRPr="002A20CA" w14:paraId="693A9428"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16B0194B" w14:textId="77777777" w:rsidR="00C434FF" w:rsidRDefault="00C434FF">
            <w:pPr>
              <w:spacing w:after="0" w:line="240" w:lineRule="auto"/>
              <w:rPr>
                <w:rFonts w:ascii="Verdana" w:hAnsi="Verdana" w:cs="Segoe UI"/>
                <w:sz w:val="17"/>
                <w:szCs w:val="17"/>
                <w:lang w:val="en-GB"/>
              </w:rPr>
            </w:pPr>
            <w:bookmarkStart w:id="4" w:name="_Hlk85793938"/>
            <w:r>
              <w:rPr>
                <w:rFonts w:ascii="Verdana" w:hAnsi="Verdana" w:cs="Segoe UI"/>
                <w:sz w:val="17"/>
                <w:szCs w:val="17"/>
                <w:lang w:val="en-GB"/>
              </w:rPr>
              <w:t>Co-brooding: the tendency to catastrophize and focus attention on negative, undesirable feelings and consequences of problems within a dyadic relationship</w:t>
            </w:r>
          </w:p>
        </w:tc>
        <w:tc>
          <w:tcPr>
            <w:tcW w:w="1372" w:type="dxa"/>
            <w:vMerge w:val="restart"/>
            <w:tcBorders>
              <w:top w:val="single" w:sz="4" w:space="0" w:color="000000"/>
              <w:left w:val="single" w:sz="4" w:space="0" w:color="000000"/>
              <w:bottom w:val="single" w:sz="4" w:space="0" w:color="000000"/>
              <w:right w:val="single" w:sz="4" w:space="0" w:color="000000"/>
            </w:tcBorders>
            <w:hideMark/>
          </w:tcPr>
          <w:p w14:paraId="7CC70D1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Bastin, 2014</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7B4D0F3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Selected items from the Co-Rumination Questionnaire (CRQ)</w:t>
            </w:r>
          </w:p>
        </w:tc>
        <w:tc>
          <w:tcPr>
            <w:tcW w:w="4599" w:type="dxa"/>
            <w:tcBorders>
              <w:top w:val="single" w:sz="4" w:space="0" w:color="000000"/>
              <w:left w:val="single" w:sz="4" w:space="0" w:color="000000"/>
              <w:bottom w:val="single" w:sz="4" w:space="0" w:color="000000"/>
              <w:right w:val="single" w:sz="4" w:space="0" w:color="000000"/>
            </w:tcBorders>
            <w:hideMark/>
          </w:tcPr>
          <w:p w14:paraId="564D296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6 ‘co-brooding’ items (e.g., ‘‘When we talk about a problem that one of us has, we try to figure out every one of the bad things that might happen because of the problem’’) and </w:t>
            </w:r>
          </w:p>
        </w:tc>
      </w:tr>
      <w:tr w:rsidR="00C434FF" w:rsidRPr="002A20CA" w14:paraId="5450B0DD"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0752BBC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Co-reflection: the tendency to try to better understand what is happening </w:t>
            </w:r>
            <w:r>
              <w:rPr>
                <w:rFonts w:ascii="Verdana" w:hAnsi="Verdana" w:cs="Segoe UI"/>
                <w:sz w:val="17"/>
                <w:szCs w:val="17"/>
                <w:lang w:val="en-GB"/>
              </w:rPr>
              <w:lastRenderedPageBreak/>
              <w:t>and make causal analyses within a dyadic relationship</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FA2400" w14:textId="77777777" w:rsidR="00C434FF" w:rsidRDefault="00C434FF">
            <w:pPr>
              <w:spacing w:after="0" w:line="240" w:lineRule="auto"/>
              <w:rPr>
                <w:rFonts w:ascii="Verdana" w:hAnsi="Verdana" w:cs="Segoe UI"/>
                <w:sz w:val="17"/>
                <w:szCs w:val="17"/>
                <w:lang w:val="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43C6A8" w14:textId="77777777" w:rsidR="00C434FF" w:rsidRDefault="00C434FF">
            <w:pPr>
              <w:spacing w:after="0" w:line="240" w:lineRule="auto"/>
              <w:rPr>
                <w:rFonts w:ascii="Verdana" w:hAnsi="Verdana" w:cs="Segoe UI"/>
                <w:sz w:val="17"/>
                <w:szCs w:val="17"/>
                <w:lang w:val="en-GB"/>
              </w:rPr>
            </w:pPr>
          </w:p>
        </w:tc>
        <w:tc>
          <w:tcPr>
            <w:tcW w:w="4599" w:type="dxa"/>
            <w:tcBorders>
              <w:top w:val="single" w:sz="4" w:space="0" w:color="000000"/>
              <w:left w:val="single" w:sz="4" w:space="0" w:color="000000"/>
              <w:bottom w:val="single" w:sz="4" w:space="0" w:color="000000"/>
              <w:right w:val="single" w:sz="4" w:space="0" w:color="000000"/>
            </w:tcBorders>
            <w:hideMark/>
          </w:tcPr>
          <w:p w14:paraId="4128C66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5 ‘co-reflection’ items (e.g., ‘‘When we talk about a problem that one of us has, we talk about all of the reasons why the problem might have </w:t>
            </w:r>
            <w:r>
              <w:rPr>
                <w:rFonts w:ascii="Verdana" w:hAnsi="Verdana" w:cs="Segoe UI"/>
                <w:sz w:val="17"/>
                <w:szCs w:val="17"/>
                <w:lang w:val="en-GB"/>
              </w:rPr>
              <w:lastRenderedPageBreak/>
              <w:t>happened’’). Items are rated on a 5-point rating scale (1 = not at all true to 5 = really true).</w:t>
            </w:r>
          </w:p>
        </w:tc>
        <w:bookmarkEnd w:id="4"/>
      </w:tr>
      <w:tr w:rsidR="00C434FF" w:rsidRPr="002A20CA" w14:paraId="2561C243"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369DFEC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Co-rumination (co-brooding and co-reflection)</w:t>
            </w:r>
          </w:p>
        </w:tc>
        <w:tc>
          <w:tcPr>
            <w:tcW w:w="1372" w:type="dxa"/>
            <w:tcBorders>
              <w:top w:val="single" w:sz="4" w:space="0" w:color="000000"/>
              <w:left w:val="single" w:sz="4" w:space="0" w:color="000000"/>
              <w:bottom w:val="single" w:sz="4" w:space="0" w:color="000000"/>
              <w:right w:val="single" w:sz="4" w:space="0" w:color="000000"/>
            </w:tcBorders>
            <w:hideMark/>
          </w:tcPr>
          <w:p w14:paraId="6642FE3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2018b</w:t>
            </w:r>
          </w:p>
        </w:tc>
        <w:tc>
          <w:tcPr>
            <w:tcW w:w="1559" w:type="dxa"/>
            <w:tcBorders>
              <w:top w:val="single" w:sz="4" w:space="0" w:color="000000"/>
              <w:left w:val="single" w:sz="4" w:space="0" w:color="000000"/>
              <w:bottom w:val="single" w:sz="4" w:space="0" w:color="000000"/>
              <w:right w:val="single" w:sz="4" w:space="0" w:color="000000"/>
            </w:tcBorders>
            <w:hideMark/>
          </w:tcPr>
          <w:p w14:paraId="332058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12-item abbreviated version of  the Co-Rumination Questionnaire (CRQ)</w:t>
            </w:r>
          </w:p>
        </w:tc>
        <w:tc>
          <w:tcPr>
            <w:tcW w:w="4599" w:type="dxa"/>
            <w:tcBorders>
              <w:top w:val="single" w:sz="4" w:space="0" w:color="000000"/>
              <w:left w:val="single" w:sz="4" w:space="0" w:color="000000"/>
              <w:bottom w:val="single" w:sz="4" w:space="0" w:color="000000"/>
              <w:right w:val="single" w:sz="4" w:space="0" w:color="000000"/>
            </w:tcBorders>
            <w:hideMark/>
          </w:tcPr>
          <w:p w14:paraId="7B02617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12 items of the CRQ were used, with six items assessing co-brooding (e.g., “When we talk about a problem that one of us has, we try to figure out every one of the bad things that might happen because of the problem”) and six items assessing co-reflection (e.g., “When we talk about a problem that one of us has, we talk about all of the reasons why the problem might have happened”). Items are rated on a 5-point rating scale (1 = not at all true to 5 = really true).</w:t>
            </w:r>
          </w:p>
        </w:tc>
      </w:tr>
      <w:tr w:rsidR="00C434FF" w14:paraId="75B7A12A"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3266487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Co-rumination </w:t>
            </w:r>
          </w:p>
        </w:tc>
        <w:tc>
          <w:tcPr>
            <w:tcW w:w="1372" w:type="dxa"/>
            <w:tcBorders>
              <w:top w:val="single" w:sz="4" w:space="0" w:color="000000"/>
              <w:left w:val="single" w:sz="4" w:space="0" w:color="000000"/>
              <w:bottom w:val="single" w:sz="4" w:space="0" w:color="000000"/>
              <w:right w:val="single" w:sz="4" w:space="0" w:color="000000"/>
            </w:tcBorders>
          </w:tcPr>
          <w:p w14:paraId="18F641E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2021</w:t>
            </w:r>
          </w:p>
          <w:p w14:paraId="3A4A80B3" w14:textId="77777777" w:rsidR="00C434FF" w:rsidRDefault="00C434FF">
            <w:pPr>
              <w:autoSpaceDE w:val="0"/>
              <w:autoSpaceDN w:val="0"/>
              <w:adjustRightInd w:val="0"/>
              <w:spacing w:after="0" w:line="240" w:lineRule="auto"/>
              <w:rPr>
                <w:rFonts w:ascii="Verdana" w:hAnsi="Verdana" w:cs="Segoe UI"/>
                <w:sz w:val="17"/>
                <w:szCs w:val="17"/>
                <w:lang w:val="en-GB"/>
              </w:rPr>
            </w:pPr>
          </w:p>
          <w:p w14:paraId="573827B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Hankin, 2010</w:t>
            </w:r>
          </w:p>
          <w:p w14:paraId="2057BB3F" w14:textId="77777777" w:rsidR="00C434FF" w:rsidRDefault="00C434FF">
            <w:pPr>
              <w:autoSpaceDE w:val="0"/>
              <w:autoSpaceDN w:val="0"/>
              <w:adjustRightInd w:val="0"/>
              <w:spacing w:after="0" w:line="240" w:lineRule="auto"/>
              <w:rPr>
                <w:rFonts w:ascii="Verdana" w:hAnsi="Verdana" w:cs="Segoe UI"/>
                <w:sz w:val="17"/>
                <w:szCs w:val="17"/>
                <w:lang w:val="en-GB"/>
              </w:rPr>
            </w:pPr>
          </w:p>
          <w:p w14:paraId="60B722B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Stone, 2011</w:t>
            </w:r>
          </w:p>
          <w:p w14:paraId="6CBBEDF1" w14:textId="77777777" w:rsidR="00C434FF" w:rsidRDefault="00C434FF">
            <w:pPr>
              <w:autoSpaceDE w:val="0"/>
              <w:autoSpaceDN w:val="0"/>
              <w:adjustRightInd w:val="0"/>
              <w:spacing w:after="0" w:line="240" w:lineRule="auto"/>
              <w:rPr>
                <w:rFonts w:ascii="Verdana" w:hAnsi="Verdana" w:cs="Segoe UI"/>
                <w:sz w:val="17"/>
                <w:szCs w:val="17"/>
                <w:lang w:val="en-GB"/>
              </w:rPr>
            </w:pPr>
          </w:p>
          <w:p w14:paraId="00A4357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Latina, 2015</w:t>
            </w:r>
          </w:p>
        </w:tc>
        <w:tc>
          <w:tcPr>
            <w:tcW w:w="1559" w:type="dxa"/>
            <w:tcBorders>
              <w:top w:val="single" w:sz="4" w:space="0" w:color="000000"/>
              <w:left w:val="single" w:sz="4" w:space="0" w:color="000000"/>
              <w:bottom w:val="single" w:sz="4" w:space="0" w:color="000000"/>
              <w:right w:val="single" w:sz="4" w:space="0" w:color="000000"/>
            </w:tcBorders>
            <w:hideMark/>
          </w:tcPr>
          <w:p w14:paraId="36A47E2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9-item abbreviated version of the Co-Rumination Questionnaire (CRQ)</w:t>
            </w:r>
          </w:p>
        </w:tc>
        <w:tc>
          <w:tcPr>
            <w:tcW w:w="4599" w:type="dxa"/>
            <w:tcBorders>
              <w:top w:val="single" w:sz="4" w:space="0" w:color="000000"/>
              <w:left w:val="single" w:sz="4" w:space="0" w:color="000000"/>
              <w:bottom w:val="single" w:sz="4" w:space="0" w:color="000000"/>
              <w:right w:val="single" w:sz="4" w:space="0" w:color="000000"/>
            </w:tcBorders>
            <w:hideMark/>
          </w:tcPr>
          <w:p w14:paraId="5F87BF0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One item for each of the 9 content areas (frequency of discussing problems, discussing problems instead of engaging in other activities, friend encouraging discussion of problems, target child encouraging friend to discuss problems, discussing the same problem repeatedly, speculation about causes, speculation about consequences, speculation about parts of the problem that are not understood, and focusing on negative feelings) of co-rumination were used. Co-rumination scores represent the means of all items. </w:t>
            </w:r>
          </w:p>
        </w:tc>
      </w:tr>
      <w:tr w:rsidR="00C434FF" w14:paraId="48038F6E"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20AEC89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Co-rumination</w:t>
            </w:r>
          </w:p>
        </w:tc>
        <w:tc>
          <w:tcPr>
            <w:tcW w:w="1372" w:type="dxa"/>
            <w:tcBorders>
              <w:top w:val="single" w:sz="4" w:space="0" w:color="000000"/>
              <w:left w:val="single" w:sz="4" w:space="0" w:color="000000"/>
              <w:bottom w:val="single" w:sz="4" w:space="0" w:color="000000"/>
              <w:right w:val="single" w:sz="4" w:space="0" w:color="000000"/>
            </w:tcBorders>
            <w:hideMark/>
          </w:tcPr>
          <w:p w14:paraId="6C52E85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Dirghangi, 2015</w:t>
            </w:r>
          </w:p>
        </w:tc>
        <w:tc>
          <w:tcPr>
            <w:tcW w:w="1559" w:type="dxa"/>
            <w:tcBorders>
              <w:top w:val="single" w:sz="4" w:space="0" w:color="000000"/>
              <w:left w:val="single" w:sz="4" w:space="0" w:color="000000"/>
              <w:bottom w:val="single" w:sz="4" w:space="0" w:color="000000"/>
              <w:right w:val="single" w:sz="4" w:space="0" w:color="000000"/>
            </w:tcBorders>
            <w:hideMark/>
          </w:tcPr>
          <w:p w14:paraId="43A8C32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4-item abbreviated version of the Co-Rumination Questionnaire (CRQ)</w:t>
            </w:r>
          </w:p>
        </w:tc>
        <w:tc>
          <w:tcPr>
            <w:tcW w:w="4599" w:type="dxa"/>
            <w:tcBorders>
              <w:top w:val="single" w:sz="4" w:space="0" w:color="000000"/>
              <w:left w:val="single" w:sz="4" w:space="0" w:color="000000"/>
              <w:bottom w:val="single" w:sz="4" w:space="0" w:color="000000"/>
              <w:right w:val="single" w:sz="4" w:space="0" w:color="000000"/>
            </w:tcBorders>
            <w:hideMark/>
          </w:tcPr>
          <w:p w14:paraId="3C54603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Rating the frequency of 4 items ("When my friend and I talk about a problem that one of us has, we’ll talk about every part of the problem over and over"; "When my friend and I talk about a problem that one of us has, we talk for a long time trying to figure out all of the reasons why the problem might have happened"; "When my friend and I talk about a problem that one of us has, we talk a lot about all the different bad things that might happen because of the problem"; "When my friend and I talk about a problem that one of us has, we talk a lot about how bad the person with the problem feels") on a scale ranging from 1 (not at all true) to 5 (very true).</w:t>
            </w:r>
          </w:p>
          <w:p w14:paraId="0BFB6FF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items selected represented the following conceptual factors: discussing the same problem repeatedly; speculation about causes; speculation about consequences; and focusing on negative feelings. Item scores were summed.</w:t>
            </w:r>
          </w:p>
        </w:tc>
      </w:tr>
      <w:tr w:rsidR="00C434FF" w:rsidRPr="002A20CA" w14:paraId="7EEE03CB"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4BA23EF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Co-rumination</w:t>
            </w:r>
          </w:p>
        </w:tc>
        <w:tc>
          <w:tcPr>
            <w:tcW w:w="1372" w:type="dxa"/>
            <w:tcBorders>
              <w:top w:val="single" w:sz="4" w:space="0" w:color="000000"/>
              <w:left w:val="single" w:sz="4" w:space="0" w:color="000000"/>
              <w:bottom w:val="single" w:sz="4" w:space="0" w:color="000000"/>
              <w:right w:val="single" w:sz="4" w:space="0" w:color="000000"/>
            </w:tcBorders>
            <w:hideMark/>
          </w:tcPr>
          <w:p w14:paraId="2A57231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Ohannessian, 2021</w:t>
            </w:r>
          </w:p>
        </w:tc>
        <w:tc>
          <w:tcPr>
            <w:tcW w:w="1559" w:type="dxa"/>
            <w:tcBorders>
              <w:top w:val="single" w:sz="4" w:space="0" w:color="000000"/>
              <w:left w:val="single" w:sz="4" w:space="0" w:color="000000"/>
              <w:bottom w:val="single" w:sz="4" w:space="0" w:color="000000"/>
              <w:right w:val="single" w:sz="4" w:space="0" w:color="000000"/>
            </w:tcBorders>
            <w:hideMark/>
          </w:tcPr>
          <w:p w14:paraId="6BE9DF2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Co-Rumination Questionnaire, Short Version (CRQ-S)</w:t>
            </w:r>
          </w:p>
        </w:tc>
        <w:tc>
          <w:tcPr>
            <w:tcW w:w="4599" w:type="dxa"/>
            <w:tcBorders>
              <w:top w:val="single" w:sz="4" w:space="0" w:color="000000"/>
              <w:left w:val="single" w:sz="4" w:space="0" w:color="000000"/>
              <w:bottom w:val="single" w:sz="4" w:space="0" w:color="000000"/>
              <w:right w:val="single" w:sz="4" w:space="0" w:color="000000"/>
            </w:tcBorders>
            <w:hideMark/>
          </w:tcPr>
          <w:p w14:paraId="0622C50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Participants were asked to think about the way they usually are with their best or closest friends. A representative item is, “We talk about every part of the problem over and over.” The response scale ranges from 1 = not at all true to 5 = really true. The five CRQ-S items can be averaged to reflect a rumination score. Unclear how many and which items of the CRQ were used. </w:t>
            </w:r>
          </w:p>
        </w:tc>
      </w:tr>
      <w:tr w:rsidR="00C434FF" w:rsidRPr="002A20CA" w14:paraId="1DD6D224"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0C1489E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Co-rumination with best online friend</w:t>
            </w:r>
          </w:p>
        </w:tc>
        <w:tc>
          <w:tcPr>
            <w:tcW w:w="1372" w:type="dxa"/>
            <w:tcBorders>
              <w:top w:val="single" w:sz="4" w:space="0" w:color="000000"/>
              <w:left w:val="single" w:sz="4" w:space="0" w:color="000000"/>
              <w:bottom w:val="single" w:sz="4" w:space="0" w:color="000000"/>
              <w:right w:val="single" w:sz="4" w:space="0" w:color="000000"/>
            </w:tcBorders>
            <w:hideMark/>
          </w:tcPr>
          <w:p w14:paraId="0AFBC9E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Van Zalk, 2017</w:t>
            </w:r>
          </w:p>
        </w:tc>
        <w:tc>
          <w:tcPr>
            <w:tcW w:w="1559" w:type="dxa"/>
            <w:tcBorders>
              <w:top w:val="single" w:sz="4" w:space="0" w:color="000000"/>
              <w:left w:val="single" w:sz="4" w:space="0" w:color="000000"/>
              <w:bottom w:val="single" w:sz="4" w:space="0" w:color="000000"/>
              <w:right w:val="single" w:sz="4" w:space="0" w:color="000000"/>
            </w:tcBorders>
            <w:hideMark/>
          </w:tcPr>
          <w:p w14:paraId="787E3C7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Revised co-rumination questionnaire</w:t>
            </w:r>
          </w:p>
        </w:tc>
        <w:tc>
          <w:tcPr>
            <w:tcW w:w="4599" w:type="dxa"/>
            <w:tcBorders>
              <w:top w:val="single" w:sz="4" w:space="0" w:color="000000"/>
              <w:left w:val="single" w:sz="4" w:space="0" w:color="000000"/>
              <w:bottom w:val="single" w:sz="4" w:space="0" w:color="000000"/>
              <w:right w:val="single" w:sz="4" w:space="0" w:color="000000"/>
            </w:tcBorders>
            <w:hideMark/>
          </w:tcPr>
          <w:p w14:paraId="1DE3C53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Eight questions about co-rumination from the revised co-rumination questionnaire. The original revised version used questions about adolescents’ co-rumination about their problems with their mothers. In this study, they instead measured how the target participants talk about their problems with their best friends.</w:t>
            </w:r>
          </w:p>
          <w:p w14:paraId="4611397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The items measured to what extent the adolescents typically co-ruminated about when they have a problem and how they and their best friend usually talk about it. Examples of items were: When I have a problem, “my friend and I talk to each other about it for a long time,” “we’ll talk about every part of the problem over and </w:t>
            </w:r>
            <w:r>
              <w:rPr>
                <w:rFonts w:ascii="Verdana" w:hAnsi="Verdana" w:cs="Segoe UI"/>
                <w:sz w:val="17"/>
                <w:szCs w:val="17"/>
                <w:lang w:val="en-GB"/>
              </w:rPr>
              <w:lastRenderedPageBreak/>
              <w:t>over,” and “we talk a lot about all of the different bad things that might happen because of the problem.” The response items were (1) Not at all true, (2) A little true, (3) Somewhat true, (4) Mostly true, and (5) Really true.</w:t>
            </w:r>
          </w:p>
        </w:tc>
      </w:tr>
      <w:tr w:rsidR="00C434FF" w:rsidRPr="002A20CA" w14:paraId="58860A64" w14:textId="77777777" w:rsidTr="00C434FF">
        <w:tc>
          <w:tcPr>
            <w:tcW w:w="9493" w:type="dxa"/>
            <w:gridSpan w:val="4"/>
            <w:tcBorders>
              <w:top w:val="single" w:sz="4" w:space="0" w:color="000000"/>
              <w:left w:val="single" w:sz="4" w:space="0" w:color="000000"/>
              <w:bottom w:val="single" w:sz="4" w:space="0" w:color="000000"/>
              <w:right w:val="single" w:sz="4" w:space="0" w:color="000000"/>
            </w:tcBorders>
            <w:shd w:val="clear" w:color="auto" w:fill="92D050"/>
            <w:hideMark/>
          </w:tcPr>
          <w:p w14:paraId="55487A3B"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lastRenderedPageBreak/>
              <w:t>Co-Dampening and Co-Enhancing Questionnaire (CoDEQ)</w:t>
            </w:r>
          </w:p>
        </w:tc>
      </w:tr>
      <w:tr w:rsidR="00C434FF" w:rsidRPr="002A20CA" w14:paraId="035C9B52"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294979D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Co-dampening: talking about positive emotions in a downgrading manner within a dyadic relationship</w:t>
            </w:r>
          </w:p>
        </w:tc>
        <w:tc>
          <w:tcPr>
            <w:tcW w:w="1372" w:type="dxa"/>
            <w:vMerge w:val="restart"/>
            <w:tcBorders>
              <w:top w:val="single" w:sz="4" w:space="0" w:color="000000"/>
              <w:left w:val="single" w:sz="4" w:space="0" w:color="000000"/>
              <w:bottom w:val="single" w:sz="4" w:space="0" w:color="000000"/>
              <w:right w:val="single" w:sz="4" w:space="0" w:color="000000"/>
            </w:tcBorders>
            <w:hideMark/>
          </w:tcPr>
          <w:p w14:paraId="02D3187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Bastin, 2018a</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775DBF3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Co-Dampening and Co-Enhancing Questionnaire (CoDEQ)</w:t>
            </w:r>
          </w:p>
        </w:tc>
        <w:tc>
          <w:tcPr>
            <w:tcW w:w="4599" w:type="dxa"/>
            <w:vMerge w:val="restart"/>
            <w:tcBorders>
              <w:top w:val="single" w:sz="4" w:space="0" w:color="000000"/>
              <w:left w:val="single" w:sz="4" w:space="0" w:color="000000"/>
              <w:bottom w:val="single" w:sz="4" w:space="0" w:color="000000"/>
              <w:right w:val="single" w:sz="4" w:space="0" w:color="000000"/>
            </w:tcBorders>
          </w:tcPr>
          <w:p w14:paraId="627E10E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Respondents have to indicate how often they respond in the described way when one of them feels glad or happy</w:t>
            </w:r>
          </w:p>
          <w:p w14:paraId="195B500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and they are talking about this. The rating scale has four response options: almost never (1), sometimes (2), often (3), and almost always (4). Eighteen items were developed; nine items intended to measure co-enhancing and nine items intended to measure co-dampening.</w:t>
            </w:r>
          </w:p>
          <w:p w14:paraId="5F18E0EC" w14:textId="77777777" w:rsidR="00C434FF" w:rsidRDefault="00C434FF">
            <w:pPr>
              <w:spacing w:after="0" w:line="240" w:lineRule="auto"/>
              <w:rPr>
                <w:rFonts w:ascii="Verdana" w:hAnsi="Verdana" w:cs="Segoe UI"/>
                <w:sz w:val="17"/>
                <w:szCs w:val="17"/>
                <w:lang w:val="en-GB"/>
              </w:rPr>
            </w:pPr>
          </w:p>
          <w:p w14:paraId="58799E2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Co-dampening: the following responses to positive affect are described: thinking about the fleetingness of positivity, thinking about worries, focusing on negative aspects of the positive affect or event, making upward social comparisons (i.e., how others are even better off than you), making external attributions (e.g., thinking "it was just luck"), and starting to think about past negative events.</w:t>
            </w:r>
          </w:p>
          <w:p w14:paraId="4CB5A8B1" w14:textId="77777777" w:rsidR="00C434FF" w:rsidRDefault="00C434FF">
            <w:pPr>
              <w:spacing w:after="0" w:line="240" w:lineRule="auto"/>
              <w:rPr>
                <w:rFonts w:ascii="Verdana" w:hAnsi="Verdana" w:cs="Segoe UI"/>
                <w:sz w:val="17"/>
                <w:szCs w:val="17"/>
                <w:lang w:val="en-GB"/>
              </w:rPr>
            </w:pPr>
          </w:p>
          <w:p w14:paraId="70157C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Co-enhancing: behavioral display, focusing on positive feelings, (e.g., thinking about how energetic one feels), thinking about positive past and future events, making downward social comparisons (i.e., comparing yourselves to those who are less fortunate), and thinking about positive self-qualities such as the ability to achieve whatever you desire.</w:t>
            </w:r>
          </w:p>
        </w:tc>
      </w:tr>
      <w:tr w:rsidR="00C434FF" w:rsidRPr="002A20CA" w14:paraId="09711E16"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12BF3B2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Co-enhancing: elaborating on the positive aspects of positive emotions within a dyadic relationship</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4E3BDC" w14:textId="77777777" w:rsidR="00C434FF" w:rsidRDefault="00C434FF">
            <w:pPr>
              <w:spacing w:after="0" w:line="240" w:lineRule="auto"/>
              <w:rPr>
                <w:rFonts w:ascii="Verdana" w:hAnsi="Verdana" w:cs="Segoe UI"/>
                <w:sz w:val="17"/>
                <w:szCs w:val="17"/>
                <w:lang w:val="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5B5331" w14:textId="77777777" w:rsidR="00C434FF" w:rsidRDefault="00C434FF">
            <w:pPr>
              <w:spacing w:after="0" w:line="240" w:lineRule="auto"/>
              <w:rPr>
                <w:rFonts w:ascii="Verdana" w:hAnsi="Verdana" w:cs="Segoe UI"/>
                <w:sz w:val="17"/>
                <w:szCs w:val="17"/>
                <w:lang w:val="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936AB3" w14:textId="77777777" w:rsidR="00C434FF" w:rsidRDefault="00C434FF">
            <w:pPr>
              <w:spacing w:after="0" w:line="240" w:lineRule="auto"/>
              <w:rPr>
                <w:rFonts w:ascii="Verdana" w:hAnsi="Verdana" w:cs="Segoe UI"/>
                <w:sz w:val="17"/>
                <w:szCs w:val="17"/>
                <w:lang w:val="en-GB"/>
              </w:rPr>
            </w:pPr>
          </w:p>
        </w:tc>
      </w:tr>
      <w:tr w:rsidR="00C434FF" w:rsidRPr="002A20CA" w14:paraId="1F5197AC" w14:textId="77777777" w:rsidTr="00C434FF">
        <w:tc>
          <w:tcPr>
            <w:tcW w:w="9493" w:type="dxa"/>
            <w:gridSpan w:val="4"/>
            <w:tcBorders>
              <w:top w:val="single" w:sz="4" w:space="0" w:color="000000"/>
              <w:left w:val="single" w:sz="4" w:space="0" w:color="000000"/>
              <w:bottom w:val="single" w:sz="4" w:space="0" w:color="000000"/>
              <w:right w:val="single" w:sz="4" w:space="0" w:color="000000"/>
            </w:tcBorders>
            <w:shd w:val="clear" w:color="auto" w:fill="92D050"/>
            <w:hideMark/>
          </w:tcPr>
          <w:p w14:paraId="539BE94A"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Other scales or non-validated scales</w:t>
            </w:r>
          </w:p>
        </w:tc>
      </w:tr>
      <w:tr w:rsidR="00C434FF" w:rsidRPr="002A20CA" w14:paraId="5CF838D7"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1834688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Best-friend communication against drugs use</w:t>
            </w:r>
          </w:p>
        </w:tc>
        <w:tc>
          <w:tcPr>
            <w:tcW w:w="1372" w:type="dxa"/>
            <w:tcBorders>
              <w:top w:val="single" w:sz="4" w:space="0" w:color="000000"/>
              <w:left w:val="single" w:sz="4" w:space="0" w:color="000000"/>
              <w:bottom w:val="single" w:sz="4" w:space="0" w:color="000000"/>
              <w:right w:val="single" w:sz="4" w:space="0" w:color="000000"/>
            </w:tcBorders>
            <w:hideMark/>
          </w:tcPr>
          <w:p w14:paraId="2D9A71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Kam, 2013</w:t>
            </w:r>
          </w:p>
        </w:tc>
        <w:tc>
          <w:tcPr>
            <w:tcW w:w="1559" w:type="dxa"/>
            <w:tcBorders>
              <w:top w:val="single" w:sz="4" w:space="0" w:color="000000"/>
              <w:left w:val="single" w:sz="4" w:space="0" w:color="000000"/>
              <w:bottom w:val="single" w:sz="4" w:space="0" w:color="000000"/>
              <w:right w:val="single" w:sz="4" w:space="0" w:color="000000"/>
            </w:tcBorders>
            <w:hideMark/>
          </w:tcPr>
          <w:p w14:paraId="18F8D57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a validated scale</w:t>
            </w:r>
          </w:p>
        </w:tc>
        <w:tc>
          <w:tcPr>
            <w:tcW w:w="4599" w:type="dxa"/>
            <w:tcBorders>
              <w:top w:val="single" w:sz="4" w:space="0" w:color="000000"/>
              <w:left w:val="single" w:sz="4" w:space="0" w:color="000000"/>
              <w:bottom w:val="single" w:sz="4" w:space="0" w:color="000000"/>
              <w:right w:val="single" w:sz="4" w:space="0" w:color="000000"/>
            </w:tcBorders>
            <w:hideMark/>
          </w:tcPr>
          <w:p w14:paraId="1D22D95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Youth who reported that they had talked to their friends about drugs in the last 6 months were asked: "In the last 6 months, what sorts of things have you and your friends talked about? We talked about …" to which youth responded to the following segments: "specific things I could do to stay away from drugs" and "bad things that happen if you use drugs." Youth also were asked if they "talked with friends about anti-drug ads in recent months." These three variables were dichotomous (0=no, 1=yes). The responses of youth who reported “never” to how often they talked to parents or friends about drugs were re-coded as “no” for the targeted friend-to-friend communication.</w:t>
            </w:r>
          </w:p>
        </w:tc>
      </w:tr>
      <w:tr w:rsidR="00C434FF" w:rsidRPr="002A20CA" w14:paraId="464758E0"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39A97B5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Best-friend communication against substance use</w:t>
            </w:r>
          </w:p>
        </w:tc>
        <w:tc>
          <w:tcPr>
            <w:tcW w:w="1372" w:type="dxa"/>
            <w:tcBorders>
              <w:top w:val="single" w:sz="4" w:space="0" w:color="000000"/>
              <w:left w:val="single" w:sz="4" w:space="0" w:color="000000"/>
              <w:bottom w:val="single" w:sz="4" w:space="0" w:color="000000"/>
              <w:right w:val="single" w:sz="4" w:space="0" w:color="000000"/>
            </w:tcBorders>
            <w:hideMark/>
          </w:tcPr>
          <w:p w14:paraId="35ED1C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Kam, 2015</w:t>
            </w:r>
          </w:p>
        </w:tc>
        <w:tc>
          <w:tcPr>
            <w:tcW w:w="1559" w:type="dxa"/>
            <w:tcBorders>
              <w:top w:val="single" w:sz="4" w:space="0" w:color="000000"/>
              <w:left w:val="single" w:sz="4" w:space="0" w:color="000000"/>
              <w:bottom w:val="single" w:sz="4" w:space="0" w:color="000000"/>
              <w:right w:val="single" w:sz="4" w:space="0" w:color="000000"/>
            </w:tcBorders>
            <w:hideMark/>
          </w:tcPr>
          <w:p w14:paraId="646E5C8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6 items from the Targeted Child Communication about Alcohol Scale</w:t>
            </w:r>
          </w:p>
        </w:tc>
        <w:tc>
          <w:tcPr>
            <w:tcW w:w="4599" w:type="dxa"/>
            <w:tcBorders>
              <w:top w:val="single" w:sz="4" w:space="0" w:color="000000"/>
              <w:left w:val="single" w:sz="4" w:space="0" w:color="000000"/>
              <w:bottom w:val="single" w:sz="4" w:space="0" w:color="000000"/>
              <w:right w:val="single" w:sz="4" w:space="0" w:color="000000"/>
            </w:tcBorders>
            <w:hideMark/>
          </w:tcPr>
          <w:p w14:paraId="78E00C5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Items were adapted to reflect on a best friend and to incorporate more substances. Students were asked, "How often has your best friend told you the following?” Sample questions were, “This person has…" "… told me they would be upset with me if I drank alcohol, smoked cigarettes, or used other drugs," "… told me stories of others who have gotten in trouble because of drinking alcohol, smoking cigarettes, or using other drugs," and "… warned me about the dangers of drinking alcohol, smoking cigarettes, or using other drugs" (1 = never to 4 = many times). </w:t>
            </w:r>
          </w:p>
        </w:tc>
      </w:tr>
      <w:tr w:rsidR="00C434FF" w:rsidRPr="002A20CA" w14:paraId="5776E581"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3A29646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Secrecy from friends</w:t>
            </w:r>
          </w:p>
        </w:tc>
        <w:tc>
          <w:tcPr>
            <w:tcW w:w="1372" w:type="dxa"/>
            <w:tcBorders>
              <w:top w:val="single" w:sz="4" w:space="0" w:color="000000"/>
              <w:left w:val="single" w:sz="4" w:space="0" w:color="000000"/>
              <w:bottom w:val="single" w:sz="4" w:space="0" w:color="000000"/>
              <w:right w:val="single" w:sz="4" w:space="0" w:color="000000"/>
            </w:tcBorders>
            <w:hideMark/>
          </w:tcPr>
          <w:p w14:paraId="60FE049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Laird, 2013</w:t>
            </w:r>
          </w:p>
        </w:tc>
        <w:tc>
          <w:tcPr>
            <w:tcW w:w="1559" w:type="dxa"/>
            <w:tcBorders>
              <w:top w:val="single" w:sz="4" w:space="0" w:color="000000"/>
              <w:left w:val="single" w:sz="4" w:space="0" w:color="000000"/>
              <w:bottom w:val="single" w:sz="4" w:space="0" w:color="000000"/>
              <w:right w:val="single" w:sz="4" w:space="0" w:color="000000"/>
            </w:tcBorders>
            <w:hideMark/>
          </w:tcPr>
          <w:p w14:paraId="0C02AC5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10-item Self-Concealment Scale in reference to </w:t>
            </w:r>
            <w:r>
              <w:rPr>
                <w:rFonts w:ascii="Verdana" w:hAnsi="Verdana" w:cs="Segoe UI"/>
                <w:sz w:val="17"/>
                <w:szCs w:val="17"/>
                <w:lang w:val="en-GB"/>
              </w:rPr>
              <w:lastRenderedPageBreak/>
              <w:t>secrecy from best friends</w:t>
            </w:r>
          </w:p>
        </w:tc>
        <w:tc>
          <w:tcPr>
            <w:tcW w:w="4599" w:type="dxa"/>
            <w:tcBorders>
              <w:top w:val="single" w:sz="4" w:space="0" w:color="000000"/>
              <w:left w:val="single" w:sz="4" w:space="0" w:color="000000"/>
              <w:bottom w:val="single" w:sz="4" w:space="0" w:color="000000"/>
              <w:right w:val="single" w:sz="4" w:space="0" w:color="000000"/>
            </w:tcBorders>
            <w:hideMark/>
          </w:tcPr>
          <w:p w14:paraId="5D9926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e.g. "I’m often afraid I’ll reveal something to my best friend that I don’t want to." Adolescents reported the extent to which they agreed with </w:t>
            </w:r>
            <w:r>
              <w:rPr>
                <w:rFonts w:ascii="Verdana" w:hAnsi="Verdana" w:cs="Segoe UI"/>
                <w:sz w:val="17"/>
                <w:szCs w:val="17"/>
                <w:lang w:val="en-GB"/>
              </w:rPr>
              <w:lastRenderedPageBreak/>
              <w:t>each statement using a five-point scale (1 = strongly disagree to 5 = strongly agree).</w:t>
            </w:r>
          </w:p>
        </w:tc>
      </w:tr>
      <w:tr w:rsidR="00C434FF" w:rsidRPr="002A20CA" w14:paraId="50963623"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074F616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Sexting</w:t>
            </w:r>
          </w:p>
        </w:tc>
        <w:tc>
          <w:tcPr>
            <w:tcW w:w="1372" w:type="dxa"/>
            <w:tcBorders>
              <w:top w:val="single" w:sz="4" w:space="0" w:color="000000"/>
              <w:left w:val="single" w:sz="4" w:space="0" w:color="000000"/>
              <w:bottom w:val="single" w:sz="4" w:space="0" w:color="000000"/>
              <w:right w:val="single" w:sz="4" w:space="0" w:color="000000"/>
            </w:tcBorders>
            <w:hideMark/>
          </w:tcPr>
          <w:p w14:paraId="0B596B1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Ojeda, 2019</w:t>
            </w:r>
          </w:p>
        </w:tc>
        <w:tc>
          <w:tcPr>
            <w:tcW w:w="1559" w:type="dxa"/>
            <w:tcBorders>
              <w:top w:val="single" w:sz="4" w:space="0" w:color="000000"/>
              <w:left w:val="single" w:sz="4" w:space="0" w:color="000000"/>
              <w:bottom w:val="single" w:sz="4" w:space="0" w:color="000000"/>
              <w:right w:val="single" w:sz="4" w:space="0" w:color="000000"/>
            </w:tcBorders>
            <w:hideMark/>
          </w:tcPr>
          <w:p w14:paraId="006E18B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Not a validated scale</w:t>
            </w:r>
          </w:p>
        </w:tc>
        <w:tc>
          <w:tcPr>
            <w:tcW w:w="4599" w:type="dxa"/>
            <w:tcBorders>
              <w:top w:val="single" w:sz="4" w:space="0" w:color="000000"/>
              <w:left w:val="single" w:sz="4" w:space="0" w:color="000000"/>
              <w:bottom w:val="single" w:sz="4" w:space="0" w:color="000000"/>
              <w:right w:val="single" w:sz="4" w:space="0" w:color="000000"/>
            </w:tcBorders>
            <w:hideMark/>
          </w:tcPr>
          <w:p w14:paraId="1AB5EE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Four items were used to evaluate sexting, each with five response options (0=Never, 1=Rarely, 2=Occasionally, 3=Often, and 4=Frequently). The questions assessed were sending (“I have sent erotic-sexual videos, images or messages to my boyfriend/girlfriend”), receiving (“I have received erotic-sexual videos, images or messages from my boyfriend/girlfriend”), third-party forwarding (“I have forwarded or shared erotic-sexual videos, images or messages of other boys or girls”), and receiving via an intermediary (“Someone sent me erotic-sexual videos, images or messages of other boys or girls”).</w:t>
            </w:r>
          </w:p>
        </w:tc>
      </w:tr>
      <w:tr w:rsidR="00C434FF" w14:paraId="19702091" w14:textId="77777777" w:rsidTr="00C434FF">
        <w:tc>
          <w:tcPr>
            <w:tcW w:w="9493" w:type="dxa"/>
            <w:gridSpan w:val="4"/>
            <w:tcBorders>
              <w:top w:val="single" w:sz="4" w:space="0" w:color="000000"/>
              <w:left w:val="single" w:sz="4" w:space="0" w:color="000000"/>
              <w:bottom w:val="single" w:sz="4" w:space="0" w:color="000000"/>
              <w:right w:val="single" w:sz="4" w:space="0" w:color="000000"/>
            </w:tcBorders>
            <w:shd w:val="clear" w:color="auto" w:fill="C2D69B" w:themeFill="accent3" w:themeFillTint="99"/>
            <w:hideMark/>
          </w:tcPr>
          <w:p w14:paraId="2DA7CCFF"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Teasing</w:t>
            </w:r>
          </w:p>
        </w:tc>
      </w:tr>
      <w:tr w:rsidR="00C434FF" w:rsidRPr="002A20CA" w14:paraId="64D3FF9B"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7D9E0A8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Appearance conversation with friends</w:t>
            </w:r>
          </w:p>
        </w:tc>
        <w:tc>
          <w:tcPr>
            <w:tcW w:w="1372" w:type="dxa"/>
            <w:tcBorders>
              <w:top w:val="single" w:sz="4" w:space="0" w:color="000000"/>
              <w:left w:val="single" w:sz="4" w:space="0" w:color="000000"/>
              <w:bottom w:val="single" w:sz="4" w:space="0" w:color="000000"/>
              <w:right w:val="single" w:sz="4" w:space="0" w:color="000000"/>
            </w:tcBorders>
            <w:hideMark/>
          </w:tcPr>
          <w:p w14:paraId="3307C60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Webb, 2017</w:t>
            </w:r>
          </w:p>
        </w:tc>
        <w:tc>
          <w:tcPr>
            <w:tcW w:w="1559" w:type="dxa"/>
            <w:tcBorders>
              <w:top w:val="single" w:sz="4" w:space="0" w:color="000000"/>
              <w:left w:val="single" w:sz="4" w:space="0" w:color="000000"/>
              <w:bottom w:val="single" w:sz="4" w:space="0" w:color="000000"/>
              <w:right w:val="single" w:sz="4" w:space="0" w:color="000000"/>
            </w:tcBorders>
            <w:hideMark/>
          </w:tcPr>
          <w:p w14:paraId="4C4599E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6-item Appearance Conversations with Friends Scale</w:t>
            </w:r>
          </w:p>
        </w:tc>
        <w:tc>
          <w:tcPr>
            <w:tcW w:w="4599" w:type="dxa"/>
            <w:tcBorders>
              <w:top w:val="single" w:sz="4" w:space="0" w:color="000000"/>
              <w:left w:val="single" w:sz="4" w:space="0" w:color="000000"/>
              <w:bottom w:val="single" w:sz="4" w:space="0" w:color="000000"/>
              <w:right w:val="single" w:sz="4" w:space="0" w:color="000000"/>
            </w:tcBorders>
            <w:hideMark/>
          </w:tcPr>
          <w:p w14:paraId="252DB05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 sample item is: "My friends and I talk about looking good through fitness and sport" (1 = never, 5 = very often). Averaging items formed the total score, with a possible range of 1–5.</w:t>
            </w:r>
          </w:p>
        </w:tc>
      </w:tr>
      <w:tr w:rsidR="00C434FF" w:rsidRPr="002A20CA" w14:paraId="218868BF"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3401C80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Overt victimization (teasing)</w:t>
            </w:r>
          </w:p>
        </w:tc>
        <w:tc>
          <w:tcPr>
            <w:tcW w:w="1372" w:type="dxa"/>
            <w:tcBorders>
              <w:top w:val="single" w:sz="4" w:space="0" w:color="000000"/>
              <w:left w:val="single" w:sz="4" w:space="0" w:color="000000"/>
              <w:bottom w:val="single" w:sz="4" w:space="0" w:color="000000"/>
              <w:right w:val="single" w:sz="4" w:space="0" w:color="000000"/>
            </w:tcBorders>
            <w:hideMark/>
          </w:tcPr>
          <w:p w14:paraId="4362C16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Borschmann, 2020</w:t>
            </w:r>
          </w:p>
        </w:tc>
        <w:tc>
          <w:tcPr>
            <w:tcW w:w="1559" w:type="dxa"/>
            <w:tcBorders>
              <w:top w:val="single" w:sz="4" w:space="0" w:color="000000"/>
              <w:left w:val="single" w:sz="4" w:space="0" w:color="000000"/>
              <w:bottom w:val="single" w:sz="4" w:space="0" w:color="000000"/>
              <w:right w:val="single" w:sz="4" w:space="0" w:color="000000"/>
            </w:tcBorders>
            <w:hideMark/>
          </w:tcPr>
          <w:p w14:paraId="3EA1791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Selected items from Gatehouse Bullying Scale</w:t>
            </w:r>
          </w:p>
        </w:tc>
        <w:tc>
          <w:tcPr>
            <w:tcW w:w="4599" w:type="dxa"/>
            <w:tcBorders>
              <w:top w:val="single" w:sz="4" w:space="0" w:color="000000"/>
              <w:left w:val="single" w:sz="4" w:space="0" w:color="000000"/>
              <w:bottom w:val="single" w:sz="4" w:space="0" w:color="000000"/>
              <w:right w:val="single" w:sz="4" w:space="0" w:color="000000"/>
            </w:tcBorders>
            <w:hideMark/>
          </w:tcPr>
          <w:p w14:paraId="53AFFCF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See full scale in Hamburger_2011_Measuring bullying victimization perpetration and.pdf</w:t>
            </w:r>
          </w:p>
        </w:tc>
      </w:tr>
      <w:tr w:rsidR="00C434FF" w:rsidRPr="002A20CA" w14:paraId="4D040933"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0927392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teasing</w:t>
            </w:r>
          </w:p>
        </w:tc>
        <w:tc>
          <w:tcPr>
            <w:tcW w:w="1372" w:type="dxa"/>
            <w:tcBorders>
              <w:top w:val="single" w:sz="4" w:space="0" w:color="000000"/>
              <w:left w:val="single" w:sz="4" w:space="0" w:color="000000"/>
              <w:bottom w:val="single" w:sz="4" w:space="0" w:color="000000"/>
              <w:right w:val="single" w:sz="4" w:space="0" w:color="000000"/>
            </w:tcBorders>
            <w:hideMark/>
          </w:tcPr>
          <w:p w14:paraId="40C7ADB6"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Helfert, 2011</w:t>
            </w:r>
          </w:p>
        </w:tc>
        <w:tc>
          <w:tcPr>
            <w:tcW w:w="1559" w:type="dxa"/>
            <w:tcBorders>
              <w:top w:val="single" w:sz="4" w:space="0" w:color="000000"/>
              <w:left w:val="single" w:sz="4" w:space="0" w:color="000000"/>
              <w:bottom w:val="single" w:sz="4" w:space="0" w:color="000000"/>
              <w:right w:val="single" w:sz="4" w:space="0" w:color="000000"/>
            </w:tcBorders>
            <w:hideMark/>
          </w:tcPr>
          <w:p w14:paraId="475FE93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Peer teasing subscale of the Appearance-related Social Pressure Questionnaire (FASD)</w:t>
            </w:r>
          </w:p>
        </w:tc>
        <w:tc>
          <w:tcPr>
            <w:tcW w:w="4599" w:type="dxa"/>
            <w:tcBorders>
              <w:top w:val="single" w:sz="4" w:space="0" w:color="000000"/>
              <w:left w:val="single" w:sz="4" w:space="0" w:color="000000"/>
              <w:bottom w:val="single" w:sz="4" w:space="0" w:color="000000"/>
              <w:right w:val="single" w:sz="4" w:space="0" w:color="000000"/>
            </w:tcBorders>
            <w:hideMark/>
          </w:tcPr>
          <w:p w14:paraId="4582FBD6"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Composed of direct and intended kinds of verbal and non-verbal provocations, like disparaging comments and gestures by peers, e.g., “Other teenagers give me nicknames because of my body shape.”</w:t>
            </w:r>
          </w:p>
        </w:tc>
      </w:tr>
      <w:tr w:rsidR="00C434FF" w:rsidRPr="002A20CA" w14:paraId="07706CD6" w14:textId="77777777" w:rsidTr="00C434FF">
        <w:tc>
          <w:tcPr>
            <w:tcW w:w="1963" w:type="dxa"/>
            <w:tcBorders>
              <w:top w:val="single" w:sz="4" w:space="0" w:color="000000"/>
              <w:left w:val="single" w:sz="4" w:space="0" w:color="000000"/>
              <w:bottom w:val="single" w:sz="4" w:space="0" w:color="000000"/>
              <w:right w:val="single" w:sz="4" w:space="0" w:color="000000"/>
            </w:tcBorders>
            <w:hideMark/>
          </w:tcPr>
          <w:p w14:paraId="2EE1B5C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Appearance teasing</w:t>
            </w:r>
          </w:p>
        </w:tc>
        <w:tc>
          <w:tcPr>
            <w:tcW w:w="1372" w:type="dxa"/>
            <w:tcBorders>
              <w:top w:val="single" w:sz="4" w:space="0" w:color="000000"/>
              <w:left w:val="single" w:sz="4" w:space="0" w:color="000000"/>
              <w:bottom w:val="single" w:sz="4" w:space="0" w:color="000000"/>
              <w:right w:val="single" w:sz="4" w:space="0" w:color="000000"/>
            </w:tcBorders>
            <w:hideMark/>
          </w:tcPr>
          <w:p w14:paraId="2408763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Webb, 2017</w:t>
            </w:r>
          </w:p>
        </w:tc>
        <w:tc>
          <w:tcPr>
            <w:tcW w:w="1559" w:type="dxa"/>
            <w:tcBorders>
              <w:top w:val="single" w:sz="4" w:space="0" w:color="000000"/>
              <w:left w:val="single" w:sz="4" w:space="0" w:color="000000"/>
              <w:bottom w:val="single" w:sz="4" w:space="0" w:color="000000"/>
              <w:right w:val="single" w:sz="4" w:space="0" w:color="000000"/>
            </w:tcBorders>
            <w:hideMark/>
          </w:tcPr>
          <w:p w14:paraId="73AC797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Weight Teasing subscale of the Perceptions of Teasing Scale</w:t>
            </w:r>
          </w:p>
        </w:tc>
        <w:tc>
          <w:tcPr>
            <w:tcW w:w="4599" w:type="dxa"/>
            <w:tcBorders>
              <w:top w:val="single" w:sz="4" w:space="0" w:color="000000"/>
              <w:left w:val="single" w:sz="4" w:space="0" w:color="000000"/>
              <w:bottom w:val="single" w:sz="4" w:space="0" w:color="000000"/>
              <w:right w:val="single" w:sz="4" w:space="0" w:color="000000"/>
            </w:tcBorders>
            <w:hideMark/>
          </w:tcPr>
          <w:p w14:paraId="3ABCC7B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Sample items are: “Do your parents tease you about your weight or looks?” and “Do people your age call you names because of your appearance?” Participants rated the frequency of the behavior (1 = never,</w:t>
            </w:r>
          </w:p>
          <w:p w14:paraId="77475AB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5 = always), and the degree to which the behaviour was upsetting (1 = not upset, 5 = very upset).</w:t>
            </w:r>
          </w:p>
        </w:tc>
      </w:tr>
    </w:tbl>
    <w:p w14:paraId="7F0C0A81" w14:textId="77777777" w:rsidR="00C434FF" w:rsidRDefault="00C434FF" w:rsidP="00C434FF">
      <w:pPr>
        <w:spacing w:after="0" w:line="240" w:lineRule="auto"/>
        <w:rPr>
          <w:rFonts w:ascii="Verdana" w:hAnsi="Verdana" w:cs="Segoe UI"/>
          <w:sz w:val="17"/>
          <w:szCs w:val="17"/>
          <w:lang w:val="en-GB"/>
        </w:rPr>
      </w:pPr>
    </w:p>
    <w:p w14:paraId="633C9A1E" w14:textId="043F1E17" w:rsidR="00C434FF" w:rsidRDefault="00C434FF" w:rsidP="00C434FF">
      <w:pPr>
        <w:pStyle w:val="Kop1"/>
        <w:rPr>
          <w:lang w:val="en-GB"/>
        </w:rPr>
      </w:pPr>
    </w:p>
    <w:p w14:paraId="759BF326" w14:textId="61DE99E3" w:rsidR="00C434FF" w:rsidRDefault="00C434FF" w:rsidP="00C434FF">
      <w:pPr>
        <w:pStyle w:val="Kop1"/>
        <w:rPr>
          <w:rFonts w:cs="Segoe UI"/>
          <w:b w:val="0"/>
          <w:bCs w:val="0"/>
          <w:sz w:val="20"/>
          <w:szCs w:val="20"/>
          <w:lang w:val="en-GB"/>
        </w:rPr>
      </w:pPr>
      <w:bookmarkStart w:id="5" w:name="_Toc146289084"/>
      <w:r w:rsidRPr="002A20CA">
        <w:rPr>
          <w:lang w:val="en-US"/>
        </w:rPr>
        <w:t>Thematic category:</w:t>
      </w:r>
      <w:r>
        <w:rPr>
          <w:sz w:val="20"/>
          <w:szCs w:val="20"/>
          <w:lang w:val="en-GB"/>
        </w:rPr>
        <w:t xml:space="preserve"> </w:t>
      </w:r>
      <w:r>
        <w:rPr>
          <w:lang w:val="en-US"/>
        </w:rPr>
        <w:t>P</w:t>
      </w:r>
      <w:r w:rsidRPr="002C2316">
        <w:rPr>
          <w:lang w:val="en-US"/>
        </w:rPr>
        <w:t>erpetration (e.g. bullying, aggression)</w:t>
      </w:r>
      <w:bookmarkEnd w:id="5"/>
    </w:p>
    <w:p w14:paraId="354D72C1" w14:textId="77777777" w:rsidR="00C434FF" w:rsidRDefault="00C434FF" w:rsidP="00C434FF">
      <w:pPr>
        <w:spacing w:after="0" w:line="240" w:lineRule="auto"/>
        <w:rPr>
          <w:rFonts w:ascii="Verdana" w:hAnsi="Verdana" w:cs="Segoe UI"/>
          <w:b/>
          <w:sz w:val="17"/>
          <w:szCs w:val="17"/>
          <w:lang w:val="en-GB"/>
        </w:rPr>
      </w:pPr>
    </w:p>
    <w:p w14:paraId="1D85B42C" w14:textId="77777777" w:rsidR="00C434FF" w:rsidRDefault="00C434FF" w:rsidP="00C434FF">
      <w:pPr>
        <w:pStyle w:val="H3"/>
        <w:keepNext w:val="0"/>
        <w:spacing w:before="0" w:after="0"/>
        <w:rPr>
          <w:rFonts w:ascii="Verdana" w:hAnsi="Verdana" w:cs="Segoe UI"/>
          <w:sz w:val="17"/>
          <w:szCs w:val="17"/>
          <w:lang w:val="en-GB"/>
        </w:rPr>
      </w:pPr>
    </w:p>
    <w:p w14:paraId="2D5DAEF0"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Characteristics of included studies</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633"/>
        <w:gridCol w:w="1838"/>
        <w:gridCol w:w="2222"/>
        <w:gridCol w:w="2336"/>
      </w:tblGrid>
      <w:tr w:rsidR="00C434FF" w14:paraId="7925C424" w14:textId="77777777" w:rsidTr="00C434FF">
        <w:tc>
          <w:tcPr>
            <w:tcW w:w="1440" w:type="dxa"/>
            <w:tcBorders>
              <w:top w:val="single" w:sz="4" w:space="0" w:color="000000"/>
              <w:left w:val="single" w:sz="4" w:space="0" w:color="000000"/>
              <w:bottom w:val="single" w:sz="4" w:space="0" w:color="000000"/>
              <w:right w:val="single" w:sz="4" w:space="0" w:color="000000"/>
            </w:tcBorders>
            <w:shd w:val="clear" w:color="auto" w:fill="BFBFBF"/>
            <w:hideMark/>
          </w:tcPr>
          <w:p w14:paraId="7E0CF47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Author, year, Country</w:t>
            </w:r>
          </w:p>
        </w:tc>
        <w:tc>
          <w:tcPr>
            <w:tcW w:w="1633" w:type="dxa"/>
            <w:tcBorders>
              <w:top w:val="single" w:sz="4" w:space="0" w:color="000000"/>
              <w:left w:val="single" w:sz="4" w:space="0" w:color="000000"/>
              <w:bottom w:val="single" w:sz="4" w:space="0" w:color="000000"/>
              <w:right w:val="single" w:sz="4" w:space="0" w:color="000000"/>
            </w:tcBorders>
            <w:shd w:val="clear" w:color="auto" w:fill="BFBFBF"/>
            <w:hideMark/>
          </w:tcPr>
          <w:p w14:paraId="520A89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Study design</w:t>
            </w:r>
          </w:p>
        </w:tc>
        <w:tc>
          <w:tcPr>
            <w:tcW w:w="1838" w:type="dxa"/>
            <w:tcBorders>
              <w:top w:val="single" w:sz="4" w:space="0" w:color="000000"/>
              <w:left w:val="single" w:sz="4" w:space="0" w:color="000000"/>
              <w:bottom w:val="single" w:sz="4" w:space="0" w:color="000000"/>
              <w:right w:val="single" w:sz="4" w:space="0" w:color="000000"/>
            </w:tcBorders>
            <w:shd w:val="clear" w:color="auto" w:fill="BFBFBF"/>
            <w:hideMark/>
          </w:tcPr>
          <w:p w14:paraId="7941A7A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Population</w:t>
            </w:r>
          </w:p>
        </w:tc>
        <w:tc>
          <w:tcPr>
            <w:tcW w:w="2222" w:type="dxa"/>
            <w:tcBorders>
              <w:top w:val="single" w:sz="4" w:space="0" w:color="000000"/>
              <w:left w:val="single" w:sz="4" w:space="0" w:color="000000"/>
              <w:bottom w:val="single" w:sz="4" w:space="0" w:color="000000"/>
              <w:right w:val="single" w:sz="4" w:space="0" w:color="000000"/>
            </w:tcBorders>
            <w:shd w:val="clear" w:color="auto" w:fill="BFBFBF"/>
            <w:hideMark/>
          </w:tcPr>
          <w:p w14:paraId="66C8E431"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 xml:space="preserve">Risk factor </w:t>
            </w:r>
          </w:p>
          <w:p w14:paraId="43E70CD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4"/>
                <w:szCs w:val="17"/>
                <w:lang w:val="en-GB"/>
              </w:rPr>
              <w:t>[information on measurement instrument in table below conclusions]</w:t>
            </w:r>
          </w:p>
        </w:tc>
        <w:tc>
          <w:tcPr>
            <w:tcW w:w="2336" w:type="dxa"/>
            <w:tcBorders>
              <w:top w:val="single" w:sz="4" w:space="0" w:color="000000"/>
              <w:left w:val="single" w:sz="4" w:space="0" w:color="000000"/>
              <w:bottom w:val="single" w:sz="4" w:space="0" w:color="000000"/>
              <w:right w:val="single" w:sz="4" w:space="0" w:color="000000"/>
            </w:tcBorders>
            <w:shd w:val="clear" w:color="auto" w:fill="BFBFBF"/>
            <w:hideMark/>
          </w:tcPr>
          <w:p w14:paraId="11E429D6"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Remarks</w:t>
            </w:r>
          </w:p>
        </w:tc>
      </w:tr>
      <w:tr w:rsidR="00C434FF" w14:paraId="07D763DF"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38E28B45"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Espelage, 2012, USA</w:t>
            </w:r>
          </w:p>
        </w:tc>
        <w:tc>
          <w:tcPr>
            <w:tcW w:w="1633" w:type="dxa"/>
            <w:tcBorders>
              <w:top w:val="single" w:sz="4" w:space="0" w:color="000000"/>
              <w:left w:val="single" w:sz="4" w:space="0" w:color="000000"/>
              <w:bottom w:val="single" w:sz="4" w:space="0" w:color="000000"/>
              <w:right w:val="single" w:sz="4" w:space="0" w:color="000000"/>
            </w:tcBorders>
            <w:hideMark/>
          </w:tcPr>
          <w:p w14:paraId="6605A903"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(2 timepoints with 6-month interval)</w:t>
            </w:r>
          </w:p>
        </w:tc>
        <w:tc>
          <w:tcPr>
            <w:tcW w:w="1838" w:type="dxa"/>
            <w:tcBorders>
              <w:top w:val="single" w:sz="4" w:space="0" w:color="000000"/>
              <w:left w:val="single" w:sz="4" w:space="0" w:color="000000"/>
              <w:bottom w:val="single" w:sz="4" w:space="0" w:color="000000"/>
              <w:right w:val="single" w:sz="4" w:space="0" w:color="000000"/>
            </w:tcBorders>
            <w:hideMark/>
          </w:tcPr>
          <w:p w14:paraId="0231B4DB"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1391 students from 4 Midwestern middle schools, aged 10-15 years (mean age: 13.9±1.05 years)</w:t>
            </w:r>
          </w:p>
        </w:tc>
        <w:tc>
          <w:tcPr>
            <w:tcW w:w="2222" w:type="dxa"/>
            <w:tcBorders>
              <w:top w:val="single" w:sz="4" w:space="0" w:color="000000"/>
              <w:left w:val="single" w:sz="4" w:space="0" w:color="000000"/>
              <w:bottom w:val="single" w:sz="4" w:space="0" w:color="000000"/>
              <w:right w:val="single" w:sz="4" w:space="0" w:color="000000"/>
            </w:tcBorders>
            <w:hideMark/>
          </w:tcPr>
          <w:p w14:paraId="47F3E417"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Bullying perpetration in the past 30 days, measured at T1 (Spring 2008) (9-item Illinois Bully Scale, self-reported)</w:t>
            </w:r>
          </w:p>
        </w:tc>
        <w:tc>
          <w:tcPr>
            <w:tcW w:w="2336" w:type="dxa"/>
            <w:tcBorders>
              <w:top w:val="single" w:sz="4" w:space="0" w:color="000000"/>
              <w:left w:val="single" w:sz="4" w:space="0" w:color="000000"/>
              <w:bottom w:val="single" w:sz="4" w:space="0" w:color="000000"/>
              <w:right w:val="single" w:sz="4" w:space="0" w:color="000000"/>
            </w:tcBorders>
          </w:tcPr>
          <w:p w14:paraId="7282187A"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T2 (Fall 2008) using the modified AAUW sexual harassment survey:</w:t>
            </w:r>
            <w:r>
              <w:rPr>
                <w:rFonts w:ascii="Verdana" w:hAnsi="Verdana"/>
                <w:sz w:val="17"/>
                <w:szCs w:val="17"/>
                <w:lang w:val="en-GB"/>
              </w:rPr>
              <w:br/>
              <w:t>- Sexual harassment perpetration (sexual comments, spreading rumours, pulling at clothing) in past year</w:t>
            </w:r>
            <w:r>
              <w:rPr>
                <w:rFonts w:ascii="Verdana" w:hAnsi="Verdana"/>
                <w:sz w:val="17"/>
                <w:szCs w:val="17"/>
                <w:lang w:val="en-GB"/>
              </w:rPr>
              <w:br/>
            </w:r>
            <w:r>
              <w:rPr>
                <w:rFonts w:ascii="Verdana" w:hAnsi="Verdana"/>
                <w:sz w:val="17"/>
                <w:szCs w:val="17"/>
                <w:lang w:val="en-GB"/>
              </w:rPr>
              <w:lastRenderedPageBreak/>
              <w:t>- Forced sexual contact perpetration (forcing someone to kiss/do something sexual besides kissing/touching your private parts) in past year</w:t>
            </w:r>
          </w:p>
          <w:p w14:paraId="03F1F42A" w14:textId="77777777" w:rsidR="00C434FF" w:rsidRDefault="00C434FF">
            <w:pPr>
              <w:pStyle w:val="Default"/>
              <w:rPr>
                <w:rFonts w:ascii="Verdana" w:hAnsi="Verdana"/>
                <w:sz w:val="17"/>
                <w:szCs w:val="17"/>
                <w:lang w:val="en-GB"/>
              </w:rPr>
            </w:pPr>
          </w:p>
          <w:p w14:paraId="74309BD6"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w:t>
            </w:r>
            <w:r>
              <w:rPr>
                <w:rFonts w:ascii="Verdana" w:hAnsi="Verdana"/>
                <w:sz w:val="17"/>
                <w:szCs w:val="17"/>
                <w:lang w:val="en-GB"/>
              </w:rPr>
              <w:br/>
              <w:t>multivariate regression modelling</w:t>
            </w:r>
          </w:p>
        </w:tc>
      </w:tr>
      <w:tr w:rsidR="00C434FF" w14:paraId="466A1D7D"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6D1F10B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Farrington, 2011, UK</w:t>
            </w:r>
          </w:p>
        </w:tc>
        <w:tc>
          <w:tcPr>
            <w:tcW w:w="1633" w:type="dxa"/>
            <w:tcBorders>
              <w:top w:val="single" w:sz="4" w:space="0" w:color="000000"/>
              <w:left w:val="single" w:sz="4" w:space="0" w:color="000000"/>
              <w:bottom w:val="single" w:sz="4" w:space="0" w:color="000000"/>
              <w:right w:val="single" w:sz="4" w:space="0" w:color="000000"/>
            </w:tcBorders>
            <w:hideMark/>
          </w:tcPr>
          <w:p w14:paraId="5BD0365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(Cambridge Study in Delinquent</w:t>
            </w:r>
          </w:p>
          <w:p w14:paraId="5DC23C2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Development; interviews and tests at age 8, 10, 14, 16 and 18) </w:t>
            </w:r>
          </w:p>
        </w:tc>
        <w:tc>
          <w:tcPr>
            <w:tcW w:w="1838" w:type="dxa"/>
            <w:tcBorders>
              <w:top w:val="single" w:sz="4" w:space="0" w:color="000000"/>
              <w:left w:val="single" w:sz="4" w:space="0" w:color="000000"/>
              <w:bottom w:val="single" w:sz="4" w:space="0" w:color="000000"/>
              <w:right w:val="single" w:sz="4" w:space="0" w:color="000000"/>
            </w:tcBorders>
            <w:hideMark/>
          </w:tcPr>
          <w:p w14:paraId="7F8B01C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411 boys from South London followed up from age 8 to age 18</w:t>
            </w:r>
          </w:p>
        </w:tc>
        <w:tc>
          <w:tcPr>
            <w:tcW w:w="2222" w:type="dxa"/>
            <w:tcBorders>
              <w:top w:val="single" w:sz="4" w:space="0" w:color="000000"/>
              <w:left w:val="single" w:sz="4" w:space="0" w:color="000000"/>
              <w:bottom w:val="single" w:sz="4" w:space="0" w:color="000000"/>
              <w:right w:val="single" w:sz="4" w:space="0" w:color="000000"/>
            </w:tcBorders>
            <w:hideMark/>
          </w:tcPr>
          <w:p w14:paraId="12D120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at age 14 (self-reported)</w:t>
            </w:r>
          </w:p>
        </w:tc>
        <w:tc>
          <w:tcPr>
            <w:tcW w:w="2336" w:type="dxa"/>
            <w:tcBorders>
              <w:top w:val="single" w:sz="4" w:space="0" w:color="000000"/>
              <w:left w:val="single" w:sz="4" w:space="0" w:color="000000"/>
              <w:bottom w:val="single" w:sz="4" w:space="0" w:color="000000"/>
              <w:right w:val="single" w:sz="4" w:space="0" w:color="000000"/>
            </w:tcBorders>
          </w:tcPr>
          <w:p w14:paraId="7BE88C31" w14:textId="77777777" w:rsidR="00C434FF" w:rsidRDefault="00C434FF">
            <w:pPr>
              <w:pStyle w:val="Default"/>
              <w:rPr>
                <w:rFonts w:ascii="Verdana" w:hAnsi="Verdana"/>
                <w:sz w:val="17"/>
                <w:szCs w:val="17"/>
                <w:lang w:val="en-GB"/>
              </w:rPr>
            </w:pPr>
            <w:r>
              <w:rPr>
                <w:rFonts w:ascii="Verdana" w:hAnsi="Verdana"/>
                <w:sz w:val="17"/>
                <w:szCs w:val="17"/>
                <w:lang w:val="en-GB"/>
              </w:rPr>
              <w:t>Outcome assessed at age 15-18:</w:t>
            </w:r>
            <w:r>
              <w:rPr>
                <w:rFonts w:ascii="Verdana" w:hAnsi="Verdana"/>
                <w:sz w:val="17"/>
                <w:szCs w:val="17"/>
                <w:lang w:val="en-GB"/>
              </w:rPr>
              <w:br/>
              <w:t>- Violence (self-reported)</w:t>
            </w:r>
          </w:p>
          <w:p w14:paraId="2357362E" w14:textId="77777777" w:rsidR="00C434FF" w:rsidRDefault="00C434FF">
            <w:pPr>
              <w:pStyle w:val="Default"/>
              <w:rPr>
                <w:rFonts w:ascii="Verdana" w:hAnsi="Verdana"/>
                <w:sz w:val="17"/>
                <w:szCs w:val="17"/>
                <w:lang w:val="en-GB"/>
              </w:rPr>
            </w:pPr>
          </w:p>
          <w:p w14:paraId="63C63848" w14:textId="77777777" w:rsidR="00C434FF" w:rsidRDefault="00C434FF">
            <w:pPr>
              <w:pStyle w:val="Default"/>
              <w:rPr>
                <w:rFonts w:ascii="Verdana" w:hAnsi="Verdana"/>
                <w:sz w:val="17"/>
                <w:szCs w:val="17"/>
                <w:lang w:val="en-GB"/>
              </w:rPr>
            </w:pPr>
            <w:r>
              <w:rPr>
                <w:rFonts w:ascii="Verdana" w:hAnsi="Verdana"/>
                <w:sz w:val="17"/>
                <w:szCs w:val="17"/>
                <w:lang w:val="en-GB"/>
              </w:rPr>
              <w:t>Statistics:</w:t>
            </w:r>
            <w:r>
              <w:rPr>
                <w:rFonts w:ascii="Verdana" w:hAnsi="Verdana"/>
                <w:sz w:val="17"/>
                <w:szCs w:val="17"/>
                <w:lang w:val="en-GB"/>
              </w:rPr>
              <w:br/>
              <w:t>logistic regression modelling</w:t>
            </w:r>
          </w:p>
        </w:tc>
      </w:tr>
      <w:tr w:rsidR="00C434FF" w:rsidRPr="002A20CA" w14:paraId="442BA2FC"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6FFA1D7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Foshee, 2014, USA</w:t>
            </w:r>
          </w:p>
        </w:tc>
        <w:tc>
          <w:tcPr>
            <w:tcW w:w="1633" w:type="dxa"/>
            <w:tcBorders>
              <w:top w:val="single" w:sz="4" w:space="0" w:color="000000"/>
              <w:left w:val="single" w:sz="4" w:space="0" w:color="000000"/>
              <w:bottom w:val="single" w:sz="4" w:space="0" w:color="000000"/>
              <w:right w:val="single" w:sz="4" w:space="0" w:color="000000"/>
            </w:tcBorders>
            <w:hideMark/>
          </w:tcPr>
          <w:p w14:paraId="694A903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(2 timepoints with 2-year interval)</w:t>
            </w:r>
          </w:p>
        </w:tc>
        <w:tc>
          <w:tcPr>
            <w:tcW w:w="1838" w:type="dxa"/>
            <w:tcBorders>
              <w:top w:val="single" w:sz="4" w:space="0" w:color="000000"/>
              <w:left w:val="single" w:sz="4" w:space="0" w:color="000000"/>
              <w:bottom w:val="single" w:sz="4" w:space="0" w:color="000000"/>
              <w:right w:val="single" w:sz="4" w:space="0" w:color="000000"/>
            </w:tcBorders>
            <w:hideMark/>
          </w:tcPr>
          <w:p w14:paraId="6C8B6A3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1154 adolescents in grade 6 (at T1) and grade 8 (at T2) (mean age not available)</w:t>
            </w:r>
          </w:p>
        </w:tc>
        <w:tc>
          <w:tcPr>
            <w:tcW w:w="2222" w:type="dxa"/>
            <w:tcBorders>
              <w:top w:val="single" w:sz="4" w:space="0" w:color="000000"/>
              <w:left w:val="single" w:sz="4" w:space="0" w:color="000000"/>
              <w:bottom w:val="single" w:sz="4" w:space="0" w:color="000000"/>
              <w:right w:val="single" w:sz="4" w:space="0" w:color="000000"/>
            </w:tcBorders>
            <w:hideMark/>
          </w:tcPr>
          <w:p w14:paraId="3B76B0D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Assessed at T1 (measures created from the Nonphysical Aggression and Physical Aggression subscales of the Problem Behavior Frequency Index, self-reported):</w:t>
            </w:r>
          </w:p>
          <w:p w14:paraId="536A576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Direct bullying perpetration  </w:t>
            </w:r>
          </w:p>
          <w:p w14:paraId="31A818E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Indirect bullying perpetration</w:t>
            </w:r>
          </w:p>
        </w:tc>
        <w:tc>
          <w:tcPr>
            <w:tcW w:w="2336" w:type="dxa"/>
            <w:tcBorders>
              <w:top w:val="single" w:sz="4" w:space="0" w:color="000000"/>
              <w:left w:val="single" w:sz="4" w:space="0" w:color="000000"/>
              <w:bottom w:val="single" w:sz="4" w:space="0" w:color="000000"/>
              <w:right w:val="single" w:sz="4" w:space="0" w:color="000000"/>
            </w:tcBorders>
          </w:tcPr>
          <w:p w14:paraId="18D14EBC"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T2:</w:t>
            </w:r>
            <w:r>
              <w:rPr>
                <w:rFonts w:ascii="Verdana" w:hAnsi="Verdana"/>
                <w:sz w:val="17"/>
                <w:szCs w:val="17"/>
                <w:lang w:val="en-GB"/>
              </w:rPr>
              <w:br/>
              <w:t>- Physical dating violence perpetration: 1 question ("How many times have you ever used physical force against someone you were dating or on a date with (such as hitting, pushing, shoving, kicking, or assaulting them with a weapon) that was not in self-defense or play?"; response 0 to 10 times or more)</w:t>
            </w:r>
          </w:p>
          <w:p w14:paraId="30C647D5" w14:textId="77777777" w:rsidR="00C434FF" w:rsidRDefault="00C434FF">
            <w:pPr>
              <w:pStyle w:val="Default"/>
              <w:rPr>
                <w:rFonts w:ascii="Verdana" w:hAnsi="Verdana"/>
                <w:sz w:val="17"/>
                <w:szCs w:val="17"/>
                <w:lang w:val="en-GB"/>
              </w:rPr>
            </w:pPr>
          </w:p>
          <w:p w14:paraId="41BE7F6F" w14:textId="77777777" w:rsidR="00C434FF" w:rsidRDefault="00C434FF">
            <w:pPr>
              <w:pStyle w:val="Default"/>
              <w:rPr>
                <w:rFonts w:ascii="Verdana" w:hAnsi="Verdana"/>
                <w:sz w:val="17"/>
                <w:szCs w:val="17"/>
                <w:lang w:val="en-GB"/>
              </w:rPr>
            </w:pPr>
            <w:r>
              <w:rPr>
                <w:rFonts w:ascii="Verdana" w:hAnsi="Verdana"/>
                <w:sz w:val="17"/>
                <w:szCs w:val="17"/>
                <w:lang w:val="en-GB"/>
              </w:rPr>
              <w:t>Statistics:</w:t>
            </w:r>
            <w:r>
              <w:rPr>
                <w:rFonts w:ascii="Verdana" w:hAnsi="Verdana"/>
                <w:sz w:val="17"/>
                <w:szCs w:val="17"/>
                <w:lang w:val="en-GB"/>
              </w:rPr>
              <w:br/>
              <w:t>multivariate logistic regression modelling</w:t>
            </w:r>
          </w:p>
        </w:tc>
      </w:tr>
      <w:tr w:rsidR="00C434FF" w:rsidRPr="002A20CA" w14:paraId="1306984E"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5918795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Foshee, 2016, USA</w:t>
            </w:r>
          </w:p>
        </w:tc>
        <w:tc>
          <w:tcPr>
            <w:tcW w:w="1633" w:type="dxa"/>
            <w:tcBorders>
              <w:top w:val="single" w:sz="4" w:space="0" w:color="000000"/>
              <w:left w:val="single" w:sz="4" w:space="0" w:color="000000"/>
              <w:bottom w:val="single" w:sz="4" w:space="0" w:color="000000"/>
              <w:right w:val="single" w:sz="4" w:space="0" w:color="000000"/>
            </w:tcBorders>
            <w:hideMark/>
          </w:tcPr>
          <w:p w14:paraId="1AF39F4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(2 timepoints with 6-month interval)</w:t>
            </w:r>
          </w:p>
        </w:tc>
        <w:tc>
          <w:tcPr>
            <w:tcW w:w="1838" w:type="dxa"/>
            <w:tcBorders>
              <w:top w:val="single" w:sz="4" w:space="0" w:color="000000"/>
              <w:left w:val="single" w:sz="4" w:space="0" w:color="000000"/>
              <w:bottom w:val="single" w:sz="4" w:space="0" w:color="000000"/>
              <w:right w:val="single" w:sz="4" w:space="0" w:color="000000"/>
            </w:tcBorders>
            <w:hideMark/>
          </w:tcPr>
          <w:p w14:paraId="0F3221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3161 dating adolescents attending the 8</w:t>
            </w:r>
            <w:r>
              <w:rPr>
                <w:rFonts w:ascii="Verdana" w:hAnsi="Verdana" w:cs="Segoe UI"/>
                <w:sz w:val="17"/>
                <w:szCs w:val="17"/>
                <w:vertAlign w:val="superscript"/>
                <w:lang w:val="en-GB"/>
              </w:rPr>
              <w:t>th</w:t>
            </w:r>
            <w:r>
              <w:rPr>
                <w:rFonts w:ascii="Verdana" w:hAnsi="Verdana" w:cs="Segoe UI"/>
                <w:sz w:val="17"/>
                <w:szCs w:val="17"/>
                <w:lang w:val="en-GB"/>
              </w:rPr>
              <w:t xml:space="preserve"> (aged 13-14 years), 9</w:t>
            </w:r>
            <w:r>
              <w:rPr>
                <w:rFonts w:ascii="Verdana" w:hAnsi="Verdana" w:cs="Segoe UI"/>
                <w:sz w:val="17"/>
                <w:szCs w:val="17"/>
                <w:vertAlign w:val="superscript"/>
                <w:lang w:val="en-GB"/>
              </w:rPr>
              <w:t>th</w:t>
            </w:r>
            <w:r>
              <w:rPr>
                <w:rFonts w:ascii="Verdana" w:hAnsi="Verdana" w:cs="Segoe UI"/>
                <w:sz w:val="17"/>
                <w:szCs w:val="17"/>
                <w:lang w:val="en-GB"/>
              </w:rPr>
              <w:t xml:space="preserve"> (aged 14-15) and 10</w:t>
            </w:r>
            <w:r>
              <w:rPr>
                <w:rFonts w:ascii="Verdana" w:hAnsi="Verdana" w:cs="Segoe UI"/>
                <w:sz w:val="17"/>
                <w:szCs w:val="17"/>
                <w:vertAlign w:val="superscript"/>
                <w:lang w:val="en-GB"/>
              </w:rPr>
              <w:t>th</w:t>
            </w:r>
            <w:r>
              <w:rPr>
                <w:rFonts w:ascii="Verdana" w:hAnsi="Verdana" w:cs="Segoe UI"/>
                <w:sz w:val="17"/>
                <w:szCs w:val="17"/>
                <w:lang w:val="en-GB"/>
              </w:rPr>
              <w:t xml:space="preserve">  (aged 15-16) grade at T1 (Fall) and T2 (next Spring) in 19 rural schools</w:t>
            </w:r>
          </w:p>
        </w:tc>
        <w:tc>
          <w:tcPr>
            <w:tcW w:w="2222" w:type="dxa"/>
            <w:tcBorders>
              <w:top w:val="single" w:sz="4" w:space="0" w:color="000000"/>
              <w:left w:val="single" w:sz="4" w:space="0" w:color="000000"/>
              <w:bottom w:val="single" w:sz="4" w:space="0" w:color="000000"/>
              <w:right w:val="single" w:sz="4" w:space="0" w:color="000000"/>
            </w:tcBorders>
            <w:hideMark/>
          </w:tcPr>
          <w:p w14:paraId="11460DC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at T1 (questionnaire; self- and peer-reported)</w:t>
            </w:r>
          </w:p>
        </w:tc>
        <w:tc>
          <w:tcPr>
            <w:tcW w:w="2336" w:type="dxa"/>
            <w:tcBorders>
              <w:top w:val="single" w:sz="4" w:space="0" w:color="000000"/>
              <w:left w:val="single" w:sz="4" w:space="0" w:color="000000"/>
              <w:bottom w:val="single" w:sz="4" w:space="0" w:color="000000"/>
              <w:right w:val="single" w:sz="4" w:space="0" w:color="000000"/>
            </w:tcBorders>
          </w:tcPr>
          <w:p w14:paraId="478C7B1E"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T2:</w:t>
            </w:r>
            <w:r>
              <w:rPr>
                <w:rFonts w:ascii="Verdana" w:hAnsi="Verdana"/>
                <w:sz w:val="17"/>
                <w:szCs w:val="17"/>
                <w:lang w:val="en-GB"/>
              </w:rPr>
              <w:br/>
              <w:t xml:space="preserve">- Physical dating violence perpetration: short version of the Safe Dates Physical Dating Abuse Perpetration Scale; adolescents were asked how often they had perpetrated six physically violent acts against someone they were dating or on a date with during the previous 3 months (not counting acts committed in self-defense or play), i.e. “pushed, grabbed, shoved, or kicked,” “slapped or scratched,” “physically twisted their arm,” “hit them with a fist or something else </w:t>
            </w:r>
            <w:r>
              <w:rPr>
                <w:rFonts w:ascii="Verdana" w:hAnsi="Verdana"/>
                <w:sz w:val="17"/>
                <w:szCs w:val="17"/>
                <w:lang w:val="en-GB"/>
              </w:rPr>
              <w:lastRenderedPageBreak/>
              <w:t>hard,” “beat them up,” and “assaulted them with a knife or gun.” Response categories ranged from zero (0) to 10 times or more (5). A follow-up dating violence perpetration score was created by summing and averaging the responses.</w:t>
            </w:r>
          </w:p>
          <w:p w14:paraId="735BFB39" w14:textId="77777777" w:rsidR="00C434FF" w:rsidRDefault="00C434FF">
            <w:pPr>
              <w:pStyle w:val="Default"/>
              <w:rPr>
                <w:rFonts w:ascii="Verdana" w:hAnsi="Verdana"/>
                <w:sz w:val="17"/>
                <w:szCs w:val="17"/>
                <w:lang w:val="en-GB"/>
              </w:rPr>
            </w:pPr>
          </w:p>
          <w:p w14:paraId="2AC1A4EE"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w:t>
            </w:r>
          </w:p>
          <w:p w14:paraId="61E1159A" w14:textId="77777777" w:rsidR="00C434FF" w:rsidRDefault="00C434FF">
            <w:pPr>
              <w:pStyle w:val="Default"/>
              <w:rPr>
                <w:rFonts w:ascii="Verdana" w:hAnsi="Verdana"/>
                <w:sz w:val="17"/>
                <w:szCs w:val="17"/>
                <w:lang w:val="en-GB"/>
              </w:rPr>
            </w:pPr>
            <w:r>
              <w:rPr>
                <w:rFonts w:ascii="Verdana" w:hAnsi="Verdana"/>
                <w:sz w:val="17"/>
                <w:szCs w:val="17"/>
                <w:lang w:val="en-GB"/>
              </w:rPr>
              <w:t>conditional process modelling using path analytic regression and bootstrapping</w:t>
            </w:r>
          </w:p>
        </w:tc>
      </w:tr>
      <w:tr w:rsidR="00C434FF" w14:paraId="2E60AA8C"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7F0D96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Hemphill,  2011, Australia</w:t>
            </w:r>
          </w:p>
        </w:tc>
        <w:tc>
          <w:tcPr>
            <w:tcW w:w="1633" w:type="dxa"/>
            <w:tcBorders>
              <w:top w:val="single" w:sz="4" w:space="0" w:color="000000"/>
              <w:left w:val="single" w:sz="4" w:space="0" w:color="000000"/>
              <w:bottom w:val="single" w:sz="4" w:space="0" w:color="000000"/>
              <w:right w:val="single" w:sz="4" w:space="0" w:color="000000"/>
            </w:tcBorders>
            <w:hideMark/>
          </w:tcPr>
          <w:p w14:paraId="474A95C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(Victorian cohort of the International Youth Development Study, 3 timepoints with 3-year interval between T1 and T2 and 1-year interval between T2 and T3)</w:t>
            </w:r>
          </w:p>
        </w:tc>
        <w:tc>
          <w:tcPr>
            <w:tcW w:w="1838" w:type="dxa"/>
            <w:tcBorders>
              <w:top w:val="single" w:sz="4" w:space="0" w:color="000000"/>
              <w:left w:val="single" w:sz="4" w:space="0" w:color="000000"/>
              <w:bottom w:val="single" w:sz="4" w:space="0" w:color="000000"/>
              <w:right w:val="single" w:sz="4" w:space="0" w:color="000000"/>
            </w:tcBorders>
            <w:hideMark/>
          </w:tcPr>
          <w:p w14:paraId="1361D748"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701 students aged between 11.9 and 14.4 years (mean age: 12.9±0.4 years) at T1</w:t>
            </w:r>
          </w:p>
        </w:tc>
        <w:tc>
          <w:tcPr>
            <w:tcW w:w="2222" w:type="dxa"/>
            <w:tcBorders>
              <w:top w:val="single" w:sz="4" w:space="0" w:color="000000"/>
              <w:left w:val="single" w:sz="4" w:space="0" w:color="000000"/>
              <w:bottom w:val="single" w:sz="4" w:space="0" w:color="000000"/>
              <w:right w:val="single" w:sz="4" w:space="0" w:color="000000"/>
            </w:tcBorders>
            <w:hideMark/>
          </w:tcPr>
          <w:p w14:paraId="2B8C97A9"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 xml:space="preserve">Bullying perpetration at T1 and T2 </w:t>
            </w:r>
            <w:r>
              <w:rPr>
                <w:rFonts w:ascii="Verdana" w:hAnsi="Verdana" w:cs="Segoe UI"/>
                <w:sz w:val="17"/>
                <w:szCs w:val="17"/>
                <w:lang w:val="en-GB"/>
              </w:rPr>
              <w:br/>
              <w:t>(modified version of the Communities that Care survey, self-reported)</w:t>
            </w:r>
          </w:p>
        </w:tc>
        <w:tc>
          <w:tcPr>
            <w:tcW w:w="2336" w:type="dxa"/>
            <w:tcBorders>
              <w:top w:val="single" w:sz="4" w:space="0" w:color="000000"/>
              <w:left w:val="single" w:sz="4" w:space="0" w:color="000000"/>
              <w:bottom w:val="single" w:sz="4" w:space="0" w:color="000000"/>
              <w:right w:val="single" w:sz="4" w:space="0" w:color="000000"/>
            </w:tcBorders>
          </w:tcPr>
          <w:p w14:paraId="4BA2F234"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T3:</w:t>
            </w:r>
            <w:r>
              <w:rPr>
                <w:rFonts w:ascii="Verdana" w:hAnsi="Verdana"/>
                <w:sz w:val="17"/>
                <w:szCs w:val="17"/>
                <w:lang w:val="en-GB"/>
              </w:rPr>
              <w:br/>
              <w:t xml:space="preserve">- Theft: </w:t>
            </w:r>
            <w:r>
              <w:rPr>
                <w:rFonts w:ascii="Verdana" w:hAnsi="Verdana"/>
                <w:sz w:val="17"/>
                <w:szCs w:val="17"/>
                <w:lang w:val="en-GB"/>
              </w:rPr>
              <w:br/>
              <w:t>single item: stealing something worth more than $10. Scores were dichotomised; students were classified as reporting no</w:t>
            </w:r>
          </w:p>
          <w:p w14:paraId="45329D7E" w14:textId="77777777" w:rsidR="00C434FF" w:rsidRDefault="00C434FF">
            <w:pPr>
              <w:pStyle w:val="Default"/>
              <w:rPr>
                <w:rFonts w:ascii="Verdana" w:hAnsi="Verdana"/>
                <w:sz w:val="17"/>
                <w:szCs w:val="17"/>
                <w:lang w:val="en-GB"/>
              </w:rPr>
            </w:pPr>
            <w:r>
              <w:rPr>
                <w:rFonts w:ascii="Verdana" w:hAnsi="Verdana"/>
                <w:sz w:val="17"/>
                <w:szCs w:val="17"/>
                <w:lang w:val="en-GB"/>
              </w:rPr>
              <w:t>involvement in these behaviours in the past 12 months (score of 0) or having engaged in</w:t>
            </w:r>
          </w:p>
          <w:p w14:paraId="41D0B421" w14:textId="77777777" w:rsidR="00C434FF" w:rsidRDefault="00C434FF">
            <w:pPr>
              <w:pStyle w:val="Default"/>
              <w:rPr>
                <w:rFonts w:ascii="Verdana" w:hAnsi="Verdana"/>
                <w:sz w:val="17"/>
                <w:szCs w:val="17"/>
                <w:lang w:val="en-GB"/>
              </w:rPr>
            </w:pPr>
            <w:r>
              <w:rPr>
                <w:rFonts w:ascii="Verdana" w:hAnsi="Verdana"/>
                <w:sz w:val="17"/>
                <w:szCs w:val="17"/>
                <w:lang w:val="en-GB"/>
              </w:rPr>
              <w:t>these behaviours at least 1–2 times in the past 12 months (score of 1).</w:t>
            </w:r>
            <w:r>
              <w:rPr>
                <w:rFonts w:ascii="Verdana" w:hAnsi="Verdana"/>
                <w:sz w:val="17"/>
                <w:szCs w:val="17"/>
                <w:lang w:val="en-GB"/>
              </w:rPr>
              <w:br/>
              <w:t xml:space="preserve">- Violent behaviour: </w:t>
            </w:r>
            <w:r>
              <w:rPr>
                <w:rFonts w:ascii="Verdana" w:hAnsi="Verdana"/>
                <w:sz w:val="17"/>
                <w:szCs w:val="17"/>
                <w:lang w:val="en-GB"/>
              </w:rPr>
              <w:br/>
              <w:t>3-item scale (e.g. how many times in the past year have you beat up someone so badly that they probably needed to see a doctor or nurse?) with response options ranging from 1</w:t>
            </w:r>
          </w:p>
          <w:p w14:paraId="7E9B2928" w14:textId="77777777" w:rsidR="00C434FF" w:rsidRDefault="00C434FF">
            <w:pPr>
              <w:pStyle w:val="Default"/>
              <w:rPr>
                <w:rFonts w:ascii="Verdana" w:hAnsi="Verdana"/>
                <w:sz w:val="17"/>
                <w:szCs w:val="17"/>
                <w:lang w:val="en-GB"/>
              </w:rPr>
            </w:pPr>
            <w:r>
              <w:rPr>
                <w:rFonts w:ascii="Verdana" w:hAnsi="Verdana"/>
                <w:sz w:val="17"/>
                <w:szCs w:val="17"/>
                <w:lang w:val="en-GB"/>
              </w:rPr>
              <w:t>(Never) to 8 (40 or more times). Scores were dichotomised (0 = no involvement in violent behaviour, 1 = having engaged in violent behaviour at least 1–2 times).</w:t>
            </w:r>
            <w:r>
              <w:rPr>
                <w:rFonts w:ascii="Verdana" w:hAnsi="Verdana"/>
                <w:sz w:val="17"/>
                <w:szCs w:val="17"/>
                <w:lang w:val="en-GB"/>
              </w:rPr>
              <w:br/>
              <w:t xml:space="preserve">- Binge drinking: </w:t>
            </w:r>
            <w:r>
              <w:rPr>
                <w:rFonts w:ascii="Verdana" w:hAnsi="Verdana"/>
                <w:sz w:val="17"/>
                <w:szCs w:val="17"/>
                <w:lang w:val="en-GB"/>
              </w:rPr>
              <w:br/>
              <w:t>single item: "How many times in the last 2 weeks they have had five or more drinks in a row?", rated from 1 (none) to 6 (10 or more times). Scores were dichotomised; students were classified as reporting no</w:t>
            </w:r>
          </w:p>
          <w:p w14:paraId="2186D533" w14:textId="77777777" w:rsidR="00C434FF" w:rsidRDefault="00C434FF">
            <w:pPr>
              <w:pStyle w:val="Default"/>
              <w:rPr>
                <w:rFonts w:ascii="Verdana" w:hAnsi="Verdana"/>
                <w:sz w:val="17"/>
                <w:szCs w:val="17"/>
                <w:lang w:val="en-GB"/>
              </w:rPr>
            </w:pPr>
            <w:r>
              <w:rPr>
                <w:rFonts w:ascii="Verdana" w:hAnsi="Verdana"/>
                <w:sz w:val="17"/>
                <w:szCs w:val="17"/>
                <w:lang w:val="en-GB"/>
              </w:rPr>
              <w:t>involvement in these behaviours in the past 12 months (score of 0) or having engaged in</w:t>
            </w:r>
          </w:p>
          <w:p w14:paraId="4CADCE22" w14:textId="77777777" w:rsidR="00C434FF" w:rsidRDefault="00C434FF">
            <w:pPr>
              <w:pStyle w:val="Default"/>
              <w:rPr>
                <w:rFonts w:ascii="Verdana" w:hAnsi="Verdana"/>
                <w:sz w:val="17"/>
                <w:szCs w:val="17"/>
                <w:lang w:val="en-GB"/>
              </w:rPr>
            </w:pPr>
            <w:r>
              <w:rPr>
                <w:rFonts w:ascii="Verdana" w:hAnsi="Verdana"/>
                <w:sz w:val="17"/>
                <w:szCs w:val="17"/>
                <w:lang w:val="en-GB"/>
              </w:rPr>
              <w:lastRenderedPageBreak/>
              <w:t>these behaviours at least 1–2 times in the past 12 months (score of 1).</w:t>
            </w:r>
            <w:r>
              <w:rPr>
                <w:rFonts w:ascii="Verdana" w:hAnsi="Verdana"/>
                <w:sz w:val="17"/>
                <w:szCs w:val="17"/>
                <w:lang w:val="en-GB"/>
              </w:rPr>
              <w:br/>
              <w:t xml:space="preserve">- Marijuana use: </w:t>
            </w:r>
            <w:r>
              <w:rPr>
                <w:rFonts w:ascii="Verdana" w:hAnsi="Verdana"/>
                <w:sz w:val="17"/>
                <w:szCs w:val="17"/>
                <w:lang w:val="en-GB"/>
              </w:rPr>
              <w:br/>
              <w:t>single item: "In the past 30 days on how many occasions have you used marijuana (pot, weed, grass)?". Scores were dichotomised; students were classified as reporting no</w:t>
            </w:r>
          </w:p>
          <w:p w14:paraId="42C9C891" w14:textId="77777777" w:rsidR="00C434FF" w:rsidRDefault="00C434FF">
            <w:pPr>
              <w:pStyle w:val="Default"/>
              <w:rPr>
                <w:rFonts w:ascii="Verdana" w:hAnsi="Verdana"/>
                <w:sz w:val="17"/>
                <w:szCs w:val="17"/>
                <w:lang w:val="en-GB"/>
              </w:rPr>
            </w:pPr>
            <w:r>
              <w:rPr>
                <w:rFonts w:ascii="Verdana" w:hAnsi="Verdana"/>
                <w:sz w:val="17"/>
                <w:szCs w:val="17"/>
                <w:lang w:val="en-GB"/>
              </w:rPr>
              <w:t>involvement in these behaviours in the past 12 months (score of 0) or having engaged in</w:t>
            </w:r>
          </w:p>
          <w:p w14:paraId="522030D3" w14:textId="77777777" w:rsidR="00C434FF" w:rsidRDefault="00C434FF">
            <w:pPr>
              <w:pStyle w:val="Default"/>
              <w:rPr>
                <w:rFonts w:ascii="Verdana" w:hAnsi="Verdana"/>
                <w:sz w:val="17"/>
                <w:szCs w:val="17"/>
                <w:lang w:val="en-GB"/>
              </w:rPr>
            </w:pPr>
            <w:r>
              <w:rPr>
                <w:rFonts w:ascii="Verdana" w:hAnsi="Verdana"/>
                <w:sz w:val="17"/>
                <w:szCs w:val="17"/>
                <w:lang w:val="en-GB"/>
              </w:rPr>
              <w:t>these behaviours at least 1–2 times in the past 12 months (score of 1).</w:t>
            </w:r>
            <w:r>
              <w:rPr>
                <w:rFonts w:ascii="Verdana" w:hAnsi="Verdana"/>
                <w:sz w:val="17"/>
                <w:szCs w:val="17"/>
                <w:lang w:val="en-GB"/>
              </w:rPr>
              <w:br/>
              <w:t>- Depressive symptoms: self-report Short Mood and Feelings Questionnaire. Respondents with a score of 11 were coded 1 (displaying depressive symptoms); all other respondents were coded 0 (not showing depressive symptoms).</w:t>
            </w:r>
          </w:p>
          <w:p w14:paraId="37FDF9CD" w14:textId="77777777" w:rsidR="00C434FF" w:rsidRDefault="00C434FF">
            <w:pPr>
              <w:pStyle w:val="Default"/>
              <w:rPr>
                <w:rFonts w:ascii="Verdana" w:hAnsi="Verdana"/>
                <w:sz w:val="17"/>
                <w:szCs w:val="17"/>
                <w:lang w:val="en-GB"/>
              </w:rPr>
            </w:pPr>
          </w:p>
          <w:p w14:paraId="2564FD93"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w:t>
            </w:r>
            <w:r>
              <w:rPr>
                <w:rFonts w:ascii="Verdana" w:hAnsi="Verdana"/>
                <w:sz w:val="17"/>
                <w:szCs w:val="17"/>
                <w:lang w:val="en-GB"/>
              </w:rPr>
              <w:br/>
              <w:t>logistic regression analysis</w:t>
            </w:r>
          </w:p>
        </w:tc>
      </w:tr>
      <w:tr w:rsidR="00C434FF" w:rsidRPr="002A20CA" w14:paraId="1986CCE3"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4D7B94E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Ingram, 2020, USA</w:t>
            </w:r>
          </w:p>
        </w:tc>
        <w:tc>
          <w:tcPr>
            <w:tcW w:w="1633" w:type="dxa"/>
            <w:tcBorders>
              <w:top w:val="single" w:sz="4" w:space="0" w:color="000000"/>
              <w:left w:val="single" w:sz="4" w:space="0" w:color="000000"/>
              <w:bottom w:val="single" w:sz="4" w:space="0" w:color="000000"/>
              <w:right w:val="single" w:sz="4" w:space="0" w:color="000000"/>
            </w:tcBorders>
            <w:hideMark/>
          </w:tcPr>
          <w:p w14:paraId="190C25C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(5 waves with 6-month intervals)</w:t>
            </w:r>
          </w:p>
        </w:tc>
        <w:tc>
          <w:tcPr>
            <w:tcW w:w="1838" w:type="dxa"/>
            <w:tcBorders>
              <w:top w:val="single" w:sz="4" w:space="0" w:color="000000"/>
              <w:left w:val="single" w:sz="4" w:space="0" w:color="000000"/>
              <w:bottom w:val="single" w:sz="4" w:space="0" w:color="000000"/>
              <w:right w:val="single" w:sz="4" w:space="0" w:color="000000"/>
            </w:tcBorders>
            <w:hideMark/>
          </w:tcPr>
          <w:p w14:paraId="0213190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894 students in the 5-7</w:t>
            </w:r>
            <w:r>
              <w:rPr>
                <w:rFonts w:ascii="Verdana" w:hAnsi="Verdana" w:cs="Segoe UI"/>
                <w:sz w:val="17"/>
                <w:szCs w:val="17"/>
                <w:vertAlign w:val="superscript"/>
                <w:lang w:val="en-GB"/>
              </w:rPr>
              <w:t>th</w:t>
            </w:r>
            <w:r>
              <w:rPr>
                <w:rFonts w:ascii="Verdana" w:hAnsi="Verdana" w:cs="Segoe UI"/>
                <w:sz w:val="17"/>
                <w:szCs w:val="17"/>
                <w:lang w:val="en-GB"/>
              </w:rPr>
              <w:t xml:space="preserve"> grade (at baseline) attending 4 Midwestern middle schools</w:t>
            </w:r>
          </w:p>
        </w:tc>
        <w:tc>
          <w:tcPr>
            <w:tcW w:w="2222" w:type="dxa"/>
            <w:tcBorders>
              <w:top w:val="single" w:sz="4" w:space="0" w:color="000000"/>
              <w:left w:val="single" w:sz="4" w:space="0" w:color="000000"/>
              <w:bottom w:val="single" w:sz="4" w:space="0" w:color="000000"/>
              <w:right w:val="single" w:sz="4" w:space="0" w:color="000000"/>
            </w:tcBorders>
            <w:hideMark/>
          </w:tcPr>
          <w:p w14:paraId="31B4803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bullying perpetration ('peer aggression') at waves 3 and 4 (9-item Illinois Bully Scale, self-reported)</w:t>
            </w:r>
            <w:r>
              <w:rPr>
                <w:rFonts w:ascii="Verdana" w:hAnsi="Verdana" w:cs="Segoe UI"/>
                <w:sz w:val="17"/>
                <w:szCs w:val="17"/>
                <w:lang w:val="en-GB"/>
              </w:rPr>
              <w:br/>
            </w:r>
          </w:p>
        </w:tc>
        <w:tc>
          <w:tcPr>
            <w:tcW w:w="2336" w:type="dxa"/>
            <w:tcBorders>
              <w:top w:val="single" w:sz="4" w:space="0" w:color="000000"/>
              <w:left w:val="single" w:sz="4" w:space="0" w:color="000000"/>
              <w:bottom w:val="single" w:sz="4" w:space="0" w:color="000000"/>
              <w:right w:val="single" w:sz="4" w:space="0" w:color="000000"/>
            </w:tcBorders>
          </w:tcPr>
          <w:p w14:paraId="74A82AFA"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at wave 5: </w:t>
            </w:r>
          </w:p>
          <w:p w14:paraId="7285BDF7" w14:textId="77777777" w:rsidR="00C434FF" w:rsidRDefault="00C434FF">
            <w:pPr>
              <w:pStyle w:val="Default"/>
              <w:rPr>
                <w:rFonts w:ascii="Verdana" w:hAnsi="Verdana"/>
                <w:sz w:val="17"/>
                <w:szCs w:val="17"/>
                <w:lang w:val="en-GB"/>
              </w:rPr>
            </w:pPr>
            <w:r>
              <w:rPr>
                <w:rFonts w:ascii="Verdana" w:hAnsi="Verdana"/>
                <w:sz w:val="17"/>
                <w:szCs w:val="17"/>
                <w:lang w:val="en-GB"/>
              </w:rPr>
              <w:t>- Cannabis use:</w:t>
            </w:r>
            <w:r>
              <w:rPr>
                <w:rFonts w:ascii="Verdana" w:hAnsi="Verdana"/>
                <w:sz w:val="17"/>
                <w:szCs w:val="17"/>
                <w:lang w:val="en-GB"/>
              </w:rPr>
              <w:br/>
              <w:t>7-point Likert-type scale, number of days in the past 30</w:t>
            </w:r>
          </w:p>
          <w:p w14:paraId="0FD5A465" w14:textId="77777777" w:rsidR="00C434FF" w:rsidRDefault="00C434FF">
            <w:pPr>
              <w:pStyle w:val="Default"/>
              <w:rPr>
                <w:rFonts w:ascii="Verdana" w:hAnsi="Verdana"/>
                <w:sz w:val="17"/>
                <w:szCs w:val="17"/>
                <w:lang w:val="en-GB"/>
              </w:rPr>
            </w:pPr>
            <w:r>
              <w:rPr>
                <w:rFonts w:ascii="Verdana" w:hAnsi="Verdana"/>
                <w:sz w:val="17"/>
                <w:szCs w:val="17"/>
                <w:lang w:val="en-GB"/>
              </w:rPr>
              <w:t>days they used cannabis</w:t>
            </w:r>
          </w:p>
          <w:p w14:paraId="12106D51" w14:textId="77777777" w:rsidR="00C434FF" w:rsidRDefault="00C434FF">
            <w:pPr>
              <w:pStyle w:val="Default"/>
              <w:rPr>
                <w:rFonts w:ascii="Verdana" w:hAnsi="Verdana"/>
                <w:sz w:val="17"/>
                <w:szCs w:val="17"/>
                <w:lang w:val="en-GB"/>
              </w:rPr>
            </w:pPr>
            <w:r>
              <w:rPr>
                <w:rFonts w:ascii="Verdana" w:hAnsi="Verdana"/>
                <w:sz w:val="17"/>
                <w:szCs w:val="17"/>
                <w:lang w:val="en-GB"/>
              </w:rPr>
              <w:t>- Depressive symptoms:</w:t>
            </w:r>
            <w:r>
              <w:rPr>
                <w:rFonts w:ascii="Verdana" w:hAnsi="Verdana"/>
                <w:sz w:val="17"/>
                <w:szCs w:val="17"/>
                <w:lang w:val="en-GB"/>
              </w:rPr>
              <w:br/>
              <w:t>6-item Orpinas Modified Depression Scale</w:t>
            </w:r>
          </w:p>
          <w:p w14:paraId="1B3E7FDD" w14:textId="77777777" w:rsidR="00C434FF" w:rsidRDefault="00C434FF">
            <w:pPr>
              <w:pStyle w:val="Default"/>
              <w:rPr>
                <w:rFonts w:ascii="Verdana" w:hAnsi="Verdana"/>
                <w:sz w:val="17"/>
                <w:szCs w:val="17"/>
                <w:lang w:val="en-GB"/>
              </w:rPr>
            </w:pPr>
            <w:r>
              <w:rPr>
                <w:rFonts w:ascii="Verdana" w:hAnsi="Verdana"/>
                <w:sz w:val="17"/>
                <w:szCs w:val="17"/>
                <w:lang w:val="en-GB"/>
              </w:rPr>
              <w:t>- Delinquency: 8-item scale based on Jessor and Jessor's General</w:t>
            </w:r>
          </w:p>
          <w:p w14:paraId="47BC070B" w14:textId="77777777" w:rsidR="00C434FF" w:rsidRDefault="00C434FF">
            <w:pPr>
              <w:pStyle w:val="Default"/>
              <w:rPr>
                <w:rFonts w:ascii="Verdana" w:hAnsi="Verdana"/>
                <w:sz w:val="17"/>
                <w:szCs w:val="17"/>
                <w:highlight w:val="green"/>
                <w:lang w:val="en-GB"/>
              </w:rPr>
            </w:pPr>
            <w:r>
              <w:rPr>
                <w:rFonts w:ascii="Verdana" w:hAnsi="Verdana"/>
                <w:sz w:val="17"/>
                <w:szCs w:val="17"/>
                <w:lang w:val="en-GB"/>
              </w:rPr>
              <w:t>Deviant Behavior Scale (self-reported)</w:t>
            </w:r>
          </w:p>
          <w:p w14:paraId="13670EF6" w14:textId="77777777" w:rsidR="00C434FF" w:rsidRDefault="00C434FF">
            <w:pPr>
              <w:pStyle w:val="Default"/>
              <w:rPr>
                <w:rFonts w:ascii="Verdana" w:hAnsi="Verdana"/>
                <w:sz w:val="17"/>
                <w:szCs w:val="17"/>
                <w:lang w:val="en-GB"/>
              </w:rPr>
            </w:pPr>
          </w:p>
          <w:p w14:paraId="73B59E4C"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w:t>
            </w:r>
            <w:r>
              <w:rPr>
                <w:rFonts w:ascii="Verdana" w:hAnsi="Verdana"/>
                <w:sz w:val="17"/>
                <w:szCs w:val="17"/>
                <w:lang w:val="en-GB"/>
              </w:rPr>
              <w:br/>
              <w:t>latent class analysis, followed by mixture modelling with full information likelihood estimation</w:t>
            </w:r>
          </w:p>
        </w:tc>
      </w:tr>
      <w:tr w:rsidR="00C434FF" w14:paraId="42E8FE9A"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636EDCE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Kaltiala-Heino, 2010, Finland</w:t>
            </w:r>
          </w:p>
        </w:tc>
        <w:tc>
          <w:tcPr>
            <w:tcW w:w="1633" w:type="dxa"/>
            <w:tcBorders>
              <w:top w:val="single" w:sz="4" w:space="0" w:color="000000"/>
              <w:left w:val="single" w:sz="4" w:space="0" w:color="000000"/>
              <w:bottom w:val="single" w:sz="4" w:space="0" w:color="000000"/>
              <w:right w:val="single" w:sz="4" w:space="0" w:color="000000"/>
            </w:tcBorders>
            <w:hideMark/>
          </w:tcPr>
          <w:p w14:paraId="2F1E86B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(Adolescent Mental Health Cohort Study; 2 timepoints with 2-year interval)</w:t>
            </w:r>
          </w:p>
        </w:tc>
        <w:tc>
          <w:tcPr>
            <w:tcW w:w="1838" w:type="dxa"/>
            <w:tcBorders>
              <w:top w:val="single" w:sz="4" w:space="0" w:color="000000"/>
              <w:left w:val="single" w:sz="4" w:space="0" w:color="000000"/>
              <w:bottom w:val="single" w:sz="4" w:space="0" w:color="000000"/>
              <w:right w:val="single" w:sz="4" w:space="0" w:color="000000"/>
            </w:tcBorders>
            <w:hideMark/>
          </w:tcPr>
          <w:p w14:paraId="412284FA"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2070 students aged 15 years (mean age: 15.5±0.4 years) at T1 and 17 at T2</w:t>
            </w:r>
          </w:p>
        </w:tc>
        <w:tc>
          <w:tcPr>
            <w:tcW w:w="2222" w:type="dxa"/>
            <w:tcBorders>
              <w:top w:val="single" w:sz="4" w:space="0" w:color="000000"/>
              <w:left w:val="single" w:sz="4" w:space="0" w:color="000000"/>
              <w:bottom w:val="single" w:sz="4" w:space="0" w:color="000000"/>
              <w:right w:val="single" w:sz="4" w:space="0" w:color="000000"/>
            </w:tcBorders>
            <w:hideMark/>
          </w:tcPr>
          <w:p w14:paraId="64543FA3"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Bullying perpetration at T1 (1 question derived from the WHO youth health study, self-reported)</w:t>
            </w:r>
          </w:p>
        </w:tc>
        <w:tc>
          <w:tcPr>
            <w:tcW w:w="2336" w:type="dxa"/>
            <w:tcBorders>
              <w:top w:val="single" w:sz="4" w:space="0" w:color="000000"/>
              <w:left w:val="single" w:sz="4" w:space="0" w:color="000000"/>
              <w:bottom w:val="single" w:sz="4" w:space="0" w:color="000000"/>
              <w:right w:val="single" w:sz="4" w:space="0" w:color="000000"/>
            </w:tcBorders>
          </w:tcPr>
          <w:p w14:paraId="0F1A41BC"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T2:</w:t>
            </w:r>
            <w:r>
              <w:rPr>
                <w:rFonts w:ascii="Verdana" w:hAnsi="Verdana"/>
                <w:sz w:val="17"/>
                <w:szCs w:val="17"/>
                <w:lang w:val="en-GB"/>
              </w:rPr>
              <w:br/>
              <w:t>- Depression: R-BDI, a Finnish modification of the 13-item Beck Depression Inventory</w:t>
            </w:r>
          </w:p>
          <w:p w14:paraId="7D5883E3" w14:textId="77777777" w:rsidR="00C434FF" w:rsidRDefault="00C434FF">
            <w:pPr>
              <w:pStyle w:val="Default"/>
              <w:rPr>
                <w:rFonts w:ascii="Verdana" w:hAnsi="Verdana"/>
                <w:sz w:val="17"/>
                <w:szCs w:val="17"/>
                <w:lang w:val="en-GB"/>
              </w:rPr>
            </w:pPr>
          </w:p>
          <w:p w14:paraId="47C89D51"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w:t>
            </w:r>
          </w:p>
          <w:p w14:paraId="7647FE05" w14:textId="77777777" w:rsidR="00C434FF" w:rsidRDefault="00C434FF">
            <w:pPr>
              <w:pStyle w:val="Default"/>
              <w:rPr>
                <w:rFonts w:ascii="Verdana" w:hAnsi="Verdana"/>
                <w:sz w:val="17"/>
                <w:szCs w:val="17"/>
                <w:lang w:val="en-GB"/>
              </w:rPr>
            </w:pPr>
            <w:r>
              <w:rPr>
                <w:rFonts w:ascii="Verdana" w:hAnsi="Verdana"/>
                <w:sz w:val="17"/>
                <w:szCs w:val="17"/>
                <w:lang w:val="en-GB"/>
              </w:rPr>
              <w:lastRenderedPageBreak/>
              <w:t>logistic regression analyses</w:t>
            </w:r>
          </w:p>
        </w:tc>
      </w:tr>
      <w:tr w:rsidR="00C434FF" w:rsidRPr="002A20CA" w14:paraId="5AC23A21"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7F7C2C4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Kendrick, 2012, Canada</w:t>
            </w:r>
          </w:p>
        </w:tc>
        <w:tc>
          <w:tcPr>
            <w:tcW w:w="1633" w:type="dxa"/>
            <w:tcBorders>
              <w:top w:val="single" w:sz="4" w:space="0" w:color="000000"/>
              <w:left w:val="single" w:sz="4" w:space="0" w:color="000000"/>
              <w:bottom w:val="single" w:sz="4" w:space="0" w:color="000000"/>
              <w:right w:val="single" w:sz="4" w:space="0" w:color="000000"/>
            </w:tcBorders>
            <w:hideMark/>
          </w:tcPr>
          <w:p w14:paraId="59BC049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(2 timepoints, approximately 1-year interval)</w:t>
            </w:r>
          </w:p>
        </w:tc>
        <w:tc>
          <w:tcPr>
            <w:tcW w:w="1838" w:type="dxa"/>
            <w:tcBorders>
              <w:top w:val="single" w:sz="4" w:space="0" w:color="000000"/>
              <w:left w:val="single" w:sz="4" w:space="0" w:color="000000"/>
              <w:bottom w:val="single" w:sz="4" w:space="0" w:color="000000"/>
              <w:right w:val="single" w:sz="4" w:space="0" w:color="000000"/>
            </w:tcBorders>
            <w:hideMark/>
          </w:tcPr>
          <w:p w14:paraId="1D0A3DC7"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880 adolescents, aged 12-16 years (mean age: 13.72±0.78 years) at T1, attending 7 junior high schools in central Sweden</w:t>
            </w:r>
          </w:p>
        </w:tc>
        <w:tc>
          <w:tcPr>
            <w:tcW w:w="2222" w:type="dxa"/>
            <w:tcBorders>
              <w:top w:val="single" w:sz="4" w:space="0" w:color="000000"/>
              <w:left w:val="single" w:sz="4" w:space="0" w:color="000000"/>
              <w:bottom w:val="single" w:sz="4" w:space="0" w:color="000000"/>
              <w:right w:val="single" w:sz="4" w:space="0" w:color="000000"/>
            </w:tcBorders>
            <w:hideMark/>
          </w:tcPr>
          <w:p w14:paraId="2CF0B1FE"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Bullying perpetration at T1 (measure developed by Alsaker and Brunner 1999, self-reported)</w:t>
            </w:r>
          </w:p>
        </w:tc>
        <w:tc>
          <w:tcPr>
            <w:tcW w:w="2336" w:type="dxa"/>
            <w:tcBorders>
              <w:top w:val="single" w:sz="4" w:space="0" w:color="000000"/>
              <w:left w:val="single" w:sz="4" w:space="0" w:color="000000"/>
              <w:bottom w:val="single" w:sz="4" w:space="0" w:color="000000"/>
              <w:right w:val="single" w:sz="4" w:space="0" w:color="000000"/>
            </w:tcBorders>
          </w:tcPr>
          <w:p w14:paraId="28E927AE"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at T2: </w:t>
            </w:r>
          </w:p>
          <w:p w14:paraId="13A3FFDA" w14:textId="77777777" w:rsidR="00C434FF" w:rsidRDefault="00C434FF">
            <w:pPr>
              <w:pStyle w:val="Default"/>
              <w:rPr>
                <w:rFonts w:ascii="Verdana" w:hAnsi="Verdana"/>
                <w:sz w:val="17"/>
                <w:szCs w:val="17"/>
                <w:lang w:val="en-GB"/>
              </w:rPr>
            </w:pPr>
            <w:r>
              <w:rPr>
                <w:rFonts w:ascii="Verdana" w:hAnsi="Verdana"/>
                <w:sz w:val="17"/>
                <w:szCs w:val="17"/>
                <w:lang w:val="en-GB"/>
              </w:rPr>
              <w:t>- Depression: adapted from the Center for Epidemiologic Studies Depression Scale</w:t>
            </w:r>
          </w:p>
          <w:p w14:paraId="159B062B" w14:textId="77777777" w:rsidR="00C434FF" w:rsidRDefault="00C434FF">
            <w:pPr>
              <w:pStyle w:val="Default"/>
              <w:rPr>
                <w:rFonts w:ascii="Verdana" w:hAnsi="Verdana"/>
                <w:sz w:val="17"/>
                <w:szCs w:val="17"/>
                <w:lang w:val="en-GB"/>
              </w:rPr>
            </w:pPr>
            <w:r>
              <w:rPr>
                <w:rFonts w:ascii="Verdana" w:hAnsi="Verdana"/>
                <w:sz w:val="17"/>
                <w:szCs w:val="17"/>
                <w:lang w:val="en-GB"/>
              </w:rPr>
              <w:t>- Committing property crimes (=theft, burglary, shoplifting, and motor vehicle theft) : 8-item scale created for this study that asks how often youths committed property crimes during the past year. Responses were recorded on a five-point scale, with possible responses</w:t>
            </w:r>
          </w:p>
          <w:p w14:paraId="77486D65" w14:textId="77777777" w:rsidR="00C434FF" w:rsidRDefault="00C434FF">
            <w:pPr>
              <w:pStyle w:val="Default"/>
              <w:rPr>
                <w:rFonts w:ascii="Verdana" w:hAnsi="Verdana"/>
                <w:sz w:val="17"/>
                <w:szCs w:val="17"/>
                <w:lang w:val="en-GB"/>
              </w:rPr>
            </w:pPr>
            <w:r>
              <w:rPr>
                <w:rFonts w:ascii="Verdana" w:hAnsi="Verdana"/>
                <w:sz w:val="17"/>
                <w:szCs w:val="17"/>
                <w:lang w:val="en-GB"/>
              </w:rPr>
              <w:t>being: (1) ‘No, it has not happened’; (2) ‘Once’; (3) ‘2–3 times’; (4) ‘4–10 times’; and (5) ‘More than 10 times’.</w:t>
            </w:r>
          </w:p>
          <w:p w14:paraId="3099AA5D" w14:textId="77777777" w:rsidR="00C434FF" w:rsidRDefault="00C434FF">
            <w:pPr>
              <w:pStyle w:val="Default"/>
              <w:rPr>
                <w:rFonts w:ascii="Verdana" w:hAnsi="Verdana"/>
                <w:sz w:val="17"/>
                <w:szCs w:val="17"/>
                <w:highlight w:val="yellow"/>
                <w:lang w:val="en-GB"/>
              </w:rPr>
            </w:pPr>
          </w:p>
          <w:p w14:paraId="12297034" w14:textId="77777777" w:rsidR="00C434FF" w:rsidRDefault="00C434FF">
            <w:pPr>
              <w:pStyle w:val="Default"/>
              <w:rPr>
                <w:rFonts w:ascii="Verdana" w:hAnsi="Verdana"/>
                <w:sz w:val="17"/>
                <w:szCs w:val="17"/>
                <w:highlight w:val="yellow"/>
                <w:lang w:val="en-GB"/>
              </w:rPr>
            </w:pPr>
            <w:r>
              <w:rPr>
                <w:rFonts w:ascii="Verdana" w:hAnsi="Verdana"/>
                <w:sz w:val="17"/>
                <w:szCs w:val="17"/>
                <w:lang w:val="en-GB"/>
              </w:rPr>
              <w:t>Statistics:</w:t>
            </w:r>
            <w:r>
              <w:rPr>
                <w:rFonts w:ascii="Verdana" w:hAnsi="Verdana"/>
                <w:sz w:val="17"/>
                <w:szCs w:val="17"/>
                <w:lang w:val="en-GB"/>
              </w:rPr>
              <w:br/>
              <w:t>cross-lagged regression modelling</w:t>
            </w:r>
          </w:p>
        </w:tc>
      </w:tr>
      <w:tr w:rsidR="00C434FF" w14:paraId="4AF02BCD"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683CE98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Klomek, 2008, USA</w:t>
            </w:r>
          </w:p>
        </w:tc>
        <w:tc>
          <w:tcPr>
            <w:tcW w:w="1633" w:type="dxa"/>
            <w:tcBorders>
              <w:top w:val="single" w:sz="4" w:space="0" w:color="000000"/>
              <w:left w:val="single" w:sz="4" w:space="0" w:color="000000"/>
              <w:bottom w:val="single" w:sz="4" w:space="0" w:color="000000"/>
              <w:right w:val="single" w:sz="4" w:space="0" w:color="000000"/>
            </w:tcBorders>
            <w:hideMark/>
          </w:tcPr>
          <w:p w14:paraId="03D74B8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(2 timepoints with 10-year interval)</w:t>
            </w:r>
          </w:p>
        </w:tc>
        <w:tc>
          <w:tcPr>
            <w:tcW w:w="1838" w:type="dxa"/>
            <w:tcBorders>
              <w:top w:val="single" w:sz="4" w:space="0" w:color="000000"/>
              <w:left w:val="single" w:sz="4" w:space="0" w:color="000000"/>
              <w:bottom w:val="single" w:sz="4" w:space="0" w:color="000000"/>
              <w:right w:val="single" w:sz="4" w:space="0" w:color="000000"/>
            </w:tcBorders>
            <w:hideMark/>
          </w:tcPr>
          <w:p w14:paraId="7578C34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2348 boys, born in 1981 in Finland, aged 8 at T1 and 18 at T2 </w:t>
            </w:r>
          </w:p>
        </w:tc>
        <w:tc>
          <w:tcPr>
            <w:tcW w:w="2222" w:type="dxa"/>
            <w:tcBorders>
              <w:top w:val="single" w:sz="4" w:space="0" w:color="000000"/>
              <w:left w:val="single" w:sz="4" w:space="0" w:color="000000"/>
              <w:bottom w:val="single" w:sz="4" w:space="0" w:color="000000"/>
              <w:right w:val="single" w:sz="4" w:space="0" w:color="000000"/>
            </w:tcBorders>
            <w:hideMark/>
          </w:tcPr>
          <w:p w14:paraId="34E8106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at T1 (questionnaires filled in by parents, teachers and children)</w:t>
            </w:r>
          </w:p>
        </w:tc>
        <w:tc>
          <w:tcPr>
            <w:tcW w:w="2336" w:type="dxa"/>
            <w:tcBorders>
              <w:top w:val="single" w:sz="4" w:space="0" w:color="000000"/>
              <w:left w:val="single" w:sz="4" w:space="0" w:color="000000"/>
              <w:bottom w:val="single" w:sz="4" w:space="0" w:color="000000"/>
              <w:right w:val="single" w:sz="4" w:space="0" w:color="000000"/>
            </w:tcBorders>
          </w:tcPr>
          <w:p w14:paraId="45C8F257"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T2:</w:t>
            </w:r>
            <w:r>
              <w:rPr>
                <w:rFonts w:ascii="Verdana" w:hAnsi="Verdana"/>
                <w:sz w:val="17"/>
                <w:szCs w:val="17"/>
                <w:lang w:val="en-GB"/>
              </w:rPr>
              <w:br/>
              <w:t>- Suicidal ideation: 9 items of the BDI (self-reported)</w:t>
            </w:r>
          </w:p>
          <w:p w14:paraId="4905C7AD" w14:textId="77777777" w:rsidR="00C434FF" w:rsidRDefault="00C434FF">
            <w:pPr>
              <w:pStyle w:val="Default"/>
              <w:rPr>
                <w:rFonts w:ascii="Verdana" w:hAnsi="Verdana"/>
                <w:sz w:val="17"/>
                <w:szCs w:val="17"/>
                <w:lang w:val="en-GB"/>
              </w:rPr>
            </w:pPr>
          </w:p>
          <w:p w14:paraId="7DCA0A0A" w14:textId="77777777" w:rsidR="00C434FF" w:rsidRDefault="00C434FF">
            <w:pPr>
              <w:pStyle w:val="Default"/>
              <w:rPr>
                <w:rFonts w:ascii="Verdana" w:hAnsi="Verdana"/>
                <w:sz w:val="17"/>
                <w:szCs w:val="17"/>
                <w:lang w:val="en-GB"/>
              </w:rPr>
            </w:pPr>
            <w:r>
              <w:rPr>
                <w:rFonts w:ascii="Verdana" w:hAnsi="Verdana"/>
                <w:sz w:val="17"/>
                <w:szCs w:val="17"/>
                <w:lang w:val="en-GB"/>
              </w:rPr>
              <w:t>Statistics:</w:t>
            </w:r>
            <w:r>
              <w:rPr>
                <w:rFonts w:ascii="Verdana" w:hAnsi="Verdana"/>
                <w:sz w:val="17"/>
                <w:szCs w:val="17"/>
                <w:lang w:val="en-GB"/>
              </w:rPr>
              <w:br/>
              <w:t>logistic regression modelling</w:t>
            </w:r>
          </w:p>
        </w:tc>
      </w:tr>
      <w:tr w:rsidR="00C434FF" w:rsidRPr="002A20CA" w14:paraId="63D9186D"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7ACD2F3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Lösel, 2011, UK</w:t>
            </w:r>
          </w:p>
        </w:tc>
        <w:tc>
          <w:tcPr>
            <w:tcW w:w="1633" w:type="dxa"/>
            <w:tcBorders>
              <w:top w:val="single" w:sz="4" w:space="0" w:color="000000"/>
              <w:left w:val="single" w:sz="4" w:space="0" w:color="000000"/>
              <w:bottom w:val="single" w:sz="4" w:space="0" w:color="000000"/>
              <w:right w:val="single" w:sz="4" w:space="0" w:color="000000"/>
            </w:tcBorders>
            <w:hideMark/>
          </w:tcPr>
          <w:p w14:paraId="2C991F5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(3 timepoints with a 2.4-year interval between T1 and T2 and a 4.7-year interval between T2 and T3)</w:t>
            </w:r>
          </w:p>
        </w:tc>
        <w:tc>
          <w:tcPr>
            <w:tcW w:w="1838" w:type="dxa"/>
            <w:tcBorders>
              <w:top w:val="single" w:sz="4" w:space="0" w:color="000000"/>
              <w:left w:val="single" w:sz="4" w:space="0" w:color="000000"/>
              <w:bottom w:val="single" w:sz="4" w:space="0" w:color="000000"/>
              <w:right w:val="single" w:sz="4" w:space="0" w:color="000000"/>
            </w:tcBorders>
            <w:hideMark/>
          </w:tcPr>
          <w:p w14:paraId="0954BFE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T1: 637 German children with a mean age of 6.6 years ± 9.9 months </w:t>
            </w:r>
          </w:p>
          <w:p w14:paraId="1352AC3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T2: 557 of these children, mean age of 9 years ± 10.6 months </w:t>
            </w:r>
          </w:p>
          <w:p w14:paraId="65A6067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T3: 596 of these children, mean age of 13.7 years ± 11.2 months </w:t>
            </w:r>
          </w:p>
        </w:tc>
        <w:tc>
          <w:tcPr>
            <w:tcW w:w="2222" w:type="dxa"/>
            <w:tcBorders>
              <w:top w:val="single" w:sz="4" w:space="0" w:color="000000"/>
              <w:left w:val="single" w:sz="4" w:space="0" w:color="000000"/>
              <w:bottom w:val="single" w:sz="4" w:space="0" w:color="000000"/>
              <w:right w:val="single" w:sz="4" w:space="0" w:color="000000"/>
            </w:tcBorders>
            <w:hideMark/>
          </w:tcPr>
          <w:p w14:paraId="2D52AB1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bullying perpetration at T2 (selected items from the Olweus Bully/Victim questionnaire, self-reported)</w:t>
            </w:r>
          </w:p>
        </w:tc>
        <w:tc>
          <w:tcPr>
            <w:tcW w:w="2336" w:type="dxa"/>
            <w:tcBorders>
              <w:top w:val="single" w:sz="4" w:space="0" w:color="000000"/>
              <w:left w:val="single" w:sz="4" w:space="0" w:color="000000"/>
              <w:bottom w:val="single" w:sz="4" w:space="0" w:color="000000"/>
              <w:right w:val="single" w:sz="4" w:space="0" w:color="000000"/>
            </w:tcBorders>
          </w:tcPr>
          <w:p w14:paraId="577A8378"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T3:</w:t>
            </w:r>
          </w:p>
          <w:p w14:paraId="121284F0" w14:textId="77777777" w:rsidR="00C434FF" w:rsidRDefault="00C434FF">
            <w:pPr>
              <w:pStyle w:val="Default"/>
              <w:rPr>
                <w:rFonts w:ascii="Verdana" w:hAnsi="Verdana"/>
                <w:sz w:val="17"/>
                <w:szCs w:val="17"/>
                <w:lang w:val="en-GB"/>
              </w:rPr>
            </w:pPr>
            <w:r>
              <w:rPr>
                <w:rFonts w:ascii="Verdana" w:hAnsi="Verdana"/>
                <w:sz w:val="17"/>
                <w:szCs w:val="17"/>
                <w:lang w:val="en-GB"/>
              </w:rPr>
              <w:t>- Emotional problems: Strengths and Difficulties Questionnaire (SDQ); self-reported</w:t>
            </w:r>
            <w:r>
              <w:rPr>
                <w:rFonts w:ascii="Verdana" w:hAnsi="Verdana"/>
                <w:sz w:val="17"/>
                <w:szCs w:val="17"/>
                <w:lang w:val="en-GB"/>
              </w:rPr>
              <w:br/>
              <w:t>- Anxious/depressive problems: SPS; self-reported</w:t>
            </w:r>
          </w:p>
          <w:p w14:paraId="6B82A5B4" w14:textId="77777777" w:rsidR="00C434FF" w:rsidRDefault="00C434FF">
            <w:pPr>
              <w:pStyle w:val="Default"/>
              <w:rPr>
                <w:rFonts w:ascii="Verdana" w:hAnsi="Verdana"/>
                <w:sz w:val="17"/>
                <w:szCs w:val="17"/>
                <w:lang w:val="en-GB"/>
              </w:rPr>
            </w:pPr>
            <w:r>
              <w:rPr>
                <w:rFonts w:ascii="Verdana" w:hAnsi="Verdana"/>
                <w:sz w:val="17"/>
                <w:szCs w:val="17"/>
                <w:lang w:val="en-GB"/>
              </w:rPr>
              <w:t>- Anxious/depressive problems: Social Behaviour Questionnaire (SBQ); mother-reported</w:t>
            </w:r>
          </w:p>
          <w:p w14:paraId="0E1BE547" w14:textId="77777777" w:rsidR="00C434FF" w:rsidRDefault="00C434FF">
            <w:pPr>
              <w:pStyle w:val="Default"/>
              <w:rPr>
                <w:rFonts w:ascii="Verdana" w:hAnsi="Verdana"/>
                <w:sz w:val="17"/>
                <w:szCs w:val="17"/>
                <w:lang w:val="en-GB"/>
              </w:rPr>
            </w:pPr>
            <w:r>
              <w:rPr>
                <w:rFonts w:ascii="Verdana" w:hAnsi="Verdana"/>
                <w:sz w:val="17"/>
                <w:szCs w:val="17"/>
                <w:lang w:val="en-GB"/>
              </w:rPr>
              <w:t>- Self-esteem problems: SPS; self-reported</w:t>
            </w:r>
          </w:p>
          <w:p w14:paraId="5F378412" w14:textId="77777777" w:rsidR="00C434FF" w:rsidRDefault="00C434FF">
            <w:pPr>
              <w:pStyle w:val="Default"/>
              <w:rPr>
                <w:rFonts w:ascii="Verdana" w:hAnsi="Verdana"/>
                <w:sz w:val="17"/>
                <w:szCs w:val="17"/>
                <w:lang w:val="en-GB"/>
              </w:rPr>
            </w:pPr>
            <w:r>
              <w:rPr>
                <w:rFonts w:ascii="Verdana" w:hAnsi="Verdana"/>
                <w:sz w:val="17"/>
                <w:szCs w:val="17"/>
                <w:lang w:val="en-GB"/>
              </w:rPr>
              <w:t>- Delinquency problems: SBQ</w:t>
            </w:r>
          </w:p>
          <w:p w14:paraId="6FD297FA" w14:textId="77777777" w:rsidR="00C434FF" w:rsidRDefault="00C434FF">
            <w:pPr>
              <w:pStyle w:val="Default"/>
              <w:rPr>
                <w:rFonts w:ascii="Verdana" w:hAnsi="Verdana"/>
                <w:sz w:val="17"/>
                <w:szCs w:val="17"/>
                <w:lang w:val="en-GB"/>
              </w:rPr>
            </w:pPr>
            <w:r>
              <w:rPr>
                <w:rFonts w:ascii="Verdana" w:hAnsi="Verdana"/>
                <w:sz w:val="17"/>
                <w:szCs w:val="17"/>
                <w:lang w:val="en-GB"/>
              </w:rPr>
              <w:t>- Delinquency problems: German Delinquency self-report scale (DBS)</w:t>
            </w:r>
          </w:p>
          <w:p w14:paraId="7D1D522B" w14:textId="77777777" w:rsidR="00C434FF" w:rsidRDefault="00C434FF">
            <w:pPr>
              <w:pStyle w:val="Default"/>
              <w:rPr>
                <w:rFonts w:ascii="Verdana" w:hAnsi="Verdana"/>
                <w:sz w:val="17"/>
                <w:szCs w:val="17"/>
                <w:lang w:val="en-GB"/>
              </w:rPr>
            </w:pPr>
            <w:r>
              <w:rPr>
                <w:rFonts w:ascii="Verdana" w:hAnsi="Verdana"/>
                <w:sz w:val="17"/>
                <w:szCs w:val="17"/>
                <w:lang w:val="en-GB"/>
              </w:rPr>
              <w:t>- Violent offences: DBS</w:t>
            </w:r>
          </w:p>
          <w:p w14:paraId="68E641AA" w14:textId="77777777" w:rsidR="00C434FF" w:rsidRDefault="00C434FF">
            <w:pPr>
              <w:pStyle w:val="Default"/>
              <w:rPr>
                <w:rFonts w:ascii="Verdana" w:hAnsi="Verdana"/>
                <w:sz w:val="17"/>
                <w:szCs w:val="17"/>
                <w:lang w:val="en-GB"/>
              </w:rPr>
            </w:pPr>
            <w:r>
              <w:rPr>
                <w:rFonts w:ascii="Verdana" w:hAnsi="Verdana"/>
                <w:sz w:val="17"/>
                <w:szCs w:val="17"/>
                <w:lang w:val="en-GB"/>
              </w:rPr>
              <w:t>- Physical aggression: SBQ</w:t>
            </w:r>
          </w:p>
          <w:p w14:paraId="6472154F" w14:textId="77777777" w:rsidR="00C434FF" w:rsidRDefault="00C434FF">
            <w:pPr>
              <w:pStyle w:val="Default"/>
              <w:rPr>
                <w:rFonts w:ascii="Verdana" w:hAnsi="Verdana"/>
                <w:sz w:val="17"/>
                <w:szCs w:val="17"/>
                <w:lang w:val="en-GB"/>
              </w:rPr>
            </w:pPr>
          </w:p>
          <w:p w14:paraId="07A86FE3" w14:textId="77777777" w:rsidR="00C434FF" w:rsidRDefault="00C434FF">
            <w:pPr>
              <w:pStyle w:val="Default"/>
              <w:rPr>
                <w:rFonts w:ascii="Verdana" w:hAnsi="Verdana"/>
                <w:sz w:val="17"/>
                <w:szCs w:val="17"/>
                <w:lang w:val="en-GB"/>
              </w:rPr>
            </w:pPr>
            <w:r>
              <w:rPr>
                <w:rFonts w:ascii="Verdana" w:hAnsi="Verdana"/>
                <w:sz w:val="17"/>
                <w:szCs w:val="17"/>
                <w:lang w:val="en-GB"/>
              </w:rPr>
              <w:lastRenderedPageBreak/>
              <w:t>Statistics:</w:t>
            </w:r>
            <w:r>
              <w:rPr>
                <w:rFonts w:ascii="Verdana" w:hAnsi="Verdana"/>
                <w:sz w:val="17"/>
                <w:szCs w:val="17"/>
                <w:lang w:val="en-GB"/>
              </w:rPr>
              <w:br/>
              <w:t>hierarchical regression analysis controlled for risk factors at T1</w:t>
            </w:r>
          </w:p>
        </w:tc>
      </w:tr>
      <w:tr w:rsidR="00C434FF" w:rsidRPr="002A20CA" w14:paraId="74A462C5"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1A8AF9F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Luukkonen, 2009, Finland</w:t>
            </w:r>
          </w:p>
        </w:tc>
        <w:tc>
          <w:tcPr>
            <w:tcW w:w="1633" w:type="dxa"/>
            <w:tcBorders>
              <w:top w:val="single" w:sz="4" w:space="0" w:color="000000"/>
              <w:left w:val="single" w:sz="4" w:space="0" w:color="000000"/>
              <w:bottom w:val="single" w:sz="4" w:space="0" w:color="000000"/>
              <w:right w:val="single" w:sz="4" w:space="0" w:color="000000"/>
            </w:tcBorders>
            <w:hideMark/>
          </w:tcPr>
          <w:p w14:paraId="60A3856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case-control study</w:t>
            </w:r>
          </w:p>
        </w:tc>
        <w:tc>
          <w:tcPr>
            <w:tcW w:w="1838" w:type="dxa"/>
            <w:tcBorders>
              <w:top w:val="single" w:sz="4" w:space="0" w:color="000000"/>
              <w:left w:val="single" w:sz="4" w:space="0" w:color="000000"/>
              <w:bottom w:val="single" w:sz="4" w:space="0" w:color="000000"/>
              <w:right w:val="single" w:sz="4" w:space="0" w:color="000000"/>
            </w:tcBorders>
            <w:hideMark/>
          </w:tcPr>
          <w:p w14:paraId="7C421ECD"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508 adolescents aged 12-17 years admitted to a psychiatric hospital (suicide attempters: 26 boys and 78 girls, non-suicidals: 161 boys and 148 girls)</w:t>
            </w:r>
          </w:p>
        </w:tc>
        <w:tc>
          <w:tcPr>
            <w:tcW w:w="2222" w:type="dxa"/>
            <w:tcBorders>
              <w:top w:val="single" w:sz="4" w:space="0" w:color="000000"/>
              <w:left w:val="single" w:sz="4" w:space="0" w:color="000000"/>
              <w:bottom w:val="single" w:sz="4" w:space="0" w:color="000000"/>
              <w:right w:val="single" w:sz="4" w:space="0" w:color="000000"/>
            </w:tcBorders>
            <w:hideMark/>
          </w:tcPr>
          <w:p w14:paraId="0FA4A2E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(K-SADS-PL; self-reported, complemented by parent-reported in case of missing or unreliable data)</w:t>
            </w:r>
          </w:p>
        </w:tc>
        <w:tc>
          <w:tcPr>
            <w:tcW w:w="2336" w:type="dxa"/>
            <w:tcBorders>
              <w:top w:val="single" w:sz="4" w:space="0" w:color="000000"/>
              <w:left w:val="single" w:sz="4" w:space="0" w:color="000000"/>
              <w:bottom w:val="single" w:sz="4" w:space="0" w:color="000000"/>
              <w:right w:val="single" w:sz="4" w:space="0" w:color="000000"/>
            </w:tcBorders>
          </w:tcPr>
          <w:p w14:paraId="3A091D5A"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 </w:t>
            </w:r>
            <w:r>
              <w:rPr>
                <w:rFonts w:ascii="Verdana" w:hAnsi="Verdana"/>
                <w:sz w:val="17"/>
                <w:szCs w:val="17"/>
                <w:lang w:val="en-GB"/>
              </w:rPr>
              <w:br/>
              <w:t xml:space="preserve">- Suicide attempts: </w:t>
            </w:r>
          </w:p>
          <w:p w14:paraId="0AB7E575" w14:textId="77777777" w:rsidR="00C434FF" w:rsidRDefault="00C434FF">
            <w:pPr>
              <w:pStyle w:val="Default"/>
              <w:rPr>
                <w:rFonts w:ascii="Verdana" w:hAnsi="Verdana"/>
                <w:sz w:val="17"/>
                <w:szCs w:val="17"/>
                <w:lang w:val="en-GB"/>
              </w:rPr>
            </w:pPr>
            <w:r>
              <w:rPr>
                <w:rFonts w:ascii="Verdana" w:hAnsi="Verdana"/>
                <w:sz w:val="17"/>
                <w:szCs w:val="17"/>
                <w:lang w:val="en-GB"/>
              </w:rPr>
              <w:t>K-SADS-PL; at least 1 suicide attempt with definite suicidal intent or if it was life-threatening (for example, the adolescent was briefly</w:t>
            </w:r>
          </w:p>
          <w:p w14:paraId="4BEA7239" w14:textId="77777777" w:rsidR="00C434FF" w:rsidRDefault="00C434FF">
            <w:pPr>
              <w:pStyle w:val="Default"/>
              <w:rPr>
                <w:rFonts w:ascii="Verdana" w:hAnsi="Verdana"/>
                <w:sz w:val="17"/>
                <w:szCs w:val="17"/>
                <w:lang w:val="en-GB"/>
              </w:rPr>
            </w:pPr>
            <w:r>
              <w:rPr>
                <w:rFonts w:ascii="Verdana" w:hAnsi="Verdana"/>
                <w:sz w:val="17"/>
                <w:szCs w:val="17"/>
                <w:lang w:val="en-GB"/>
              </w:rPr>
              <w:t>unconscious)</w:t>
            </w:r>
          </w:p>
          <w:p w14:paraId="7C2CE1CD" w14:textId="77777777" w:rsidR="00C434FF" w:rsidRDefault="00C434FF">
            <w:pPr>
              <w:pStyle w:val="Default"/>
              <w:rPr>
                <w:rFonts w:ascii="Verdana" w:hAnsi="Verdana"/>
                <w:sz w:val="17"/>
                <w:szCs w:val="17"/>
                <w:lang w:val="en-GB"/>
              </w:rPr>
            </w:pPr>
          </w:p>
          <w:p w14:paraId="60DF614B"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w:t>
            </w:r>
            <w:r>
              <w:rPr>
                <w:rFonts w:ascii="Verdana" w:hAnsi="Verdana"/>
                <w:sz w:val="17"/>
                <w:szCs w:val="17"/>
                <w:lang w:val="en-GB"/>
              </w:rPr>
              <w:br/>
              <w:t>forward step-wise logistic regression analysis</w:t>
            </w:r>
          </w:p>
        </w:tc>
      </w:tr>
      <w:tr w:rsidR="00C434FF" w14:paraId="64DE17AA"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616E085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McVie, 2014, UK</w:t>
            </w:r>
          </w:p>
        </w:tc>
        <w:tc>
          <w:tcPr>
            <w:tcW w:w="1633" w:type="dxa"/>
            <w:tcBorders>
              <w:top w:val="single" w:sz="4" w:space="0" w:color="000000"/>
              <w:left w:val="single" w:sz="4" w:space="0" w:color="000000"/>
              <w:bottom w:val="single" w:sz="4" w:space="0" w:color="000000"/>
              <w:right w:val="single" w:sz="4" w:space="0" w:color="000000"/>
            </w:tcBorders>
            <w:hideMark/>
          </w:tcPr>
          <w:p w14:paraId="5541E2D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(6 timepoints with 1-year intervals)</w:t>
            </w:r>
          </w:p>
        </w:tc>
        <w:tc>
          <w:tcPr>
            <w:tcW w:w="1838" w:type="dxa"/>
            <w:tcBorders>
              <w:top w:val="single" w:sz="4" w:space="0" w:color="000000"/>
              <w:left w:val="single" w:sz="4" w:space="0" w:color="000000"/>
              <w:bottom w:val="single" w:sz="4" w:space="0" w:color="000000"/>
              <w:right w:val="single" w:sz="4" w:space="0" w:color="000000"/>
            </w:tcBorders>
            <w:hideMark/>
          </w:tcPr>
          <w:p w14:paraId="5BA9378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Around 4300 children, starting secondary school at around age 12 (T1), surveyed annually until age 17 (T6)</w:t>
            </w:r>
          </w:p>
        </w:tc>
        <w:tc>
          <w:tcPr>
            <w:tcW w:w="2222" w:type="dxa"/>
            <w:tcBorders>
              <w:top w:val="single" w:sz="4" w:space="0" w:color="000000"/>
              <w:left w:val="single" w:sz="4" w:space="0" w:color="000000"/>
              <w:bottom w:val="single" w:sz="4" w:space="0" w:color="000000"/>
              <w:right w:val="single" w:sz="4" w:space="0" w:color="000000"/>
            </w:tcBorders>
            <w:hideMark/>
          </w:tcPr>
          <w:p w14:paraId="05C386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High bullying perpetration between T2 and T5 (age 13 and 16) (adapted from the Olweus Bully/Victim questionnaire, self-reported)</w:t>
            </w:r>
          </w:p>
        </w:tc>
        <w:tc>
          <w:tcPr>
            <w:tcW w:w="2336" w:type="dxa"/>
            <w:tcBorders>
              <w:top w:val="single" w:sz="4" w:space="0" w:color="000000"/>
              <w:left w:val="single" w:sz="4" w:space="0" w:color="000000"/>
              <w:bottom w:val="single" w:sz="4" w:space="0" w:color="000000"/>
              <w:right w:val="single" w:sz="4" w:space="0" w:color="000000"/>
            </w:tcBorders>
          </w:tcPr>
          <w:p w14:paraId="3915CF71"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T6 (age 17):</w:t>
            </w:r>
            <w:r>
              <w:rPr>
                <w:rFonts w:ascii="Verdana" w:hAnsi="Verdana"/>
                <w:sz w:val="17"/>
                <w:szCs w:val="17"/>
                <w:lang w:val="en-GB"/>
              </w:rPr>
              <w:br/>
              <w:t>- Self-reported involvement in violence: asked whether they had committed any of</w:t>
            </w:r>
          </w:p>
          <w:p w14:paraId="14C3EB69" w14:textId="77777777" w:rsidR="00C434FF" w:rsidRDefault="00C434FF">
            <w:pPr>
              <w:pStyle w:val="Default"/>
              <w:rPr>
                <w:rFonts w:ascii="Verdana" w:hAnsi="Verdana"/>
                <w:sz w:val="17"/>
                <w:szCs w:val="17"/>
                <w:lang w:val="en-GB"/>
              </w:rPr>
            </w:pPr>
            <w:r>
              <w:rPr>
                <w:rFonts w:ascii="Verdana" w:hAnsi="Verdana"/>
                <w:sz w:val="17"/>
                <w:szCs w:val="17"/>
                <w:lang w:val="en-GB"/>
              </w:rPr>
              <w:t>the following five acts of violence during the previous year: “hit or picked on someone because of their race or skin color”; “hit, kicked, punched or attacked someone with the intention of really hurting them”; “stolen money or property that someone was holding, carrying or wearing using threats or actual force or violence”; “hurt or injured any animals or birds on purpose”;</w:t>
            </w:r>
          </w:p>
          <w:p w14:paraId="3B2AC7F4" w14:textId="77777777" w:rsidR="00C434FF" w:rsidRDefault="00C434FF">
            <w:pPr>
              <w:pStyle w:val="Default"/>
              <w:rPr>
                <w:rFonts w:ascii="Verdana" w:hAnsi="Verdana"/>
                <w:sz w:val="17"/>
                <w:szCs w:val="17"/>
                <w:lang w:val="en-GB"/>
              </w:rPr>
            </w:pPr>
            <w:r>
              <w:rPr>
                <w:rFonts w:ascii="Verdana" w:hAnsi="Verdana"/>
                <w:sz w:val="17"/>
                <w:szCs w:val="17"/>
                <w:lang w:val="en-GB"/>
              </w:rPr>
              <w:t xml:space="preserve">and “carried a knife or other weapon for protection or in case it was needed in a fight.” </w:t>
            </w:r>
          </w:p>
          <w:p w14:paraId="7345A6F1" w14:textId="77777777" w:rsidR="00C434FF" w:rsidRDefault="00C434FF">
            <w:pPr>
              <w:pStyle w:val="Default"/>
              <w:rPr>
                <w:rFonts w:ascii="Verdana" w:hAnsi="Verdana"/>
                <w:sz w:val="17"/>
                <w:szCs w:val="17"/>
                <w:lang w:val="en-GB"/>
              </w:rPr>
            </w:pPr>
            <w:r>
              <w:rPr>
                <w:rFonts w:ascii="Verdana" w:hAnsi="Verdana"/>
                <w:sz w:val="17"/>
                <w:szCs w:val="17"/>
                <w:lang w:val="en-GB"/>
              </w:rPr>
              <w:t>A binary measure was created indicating whether or not the respondent had reported any violence at age 17.</w:t>
            </w:r>
          </w:p>
          <w:p w14:paraId="52225A72" w14:textId="77777777" w:rsidR="00C434FF" w:rsidRDefault="00C434FF">
            <w:pPr>
              <w:pStyle w:val="Default"/>
              <w:rPr>
                <w:rFonts w:ascii="Verdana" w:hAnsi="Verdana"/>
                <w:sz w:val="17"/>
                <w:szCs w:val="17"/>
                <w:lang w:val="en-GB"/>
              </w:rPr>
            </w:pPr>
          </w:p>
          <w:p w14:paraId="0AF49AAA" w14:textId="77777777" w:rsidR="00C434FF" w:rsidRDefault="00C434FF">
            <w:pPr>
              <w:pStyle w:val="Default"/>
              <w:rPr>
                <w:rFonts w:ascii="Verdana" w:hAnsi="Verdana"/>
                <w:sz w:val="17"/>
                <w:szCs w:val="17"/>
                <w:lang w:val="en-GB"/>
              </w:rPr>
            </w:pPr>
            <w:r>
              <w:rPr>
                <w:rFonts w:ascii="Verdana" w:hAnsi="Verdana"/>
                <w:sz w:val="17"/>
                <w:szCs w:val="17"/>
                <w:lang w:val="en-GB"/>
              </w:rPr>
              <w:t>Statistics:</w:t>
            </w:r>
            <w:r>
              <w:rPr>
                <w:rFonts w:ascii="Verdana" w:hAnsi="Verdana"/>
                <w:sz w:val="17"/>
                <w:szCs w:val="17"/>
                <w:lang w:val="en-GB"/>
              </w:rPr>
              <w:br/>
              <w:t>logistic regression modelling</w:t>
            </w:r>
          </w:p>
        </w:tc>
      </w:tr>
      <w:tr w:rsidR="00C434FF" w:rsidRPr="002A20CA" w14:paraId="27EF09F7"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373EBF8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Moore, 2014, Australia</w:t>
            </w:r>
          </w:p>
        </w:tc>
        <w:tc>
          <w:tcPr>
            <w:tcW w:w="1633" w:type="dxa"/>
            <w:tcBorders>
              <w:top w:val="single" w:sz="4" w:space="0" w:color="000000"/>
              <w:left w:val="single" w:sz="4" w:space="0" w:color="000000"/>
              <w:bottom w:val="single" w:sz="4" w:space="0" w:color="000000"/>
              <w:right w:val="single" w:sz="4" w:space="0" w:color="000000"/>
            </w:tcBorders>
            <w:hideMark/>
          </w:tcPr>
          <w:p w14:paraId="7D46980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(Raine birth cohort with measurements at 5, 10, 14 and 17 years of age)</w:t>
            </w:r>
          </w:p>
        </w:tc>
        <w:tc>
          <w:tcPr>
            <w:tcW w:w="1838" w:type="dxa"/>
            <w:tcBorders>
              <w:top w:val="single" w:sz="4" w:space="0" w:color="000000"/>
              <w:left w:val="single" w:sz="4" w:space="0" w:color="000000"/>
              <w:bottom w:val="single" w:sz="4" w:space="0" w:color="000000"/>
              <w:right w:val="single" w:sz="4" w:space="0" w:color="000000"/>
            </w:tcBorders>
            <w:hideMark/>
          </w:tcPr>
          <w:p w14:paraId="1843134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1754 17-year olds, of whom 1590 completed the questionnaire at age 14  </w:t>
            </w:r>
          </w:p>
        </w:tc>
        <w:tc>
          <w:tcPr>
            <w:tcW w:w="2222" w:type="dxa"/>
            <w:tcBorders>
              <w:top w:val="single" w:sz="4" w:space="0" w:color="000000"/>
              <w:left w:val="single" w:sz="4" w:space="0" w:color="000000"/>
              <w:bottom w:val="single" w:sz="4" w:space="0" w:color="000000"/>
              <w:right w:val="single" w:sz="4" w:space="0" w:color="000000"/>
            </w:tcBorders>
            <w:hideMark/>
          </w:tcPr>
          <w:p w14:paraId="6047FA7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('peer aggression') perpetration at age 14 (self-reported questionnaire designed for this study)</w:t>
            </w:r>
          </w:p>
        </w:tc>
        <w:tc>
          <w:tcPr>
            <w:tcW w:w="2336" w:type="dxa"/>
            <w:tcBorders>
              <w:top w:val="single" w:sz="4" w:space="0" w:color="000000"/>
              <w:left w:val="single" w:sz="4" w:space="0" w:color="000000"/>
              <w:bottom w:val="single" w:sz="4" w:space="0" w:color="000000"/>
              <w:right w:val="single" w:sz="4" w:space="0" w:color="000000"/>
            </w:tcBorders>
          </w:tcPr>
          <w:p w14:paraId="446169DF"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age 17:</w:t>
            </w:r>
            <w:r>
              <w:rPr>
                <w:rFonts w:ascii="Verdana" w:hAnsi="Verdana"/>
                <w:sz w:val="17"/>
                <w:szCs w:val="17"/>
                <w:lang w:val="en-GB"/>
              </w:rPr>
              <w:br/>
              <w:t>- Depression: Beck Depression Inventory for Youth (BDI-Y)</w:t>
            </w:r>
          </w:p>
          <w:p w14:paraId="68276F65" w14:textId="77777777" w:rsidR="00C434FF" w:rsidRDefault="00C434FF">
            <w:pPr>
              <w:pStyle w:val="Default"/>
              <w:rPr>
                <w:rFonts w:ascii="Verdana" w:hAnsi="Verdana"/>
                <w:sz w:val="17"/>
                <w:szCs w:val="17"/>
                <w:lang w:val="en-GB"/>
              </w:rPr>
            </w:pPr>
            <w:r>
              <w:rPr>
                <w:rFonts w:ascii="Verdana" w:hAnsi="Verdana"/>
                <w:sz w:val="17"/>
                <w:szCs w:val="17"/>
                <w:lang w:val="en-GB"/>
              </w:rPr>
              <w:t>- Externalizing problems (aggressive/delinquent): Youth Self Report (YSR/11-18)</w:t>
            </w:r>
          </w:p>
          <w:p w14:paraId="4BE9584C" w14:textId="77777777" w:rsidR="00C434FF" w:rsidRDefault="00C434FF">
            <w:pPr>
              <w:pStyle w:val="Default"/>
              <w:rPr>
                <w:rFonts w:ascii="Verdana" w:hAnsi="Verdana"/>
                <w:sz w:val="17"/>
                <w:szCs w:val="17"/>
                <w:lang w:val="en-GB"/>
              </w:rPr>
            </w:pPr>
            <w:r>
              <w:rPr>
                <w:rFonts w:ascii="Verdana" w:hAnsi="Verdana"/>
                <w:sz w:val="17"/>
                <w:szCs w:val="17"/>
                <w:lang w:val="en-GB"/>
              </w:rPr>
              <w:lastRenderedPageBreak/>
              <w:t>- Internalizing problems (withdrawn, somatic complaints, anxious/depressed): Youth Self Report (YSR/11-18)</w:t>
            </w:r>
          </w:p>
          <w:p w14:paraId="51ED36F2" w14:textId="77777777" w:rsidR="00C434FF" w:rsidRDefault="00C434FF">
            <w:pPr>
              <w:pStyle w:val="Default"/>
              <w:rPr>
                <w:rFonts w:ascii="Verdana" w:hAnsi="Verdana"/>
                <w:sz w:val="17"/>
                <w:szCs w:val="17"/>
                <w:lang w:val="en-GB"/>
              </w:rPr>
            </w:pPr>
            <w:r>
              <w:rPr>
                <w:rFonts w:ascii="Verdana" w:hAnsi="Verdana"/>
                <w:sz w:val="17"/>
                <w:szCs w:val="17"/>
                <w:lang w:val="en-GB"/>
              </w:rPr>
              <w:t>- Harmful alcohol use: self-reported questionnaire designed for this study</w:t>
            </w:r>
          </w:p>
          <w:p w14:paraId="1461CBDE" w14:textId="77777777" w:rsidR="00C434FF" w:rsidRDefault="00C434FF">
            <w:pPr>
              <w:pStyle w:val="Default"/>
              <w:rPr>
                <w:rFonts w:ascii="Verdana" w:hAnsi="Verdana"/>
                <w:sz w:val="17"/>
                <w:szCs w:val="17"/>
                <w:lang w:val="en-GB"/>
              </w:rPr>
            </w:pPr>
            <w:r>
              <w:rPr>
                <w:rFonts w:ascii="Verdana" w:hAnsi="Verdana"/>
                <w:sz w:val="17"/>
                <w:szCs w:val="17"/>
                <w:lang w:val="en-GB"/>
              </w:rPr>
              <w:t>- Harmful cannabis use: self-reported questionnaire designed for this study</w:t>
            </w:r>
          </w:p>
          <w:p w14:paraId="06D6B0FC" w14:textId="77777777" w:rsidR="00C434FF" w:rsidRDefault="00C434FF">
            <w:pPr>
              <w:pStyle w:val="Default"/>
              <w:rPr>
                <w:rFonts w:ascii="Verdana" w:hAnsi="Verdana"/>
                <w:sz w:val="17"/>
                <w:szCs w:val="17"/>
                <w:lang w:val="en-GB"/>
              </w:rPr>
            </w:pPr>
          </w:p>
          <w:p w14:paraId="755062E6" w14:textId="77777777" w:rsidR="00C434FF" w:rsidRDefault="00C434FF">
            <w:pPr>
              <w:pStyle w:val="Default"/>
              <w:rPr>
                <w:rFonts w:ascii="Verdana" w:hAnsi="Verdana"/>
                <w:sz w:val="17"/>
                <w:szCs w:val="17"/>
                <w:lang w:val="en-GB"/>
              </w:rPr>
            </w:pPr>
            <w:r>
              <w:rPr>
                <w:rFonts w:ascii="Verdana" w:hAnsi="Verdana"/>
                <w:sz w:val="17"/>
                <w:szCs w:val="17"/>
                <w:lang w:val="en-GB"/>
              </w:rPr>
              <w:t>Statistics: multivariate logistic regression modelling</w:t>
            </w:r>
          </w:p>
        </w:tc>
      </w:tr>
      <w:tr w:rsidR="00C434FF" w:rsidRPr="002A20CA" w14:paraId="58C5C8C0"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185E1EA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Pellegrini, 2001, USA</w:t>
            </w:r>
          </w:p>
        </w:tc>
        <w:tc>
          <w:tcPr>
            <w:tcW w:w="1633" w:type="dxa"/>
            <w:tcBorders>
              <w:top w:val="single" w:sz="4" w:space="0" w:color="000000"/>
              <w:left w:val="single" w:sz="4" w:space="0" w:color="000000"/>
              <w:bottom w:val="single" w:sz="4" w:space="0" w:color="000000"/>
              <w:right w:val="single" w:sz="4" w:space="0" w:color="000000"/>
            </w:tcBorders>
            <w:hideMark/>
          </w:tcPr>
          <w:p w14:paraId="6DCB93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(2 timepoints with 1-year interval)</w:t>
            </w:r>
          </w:p>
        </w:tc>
        <w:tc>
          <w:tcPr>
            <w:tcW w:w="1838" w:type="dxa"/>
            <w:tcBorders>
              <w:top w:val="single" w:sz="4" w:space="0" w:color="000000"/>
              <w:left w:val="single" w:sz="4" w:space="0" w:color="000000"/>
              <w:bottom w:val="single" w:sz="4" w:space="0" w:color="000000"/>
              <w:right w:val="single" w:sz="4" w:space="0" w:color="000000"/>
            </w:tcBorders>
            <w:hideMark/>
          </w:tcPr>
          <w:p w14:paraId="35E3F93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129 students from 2 middle schools in rural North America entering grade 6 (mean age 12.8 years, SD not available) at T1 and ending grade 7 (mean age 14.01 years, SD not available) at T2 </w:t>
            </w:r>
          </w:p>
        </w:tc>
        <w:tc>
          <w:tcPr>
            <w:tcW w:w="2222" w:type="dxa"/>
            <w:tcBorders>
              <w:top w:val="single" w:sz="4" w:space="0" w:color="000000"/>
              <w:left w:val="single" w:sz="4" w:space="0" w:color="000000"/>
              <w:bottom w:val="single" w:sz="4" w:space="0" w:color="000000"/>
              <w:right w:val="single" w:sz="4" w:space="0" w:color="000000"/>
            </w:tcBorders>
            <w:hideMark/>
          </w:tcPr>
          <w:p w14:paraId="05DBADFD"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Bullying perpetration at T1 (Olweus' self-report The Senior Bully-Victim Questionnaire)</w:t>
            </w:r>
          </w:p>
        </w:tc>
        <w:tc>
          <w:tcPr>
            <w:tcW w:w="2336" w:type="dxa"/>
            <w:tcBorders>
              <w:top w:val="single" w:sz="4" w:space="0" w:color="000000"/>
              <w:left w:val="single" w:sz="4" w:space="0" w:color="000000"/>
              <w:bottom w:val="single" w:sz="4" w:space="0" w:color="000000"/>
              <w:right w:val="single" w:sz="4" w:space="0" w:color="000000"/>
            </w:tcBorders>
          </w:tcPr>
          <w:p w14:paraId="57AE6693"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T2:</w:t>
            </w:r>
            <w:r>
              <w:rPr>
                <w:rFonts w:ascii="Verdana" w:hAnsi="Verdana"/>
                <w:sz w:val="17"/>
                <w:szCs w:val="17"/>
                <w:lang w:val="en-GB"/>
              </w:rPr>
              <w:br/>
              <w:t>- Sexual harassment perpetration: 12 questions with a 1 (never) to 5 (daily) response scale, addressing issues of sexual commenting, touching, forcing sexual contact, completed for each of the focal youngsters by each of the research associates who spent time in that school interviewing and observing target youngsters during the 2 school years. Each youngster was rated by seven researchers. Their scores were the mean of these seven ratings across all 12 items. The score, then, represents the average response/item.</w:t>
            </w:r>
          </w:p>
          <w:p w14:paraId="58A200EC" w14:textId="77777777" w:rsidR="00C434FF" w:rsidRDefault="00C434FF">
            <w:pPr>
              <w:pStyle w:val="Default"/>
              <w:rPr>
                <w:rFonts w:ascii="Verdana" w:hAnsi="Verdana"/>
                <w:sz w:val="17"/>
                <w:szCs w:val="17"/>
                <w:lang w:val="en-GB"/>
              </w:rPr>
            </w:pPr>
          </w:p>
          <w:p w14:paraId="5A0A50AC"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w:t>
            </w:r>
            <w:r>
              <w:rPr>
                <w:rFonts w:ascii="Verdana" w:hAnsi="Verdana"/>
                <w:sz w:val="17"/>
                <w:szCs w:val="17"/>
                <w:lang w:val="en-GB"/>
              </w:rPr>
              <w:br/>
              <w:t>mediational path modelling using hierarchic regression procedures</w:t>
            </w:r>
          </w:p>
        </w:tc>
      </w:tr>
      <w:tr w:rsidR="00C434FF" w:rsidRPr="002A20CA" w14:paraId="7D53DA90"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36B347A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Pisarska, 2020, Poland</w:t>
            </w:r>
          </w:p>
        </w:tc>
        <w:tc>
          <w:tcPr>
            <w:tcW w:w="1633" w:type="dxa"/>
            <w:tcBorders>
              <w:top w:val="single" w:sz="4" w:space="0" w:color="000000"/>
              <w:left w:val="single" w:sz="4" w:space="0" w:color="000000"/>
              <w:bottom w:val="single" w:sz="4" w:space="0" w:color="000000"/>
              <w:right w:val="single" w:sz="4" w:space="0" w:color="000000"/>
            </w:tcBorders>
            <w:hideMark/>
          </w:tcPr>
          <w:p w14:paraId="16D11D6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(2 timepoints with a two-year interval)</w:t>
            </w:r>
          </w:p>
        </w:tc>
        <w:tc>
          <w:tcPr>
            <w:tcW w:w="1838" w:type="dxa"/>
            <w:tcBorders>
              <w:top w:val="single" w:sz="4" w:space="0" w:color="000000"/>
              <w:left w:val="single" w:sz="4" w:space="0" w:color="000000"/>
              <w:bottom w:val="single" w:sz="4" w:space="0" w:color="000000"/>
              <w:right w:val="single" w:sz="4" w:space="0" w:color="000000"/>
            </w:tcBorders>
            <w:hideMark/>
          </w:tcPr>
          <w:p w14:paraId="6F61A75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551 adolescents, aged 16 years (grade 10) at T1 and 18 years (grade 12) at T2, attending public/non-public general, technical high schools and basic vocational schools </w:t>
            </w:r>
          </w:p>
        </w:tc>
        <w:tc>
          <w:tcPr>
            <w:tcW w:w="2222" w:type="dxa"/>
            <w:tcBorders>
              <w:top w:val="single" w:sz="4" w:space="0" w:color="000000"/>
              <w:left w:val="single" w:sz="4" w:space="0" w:color="000000"/>
              <w:bottom w:val="single" w:sz="4" w:space="0" w:color="000000"/>
              <w:right w:val="single" w:sz="4" w:space="0" w:color="000000"/>
            </w:tcBorders>
            <w:hideMark/>
          </w:tcPr>
          <w:p w14:paraId="105CE9C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Cyberbullying perpetration at T1 </w:t>
            </w:r>
            <w:r>
              <w:rPr>
                <w:rFonts w:ascii="Verdana" w:hAnsi="Verdana" w:cs="Segoe UI"/>
                <w:sz w:val="17"/>
                <w:szCs w:val="17"/>
                <w:lang w:val="en-GB"/>
              </w:rPr>
              <w:br/>
              <w:t>(no information on measurement instrument or who reported the cyberbullying perpetration)</w:t>
            </w:r>
          </w:p>
        </w:tc>
        <w:tc>
          <w:tcPr>
            <w:tcW w:w="2336" w:type="dxa"/>
            <w:tcBorders>
              <w:top w:val="single" w:sz="4" w:space="0" w:color="000000"/>
              <w:left w:val="single" w:sz="4" w:space="0" w:color="000000"/>
              <w:bottom w:val="single" w:sz="4" w:space="0" w:color="000000"/>
              <w:right w:val="single" w:sz="4" w:space="0" w:color="000000"/>
            </w:tcBorders>
          </w:tcPr>
          <w:p w14:paraId="5780596B"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T2:</w:t>
            </w:r>
          </w:p>
          <w:p w14:paraId="71F34292" w14:textId="77777777" w:rsidR="00C434FF" w:rsidRDefault="00C434FF">
            <w:pPr>
              <w:pStyle w:val="Default"/>
              <w:rPr>
                <w:rFonts w:ascii="Verdana" w:hAnsi="Verdana"/>
                <w:sz w:val="17"/>
                <w:szCs w:val="17"/>
                <w:lang w:val="en-GB"/>
              </w:rPr>
            </w:pPr>
            <w:r>
              <w:rPr>
                <w:rFonts w:ascii="Verdana" w:hAnsi="Verdana"/>
                <w:sz w:val="17"/>
                <w:szCs w:val="17"/>
                <w:lang w:val="en-GB"/>
              </w:rPr>
              <w:t>- Gambling</w:t>
            </w:r>
          </w:p>
          <w:p w14:paraId="1C4DE00A" w14:textId="77777777" w:rsidR="00C434FF" w:rsidRDefault="00C434FF">
            <w:pPr>
              <w:pStyle w:val="Default"/>
              <w:rPr>
                <w:rFonts w:ascii="Verdana" w:hAnsi="Verdana"/>
                <w:sz w:val="17"/>
                <w:szCs w:val="17"/>
                <w:lang w:val="en-GB"/>
              </w:rPr>
            </w:pPr>
            <w:r>
              <w:rPr>
                <w:rFonts w:ascii="Verdana" w:hAnsi="Verdana"/>
                <w:sz w:val="17"/>
                <w:szCs w:val="17"/>
                <w:lang w:val="en-GB"/>
              </w:rPr>
              <w:t>involvement that includes both gambling-related behaviours</w:t>
            </w:r>
          </w:p>
          <w:p w14:paraId="7298A2FE" w14:textId="77777777" w:rsidR="00C434FF" w:rsidRDefault="00C434FF">
            <w:pPr>
              <w:pStyle w:val="Default"/>
              <w:rPr>
                <w:rFonts w:ascii="Verdana" w:hAnsi="Verdana"/>
                <w:sz w:val="17"/>
                <w:szCs w:val="17"/>
                <w:lang w:val="en-GB"/>
              </w:rPr>
            </w:pPr>
            <w:r>
              <w:rPr>
                <w:rFonts w:ascii="Verdana" w:hAnsi="Verdana"/>
                <w:sz w:val="17"/>
                <w:szCs w:val="17"/>
                <w:lang w:val="en-GB"/>
              </w:rPr>
              <w:t>and problems (self-reported)</w:t>
            </w:r>
          </w:p>
          <w:p w14:paraId="64B1CF6D" w14:textId="77777777" w:rsidR="00C434FF" w:rsidRDefault="00C434FF">
            <w:pPr>
              <w:pStyle w:val="Default"/>
              <w:rPr>
                <w:rFonts w:ascii="Verdana" w:hAnsi="Verdana"/>
                <w:sz w:val="17"/>
                <w:szCs w:val="17"/>
                <w:lang w:val="en-GB"/>
              </w:rPr>
            </w:pPr>
          </w:p>
          <w:p w14:paraId="146F6AD5" w14:textId="77777777" w:rsidR="00C434FF" w:rsidRDefault="00C434FF">
            <w:pPr>
              <w:pStyle w:val="Default"/>
              <w:rPr>
                <w:rFonts w:ascii="Verdana" w:hAnsi="Verdana"/>
                <w:sz w:val="17"/>
                <w:szCs w:val="17"/>
                <w:lang w:val="en-GB"/>
              </w:rPr>
            </w:pPr>
            <w:r>
              <w:rPr>
                <w:rFonts w:ascii="Verdana" w:hAnsi="Verdana"/>
                <w:sz w:val="17"/>
                <w:szCs w:val="17"/>
                <w:lang w:val="en-GB"/>
              </w:rPr>
              <w:t>Statistics:</w:t>
            </w:r>
          </w:p>
          <w:p w14:paraId="116225E1" w14:textId="77777777" w:rsidR="00C434FF" w:rsidRDefault="00C434FF">
            <w:pPr>
              <w:pStyle w:val="Default"/>
              <w:rPr>
                <w:rFonts w:ascii="Verdana" w:hAnsi="Verdana"/>
                <w:sz w:val="17"/>
                <w:szCs w:val="17"/>
                <w:lang w:val="en-GB"/>
              </w:rPr>
            </w:pPr>
            <w:r>
              <w:rPr>
                <w:rFonts w:ascii="Verdana" w:hAnsi="Verdana"/>
                <w:sz w:val="17"/>
                <w:szCs w:val="17"/>
                <w:lang w:val="en-GB"/>
              </w:rPr>
              <w:t>generalised linear models with gamma variation</w:t>
            </w:r>
          </w:p>
        </w:tc>
      </w:tr>
      <w:tr w:rsidR="00C434FF" w:rsidRPr="002A20CA" w14:paraId="13A83937"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14F4BE8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Prinstein, 2004, USA</w:t>
            </w:r>
          </w:p>
        </w:tc>
        <w:tc>
          <w:tcPr>
            <w:tcW w:w="1633" w:type="dxa"/>
            <w:tcBorders>
              <w:top w:val="single" w:sz="4" w:space="0" w:color="000000"/>
              <w:left w:val="single" w:sz="4" w:space="0" w:color="000000"/>
              <w:bottom w:val="single" w:sz="4" w:space="0" w:color="000000"/>
              <w:right w:val="single" w:sz="4" w:space="0" w:color="000000"/>
            </w:tcBorders>
            <w:hideMark/>
          </w:tcPr>
          <w:p w14:paraId="0C3CF57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(2 timepoints with 6-year interval)</w:t>
            </w:r>
          </w:p>
        </w:tc>
        <w:tc>
          <w:tcPr>
            <w:tcW w:w="1838" w:type="dxa"/>
            <w:tcBorders>
              <w:top w:val="single" w:sz="4" w:space="0" w:color="000000"/>
              <w:left w:val="single" w:sz="4" w:space="0" w:color="000000"/>
              <w:bottom w:val="single" w:sz="4" w:space="0" w:color="000000"/>
              <w:right w:val="single" w:sz="4" w:space="0" w:color="000000"/>
            </w:tcBorders>
            <w:hideMark/>
          </w:tcPr>
          <w:p w14:paraId="19A19C3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148 girls in grades 4-6 at T1 and in grades 10-12 (aged 15-18 years, mean age 16.82±0.86 years) at T2</w:t>
            </w:r>
          </w:p>
        </w:tc>
        <w:tc>
          <w:tcPr>
            <w:tcW w:w="2222" w:type="dxa"/>
            <w:tcBorders>
              <w:top w:val="single" w:sz="4" w:space="0" w:color="000000"/>
              <w:left w:val="single" w:sz="4" w:space="0" w:color="000000"/>
              <w:bottom w:val="single" w:sz="4" w:space="0" w:color="000000"/>
              <w:right w:val="single" w:sz="4" w:space="0" w:color="000000"/>
            </w:tcBorders>
            <w:hideMark/>
          </w:tcPr>
          <w:p w14:paraId="67F2B6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aggression and/or disruptive behaviour at T1 (peer nominations)</w:t>
            </w:r>
          </w:p>
        </w:tc>
        <w:tc>
          <w:tcPr>
            <w:tcW w:w="2336" w:type="dxa"/>
            <w:tcBorders>
              <w:top w:val="single" w:sz="4" w:space="0" w:color="000000"/>
              <w:left w:val="single" w:sz="4" w:space="0" w:color="000000"/>
              <w:bottom w:val="single" w:sz="4" w:space="0" w:color="000000"/>
              <w:right w:val="single" w:sz="4" w:space="0" w:color="000000"/>
            </w:tcBorders>
          </w:tcPr>
          <w:p w14:paraId="654F77FB"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T2:</w:t>
            </w:r>
          </w:p>
          <w:p w14:paraId="34BAB638" w14:textId="77777777" w:rsidR="00C434FF" w:rsidRDefault="00C434FF">
            <w:pPr>
              <w:pStyle w:val="Default"/>
              <w:rPr>
                <w:rFonts w:ascii="Verdana" w:hAnsi="Verdana"/>
                <w:sz w:val="17"/>
                <w:szCs w:val="17"/>
                <w:lang w:val="en-GB"/>
              </w:rPr>
            </w:pPr>
            <w:r>
              <w:rPr>
                <w:rFonts w:ascii="Verdana" w:hAnsi="Verdana"/>
                <w:sz w:val="17"/>
                <w:szCs w:val="17"/>
                <w:lang w:val="en-GB"/>
              </w:rPr>
              <w:t>- Externalizing behaviour: Youth Self Report (YSR) + Child Behavior Checklist (CBCL)</w:t>
            </w:r>
            <w:r>
              <w:rPr>
                <w:rFonts w:ascii="Verdana" w:hAnsi="Verdana"/>
                <w:sz w:val="17"/>
                <w:szCs w:val="17"/>
                <w:lang w:val="en-GB"/>
              </w:rPr>
              <w:br/>
              <w:t>- Heavy episodic drinking: 2 items in the Survey of Risk Taking Behaviors</w:t>
            </w:r>
          </w:p>
          <w:p w14:paraId="79ED5A9B" w14:textId="77777777" w:rsidR="00C434FF" w:rsidRDefault="00C434FF">
            <w:pPr>
              <w:pStyle w:val="Default"/>
              <w:rPr>
                <w:rFonts w:ascii="Verdana" w:hAnsi="Verdana"/>
                <w:sz w:val="17"/>
                <w:szCs w:val="17"/>
                <w:lang w:val="en-GB"/>
              </w:rPr>
            </w:pPr>
            <w:r>
              <w:rPr>
                <w:rFonts w:ascii="Verdana" w:hAnsi="Verdana"/>
                <w:sz w:val="17"/>
                <w:szCs w:val="17"/>
                <w:lang w:val="en-GB"/>
              </w:rPr>
              <w:t>- Marijuana use: 1 item in the Survey of Risk Taking Behaviors</w:t>
            </w:r>
          </w:p>
          <w:p w14:paraId="21B9EB77" w14:textId="77777777" w:rsidR="00C434FF" w:rsidRDefault="00C434FF">
            <w:pPr>
              <w:pStyle w:val="Default"/>
              <w:rPr>
                <w:rFonts w:ascii="Verdana" w:hAnsi="Verdana"/>
                <w:sz w:val="17"/>
                <w:szCs w:val="17"/>
                <w:lang w:val="en-GB"/>
              </w:rPr>
            </w:pPr>
            <w:r>
              <w:rPr>
                <w:rFonts w:ascii="Verdana" w:hAnsi="Verdana"/>
                <w:sz w:val="17"/>
                <w:szCs w:val="17"/>
                <w:lang w:val="en-GB"/>
              </w:rPr>
              <w:t>- Hard drug use: number of times in past year</w:t>
            </w:r>
          </w:p>
          <w:p w14:paraId="748AF125" w14:textId="77777777" w:rsidR="00C434FF" w:rsidRDefault="00C434FF">
            <w:pPr>
              <w:pStyle w:val="Default"/>
              <w:rPr>
                <w:rFonts w:ascii="Verdana" w:hAnsi="Verdana"/>
                <w:sz w:val="17"/>
                <w:szCs w:val="17"/>
                <w:lang w:val="en-GB"/>
              </w:rPr>
            </w:pPr>
          </w:p>
          <w:p w14:paraId="11520C22"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w:t>
            </w:r>
            <w:r>
              <w:rPr>
                <w:rFonts w:ascii="Verdana" w:hAnsi="Verdana"/>
                <w:sz w:val="17"/>
                <w:szCs w:val="17"/>
                <w:lang w:val="en-GB"/>
              </w:rPr>
              <w:br/>
              <w:t>hierarchical linear regression modelling</w:t>
            </w:r>
          </w:p>
        </w:tc>
      </w:tr>
      <w:tr w:rsidR="00C434FF" w:rsidRPr="002A20CA" w14:paraId="3AB1E005"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37A7A3A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Stallard, 2013, UK</w:t>
            </w:r>
          </w:p>
        </w:tc>
        <w:tc>
          <w:tcPr>
            <w:tcW w:w="1633" w:type="dxa"/>
            <w:tcBorders>
              <w:top w:val="single" w:sz="4" w:space="0" w:color="000000"/>
              <w:left w:val="single" w:sz="4" w:space="0" w:color="000000"/>
              <w:bottom w:val="single" w:sz="4" w:space="0" w:color="000000"/>
              <w:right w:val="single" w:sz="4" w:space="0" w:color="000000"/>
            </w:tcBorders>
            <w:hideMark/>
          </w:tcPr>
          <w:p w14:paraId="353F4CF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(2 timepoints with 6-month interval)</w:t>
            </w:r>
          </w:p>
        </w:tc>
        <w:tc>
          <w:tcPr>
            <w:tcW w:w="1838" w:type="dxa"/>
            <w:tcBorders>
              <w:top w:val="single" w:sz="4" w:space="0" w:color="000000"/>
              <w:left w:val="single" w:sz="4" w:space="0" w:color="000000"/>
              <w:bottom w:val="single" w:sz="4" w:space="0" w:color="000000"/>
              <w:right w:val="single" w:sz="4" w:space="0" w:color="000000"/>
            </w:tcBorders>
            <w:hideMark/>
          </w:tcPr>
          <w:p w14:paraId="587851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3964 adolescents aged 12-16 years at T1 attending 8 secondary schools (mean age not available)</w:t>
            </w:r>
          </w:p>
        </w:tc>
        <w:tc>
          <w:tcPr>
            <w:tcW w:w="2222" w:type="dxa"/>
            <w:tcBorders>
              <w:top w:val="single" w:sz="4" w:space="0" w:color="000000"/>
              <w:left w:val="single" w:sz="4" w:space="0" w:color="000000"/>
              <w:bottom w:val="single" w:sz="4" w:space="0" w:color="000000"/>
              <w:right w:val="single" w:sz="4" w:space="0" w:color="000000"/>
            </w:tcBorders>
            <w:hideMark/>
          </w:tcPr>
          <w:p w14:paraId="1AE64C6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(single item, self-reported) at T1</w:t>
            </w:r>
          </w:p>
        </w:tc>
        <w:tc>
          <w:tcPr>
            <w:tcW w:w="2336" w:type="dxa"/>
            <w:tcBorders>
              <w:top w:val="single" w:sz="4" w:space="0" w:color="000000"/>
              <w:left w:val="single" w:sz="4" w:space="0" w:color="000000"/>
              <w:bottom w:val="single" w:sz="4" w:space="0" w:color="000000"/>
              <w:right w:val="single" w:sz="4" w:space="0" w:color="000000"/>
            </w:tcBorders>
          </w:tcPr>
          <w:p w14:paraId="100D2691" w14:textId="77777777" w:rsidR="00C434FF" w:rsidRDefault="00C434FF">
            <w:pPr>
              <w:pStyle w:val="Default"/>
              <w:rPr>
                <w:rFonts w:ascii="Verdana" w:hAnsi="Verdana"/>
                <w:sz w:val="17"/>
                <w:szCs w:val="17"/>
                <w:lang w:val="en-GB"/>
              </w:rPr>
            </w:pPr>
            <w:r>
              <w:rPr>
                <w:rFonts w:ascii="Verdana" w:hAnsi="Verdana"/>
                <w:sz w:val="17"/>
                <w:szCs w:val="17"/>
                <w:lang w:val="en-GB"/>
              </w:rPr>
              <w:t>Identified from included studies SR of Heerde 2018, which in its turn was identified from the reference list of Borschmann 2020</w:t>
            </w:r>
          </w:p>
          <w:p w14:paraId="638D4FC8" w14:textId="77777777" w:rsidR="00C434FF" w:rsidRDefault="00C434FF">
            <w:pPr>
              <w:pStyle w:val="Default"/>
              <w:rPr>
                <w:rFonts w:ascii="Verdana" w:hAnsi="Verdana"/>
                <w:sz w:val="17"/>
                <w:szCs w:val="17"/>
                <w:lang w:val="en-GB"/>
              </w:rPr>
            </w:pPr>
          </w:p>
          <w:p w14:paraId="3F3A93F5"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T2:</w:t>
            </w:r>
            <w:r>
              <w:rPr>
                <w:rFonts w:ascii="Verdana" w:hAnsi="Verdana"/>
                <w:sz w:val="17"/>
                <w:szCs w:val="17"/>
                <w:lang w:val="en-GB"/>
              </w:rPr>
              <w:br/>
              <w:t xml:space="preserve">- Self-harming thoughts and behaviours: </w:t>
            </w:r>
            <w:r>
              <w:rPr>
                <w:rFonts w:ascii="Verdana" w:hAnsi="Verdana"/>
                <w:sz w:val="17"/>
                <w:szCs w:val="17"/>
                <w:lang w:val="en-GB"/>
              </w:rPr>
              <w:br/>
              <w:t>2 questions from the ALSPAC study ("Have you ever thought</w:t>
            </w:r>
          </w:p>
          <w:p w14:paraId="454AF1D9" w14:textId="77777777" w:rsidR="00C434FF" w:rsidRDefault="00C434FF">
            <w:pPr>
              <w:pStyle w:val="Default"/>
              <w:rPr>
                <w:rFonts w:ascii="Verdana" w:hAnsi="Verdana"/>
                <w:sz w:val="17"/>
                <w:szCs w:val="17"/>
                <w:lang w:val="en-GB"/>
              </w:rPr>
            </w:pPr>
            <w:r>
              <w:rPr>
                <w:rFonts w:ascii="Verdana" w:hAnsi="Verdana"/>
                <w:sz w:val="17"/>
                <w:szCs w:val="17"/>
                <w:lang w:val="en-GB"/>
              </w:rPr>
              <w:t>about hurting yourself, even if you would not really do it, in</w:t>
            </w:r>
          </w:p>
          <w:p w14:paraId="672CF57C" w14:textId="77777777" w:rsidR="00C434FF" w:rsidRDefault="00C434FF">
            <w:pPr>
              <w:pStyle w:val="Default"/>
              <w:rPr>
                <w:rFonts w:ascii="Verdana" w:hAnsi="Verdana"/>
                <w:i/>
                <w:sz w:val="17"/>
                <w:szCs w:val="17"/>
                <w:lang w:val="en-GB"/>
              </w:rPr>
            </w:pPr>
            <w:r>
              <w:rPr>
                <w:rFonts w:ascii="Verdana" w:hAnsi="Verdana"/>
                <w:sz w:val="17"/>
                <w:szCs w:val="17"/>
                <w:lang w:val="en-GB"/>
              </w:rPr>
              <w:t xml:space="preserve">the last 6 months?”, categorised as </w:t>
            </w:r>
            <w:r>
              <w:rPr>
                <w:rFonts w:ascii="Verdana" w:hAnsi="Verdana"/>
                <w:i/>
                <w:sz w:val="17"/>
                <w:szCs w:val="17"/>
                <w:lang w:val="en-GB"/>
              </w:rPr>
              <w:t>not at all</w:t>
            </w:r>
            <w:r>
              <w:rPr>
                <w:rFonts w:ascii="Verdana" w:hAnsi="Verdana"/>
                <w:sz w:val="17"/>
                <w:szCs w:val="17"/>
                <w:lang w:val="en-GB"/>
              </w:rPr>
              <w:t xml:space="preserve"> vs </w:t>
            </w:r>
            <w:r>
              <w:rPr>
                <w:rFonts w:ascii="Verdana" w:hAnsi="Verdana"/>
                <w:i/>
                <w:sz w:val="17"/>
                <w:szCs w:val="17"/>
                <w:lang w:val="en-GB"/>
              </w:rPr>
              <w:t>once or</w:t>
            </w:r>
          </w:p>
          <w:p w14:paraId="42D28637" w14:textId="77777777" w:rsidR="00C434FF" w:rsidRDefault="00C434FF">
            <w:pPr>
              <w:pStyle w:val="Default"/>
              <w:rPr>
                <w:rFonts w:ascii="Verdana" w:hAnsi="Verdana"/>
                <w:sz w:val="17"/>
                <w:szCs w:val="17"/>
                <w:lang w:val="en-GB"/>
              </w:rPr>
            </w:pPr>
            <w:r>
              <w:rPr>
                <w:rFonts w:ascii="Verdana" w:hAnsi="Verdana"/>
                <w:i/>
                <w:sz w:val="17"/>
                <w:szCs w:val="17"/>
                <w:lang w:val="en-GB"/>
              </w:rPr>
              <w:t>more;</w:t>
            </w:r>
            <w:r>
              <w:rPr>
                <w:rFonts w:ascii="Verdana" w:hAnsi="Verdana"/>
                <w:sz w:val="17"/>
                <w:szCs w:val="17"/>
                <w:lang w:val="en-GB"/>
              </w:rPr>
              <w:t xml:space="preserve"> and “Have</w:t>
            </w:r>
          </w:p>
          <w:p w14:paraId="2173C29A" w14:textId="77777777" w:rsidR="00C434FF" w:rsidRDefault="00C434FF">
            <w:pPr>
              <w:pStyle w:val="Default"/>
              <w:rPr>
                <w:rFonts w:ascii="Verdana" w:hAnsi="Verdana"/>
                <w:sz w:val="17"/>
                <w:szCs w:val="17"/>
                <w:lang w:val="en-GB"/>
              </w:rPr>
            </w:pPr>
            <w:r>
              <w:rPr>
                <w:rFonts w:ascii="Verdana" w:hAnsi="Verdana"/>
                <w:sz w:val="17"/>
                <w:szCs w:val="17"/>
                <w:lang w:val="en-GB"/>
              </w:rPr>
              <w:t>you ever hurt yourself on purpose in any way (e.g. by taking</w:t>
            </w:r>
          </w:p>
          <w:p w14:paraId="70FD4085" w14:textId="77777777" w:rsidR="00C434FF" w:rsidRDefault="00C434FF">
            <w:pPr>
              <w:pStyle w:val="Default"/>
              <w:rPr>
                <w:rFonts w:ascii="Verdana" w:hAnsi="Verdana"/>
                <w:sz w:val="17"/>
                <w:szCs w:val="17"/>
                <w:lang w:val="en-GB"/>
              </w:rPr>
            </w:pPr>
            <w:r>
              <w:rPr>
                <w:rFonts w:ascii="Verdana" w:hAnsi="Verdana"/>
                <w:sz w:val="17"/>
                <w:szCs w:val="17"/>
                <w:lang w:val="en-GB"/>
              </w:rPr>
              <w:t xml:space="preserve">an overdose of pills or by cutting yourself), in the last 6 months?”, categorised as </w:t>
            </w:r>
            <w:r>
              <w:rPr>
                <w:rFonts w:ascii="Verdana" w:hAnsi="Verdana"/>
                <w:i/>
                <w:sz w:val="17"/>
                <w:szCs w:val="17"/>
                <w:lang w:val="en-GB"/>
              </w:rPr>
              <w:t>not at all</w:t>
            </w:r>
            <w:r>
              <w:rPr>
                <w:rFonts w:ascii="Verdana" w:hAnsi="Verdana"/>
                <w:sz w:val="17"/>
                <w:szCs w:val="17"/>
                <w:lang w:val="en-GB"/>
              </w:rPr>
              <w:t xml:space="preserve"> vs </w:t>
            </w:r>
            <w:r>
              <w:rPr>
                <w:rFonts w:ascii="Verdana" w:hAnsi="Verdana"/>
                <w:i/>
                <w:sz w:val="17"/>
                <w:szCs w:val="17"/>
                <w:lang w:val="en-GB"/>
              </w:rPr>
              <w:t>once or more)</w:t>
            </w:r>
          </w:p>
          <w:p w14:paraId="3EA11F75" w14:textId="77777777" w:rsidR="00C434FF" w:rsidRDefault="00C434FF">
            <w:pPr>
              <w:pStyle w:val="Default"/>
              <w:rPr>
                <w:rFonts w:ascii="Verdana" w:hAnsi="Verdana"/>
                <w:sz w:val="17"/>
                <w:szCs w:val="17"/>
                <w:lang w:val="en-GB"/>
              </w:rPr>
            </w:pPr>
          </w:p>
          <w:p w14:paraId="4640B022" w14:textId="77777777" w:rsidR="00C434FF" w:rsidRDefault="00C434FF">
            <w:pPr>
              <w:pStyle w:val="Default"/>
              <w:rPr>
                <w:rFonts w:ascii="Verdana" w:hAnsi="Verdana"/>
                <w:sz w:val="17"/>
                <w:szCs w:val="17"/>
                <w:lang w:val="en-GB"/>
              </w:rPr>
            </w:pPr>
            <w:r>
              <w:rPr>
                <w:rFonts w:ascii="Verdana" w:hAnsi="Verdana"/>
                <w:sz w:val="17"/>
                <w:szCs w:val="17"/>
                <w:lang w:val="en-GB"/>
              </w:rPr>
              <w:t>Statistics:</w:t>
            </w:r>
            <w:r>
              <w:rPr>
                <w:rFonts w:ascii="Verdana" w:hAnsi="Verdana"/>
                <w:sz w:val="17"/>
                <w:szCs w:val="17"/>
                <w:lang w:val="en-GB"/>
              </w:rPr>
              <w:br/>
              <w:t>multivariate logistic regression modelling</w:t>
            </w:r>
          </w:p>
        </w:tc>
      </w:tr>
      <w:tr w:rsidR="00C434FF" w14:paraId="44E72C79"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54EBE73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Winsper, 2012, UK</w:t>
            </w:r>
          </w:p>
        </w:tc>
        <w:tc>
          <w:tcPr>
            <w:tcW w:w="1633" w:type="dxa"/>
            <w:tcBorders>
              <w:top w:val="single" w:sz="4" w:space="0" w:color="000000"/>
              <w:left w:val="single" w:sz="4" w:space="0" w:color="000000"/>
              <w:bottom w:val="single" w:sz="4" w:space="0" w:color="000000"/>
              <w:right w:val="single" w:sz="4" w:space="0" w:color="000000"/>
            </w:tcBorders>
            <w:hideMark/>
          </w:tcPr>
          <w:p w14:paraId="7912538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w:t>
            </w:r>
            <w:r>
              <w:rPr>
                <w:rFonts w:ascii="Verdana" w:hAnsi="Verdana" w:cs="Segoe UI"/>
                <w:sz w:val="17"/>
                <w:szCs w:val="17"/>
                <w:lang w:val="en-GB"/>
              </w:rPr>
              <w:br/>
              <w:t>(2 timepoints with 2-year interval)</w:t>
            </w:r>
          </w:p>
        </w:tc>
        <w:tc>
          <w:tcPr>
            <w:tcW w:w="1838" w:type="dxa"/>
            <w:tcBorders>
              <w:top w:val="single" w:sz="4" w:space="0" w:color="000000"/>
              <w:left w:val="single" w:sz="4" w:space="0" w:color="000000"/>
              <w:bottom w:val="single" w:sz="4" w:space="0" w:color="000000"/>
              <w:right w:val="single" w:sz="4" w:space="0" w:color="000000"/>
            </w:tcBorders>
            <w:hideMark/>
          </w:tcPr>
          <w:p w14:paraId="4F1AD8A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6043 children aged 8 at T1 and between 10.4 and 13.6 (mean 11.9 years, SD not available) at T2</w:t>
            </w:r>
          </w:p>
        </w:tc>
        <w:tc>
          <w:tcPr>
            <w:tcW w:w="2222" w:type="dxa"/>
            <w:tcBorders>
              <w:top w:val="single" w:sz="4" w:space="0" w:color="000000"/>
              <w:left w:val="single" w:sz="4" w:space="0" w:color="000000"/>
              <w:bottom w:val="single" w:sz="4" w:space="0" w:color="000000"/>
              <w:right w:val="single" w:sz="4" w:space="0" w:color="000000"/>
            </w:tcBorders>
            <w:hideMark/>
          </w:tcPr>
          <w:p w14:paraId="53F74A1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bullying perpetration at T1 (reported by mother and child)</w:t>
            </w:r>
          </w:p>
        </w:tc>
        <w:tc>
          <w:tcPr>
            <w:tcW w:w="2336" w:type="dxa"/>
            <w:tcBorders>
              <w:top w:val="single" w:sz="4" w:space="0" w:color="000000"/>
              <w:left w:val="single" w:sz="4" w:space="0" w:color="000000"/>
              <w:bottom w:val="single" w:sz="4" w:space="0" w:color="000000"/>
              <w:right w:val="single" w:sz="4" w:space="0" w:color="000000"/>
            </w:tcBorders>
          </w:tcPr>
          <w:p w14:paraId="50E1A3F3"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T2:</w:t>
            </w:r>
            <w:r>
              <w:rPr>
                <w:rFonts w:ascii="Verdana" w:hAnsi="Verdana"/>
                <w:sz w:val="17"/>
                <w:szCs w:val="17"/>
                <w:lang w:val="en-GB"/>
              </w:rPr>
              <w:br/>
              <w:t>- Suicide ideation in past 2 years: 1 question ("Have you thought about killing yourself?")</w:t>
            </w:r>
          </w:p>
          <w:p w14:paraId="7B5B9470" w14:textId="77777777" w:rsidR="00C434FF" w:rsidRDefault="00C434FF">
            <w:pPr>
              <w:pStyle w:val="Default"/>
              <w:rPr>
                <w:rFonts w:ascii="Verdana" w:hAnsi="Verdana"/>
                <w:sz w:val="17"/>
                <w:szCs w:val="17"/>
                <w:lang w:val="en-GB"/>
              </w:rPr>
            </w:pPr>
          </w:p>
          <w:p w14:paraId="035A93DD" w14:textId="77777777" w:rsidR="00C434FF" w:rsidRDefault="00C434FF">
            <w:pPr>
              <w:pStyle w:val="Default"/>
              <w:rPr>
                <w:rFonts w:ascii="Verdana" w:hAnsi="Verdana"/>
                <w:sz w:val="17"/>
                <w:szCs w:val="17"/>
                <w:lang w:val="en-GB"/>
              </w:rPr>
            </w:pPr>
            <w:r>
              <w:rPr>
                <w:rFonts w:ascii="Verdana" w:hAnsi="Verdana"/>
                <w:sz w:val="17"/>
                <w:szCs w:val="17"/>
                <w:lang w:val="en-GB"/>
              </w:rPr>
              <w:t>Statistics:</w:t>
            </w:r>
            <w:r>
              <w:rPr>
                <w:rFonts w:ascii="Verdana" w:hAnsi="Verdana"/>
                <w:sz w:val="17"/>
                <w:szCs w:val="17"/>
                <w:lang w:val="en-GB"/>
              </w:rPr>
              <w:br/>
              <w:t>logistic regression modelling</w:t>
            </w:r>
          </w:p>
        </w:tc>
      </w:tr>
    </w:tbl>
    <w:p w14:paraId="73A1F7B8" w14:textId="77777777" w:rsidR="00C434FF" w:rsidRDefault="00C434FF" w:rsidP="00C434FF">
      <w:pPr>
        <w:spacing w:after="0" w:line="240" w:lineRule="auto"/>
        <w:rPr>
          <w:rFonts w:ascii="Verdana" w:hAnsi="Verdana" w:cs="Segoe UI"/>
          <w:sz w:val="17"/>
          <w:szCs w:val="17"/>
          <w:lang w:val="en-GB"/>
        </w:rPr>
      </w:pPr>
    </w:p>
    <w:p w14:paraId="27A93EEA" w14:textId="77777777" w:rsidR="00C434FF" w:rsidRDefault="00C434FF" w:rsidP="00C434FF">
      <w:pPr>
        <w:pStyle w:val="H3"/>
        <w:keepNext w:val="0"/>
        <w:spacing w:before="0" w:after="0"/>
        <w:rPr>
          <w:rFonts w:ascii="Verdana" w:hAnsi="Verdana" w:cs="Segoe UI"/>
          <w:sz w:val="17"/>
          <w:szCs w:val="17"/>
          <w:lang w:val="en-GB"/>
        </w:rPr>
      </w:pPr>
      <w:bookmarkStart w:id="6" w:name="_Hlk83738470"/>
      <w:r>
        <w:rPr>
          <w:rFonts w:ascii="Verdana" w:hAnsi="Verdana" w:cs="Segoe UI"/>
          <w:sz w:val="17"/>
          <w:szCs w:val="17"/>
          <w:lang w:val="en-GB"/>
        </w:rPr>
        <w:t>Synthesis of findings</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5"/>
        <w:gridCol w:w="1710"/>
        <w:gridCol w:w="2979"/>
        <w:gridCol w:w="1986"/>
        <w:gridCol w:w="1135"/>
      </w:tblGrid>
      <w:tr w:rsidR="00C434FF" w14:paraId="4F4E7503" w14:textId="77777777" w:rsidTr="00C434FF">
        <w:tc>
          <w:tcPr>
            <w:tcW w:w="1683" w:type="dxa"/>
            <w:tcBorders>
              <w:top w:val="single" w:sz="4" w:space="0" w:color="auto"/>
              <w:left w:val="single" w:sz="4" w:space="0" w:color="auto"/>
              <w:bottom w:val="single" w:sz="4" w:space="0" w:color="auto"/>
              <w:right w:val="single" w:sz="4" w:space="0" w:color="auto"/>
            </w:tcBorders>
            <w:shd w:val="clear" w:color="auto" w:fill="BFBFBF"/>
            <w:hideMark/>
          </w:tcPr>
          <w:p w14:paraId="22DF4E3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lastRenderedPageBreak/>
              <w:t>Outcome</w:t>
            </w:r>
          </w:p>
        </w:tc>
        <w:tc>
          <w:tcPr>
            <w:tcW w:w="1709" w:type="dxa"/>
            <w:tcBorders>
              <w:top w:val="single" w:sz="4" w:space="0" w:color="auto"/>
              <w:left w:val="single" w:sz="4" w:space="0" w:color="auto"/>
              <w:bottom w:val="single" w:sz="4" w:space="0" w:color="auto"/>
              <w:right w:val="single" w:sz="4" w:space="0" w:color="auto"/>
            </w:tcBorders>
            <w:shd w:val="clear" w:color="auto" w:fill="BFBFBF"/>
            <w:hideMark/>
          </w:tcPr>
          <w:p w14:paraId="6BC90240"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b/>
                <w:bCs/>
                <w:sz w:val="17"/>
                <w:szCs w:val="17"/>
                <w:lang w:val="en-GB"/>
              </w:rPr>
              <w:t>Risk factor</w:t>
            </w:r>
          </w:p>
        </w:tc>
        <w:tc>
          <w:tcPr>
            <w:tcW w:w="2977" w:type="dxa"/>
            <w:tcBorders>
              <w:top w:val="single" w:sz="4" w:space="0" w:color="auto"/>
              <w:left w:val="single" w:sz="4" w:space="0" w:color="auto"/>
              <w:bottom w:val="single" w:sz="4" w:space="0" w:color="auto"/>
              <w:right w:val="single" w:sz="4" w:space="0" w:color="auto"/>
            </w:tcBorders>
            <w:shd w:val="clear" w:color="auto" w:fill="BFBFBF"/>
            <w:hideMark/>
          </w:tcPr>
          <w:p w14:paraId="196842C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Effect Size</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4FD63A3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#studies, # participants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6884F24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Reference</w:t>
            </w:r>
          </w:p>
        </w:tc>
      </w:tr>
      <w:tr w:rsidR="00C434FF" w14:paraId="67EE2B1A"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0FEBE649"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12-18 years</w:t>
            </w:r>
          </w:p>
        </w:tc>
      </w:tr>
      <w:tr w:rsidR="00C434FF" w14:paraId="4CBDEBCF"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36F8613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(T3)</w:t>
            </w:r>
          </w:p>
        </w:tc>
        <w:tc>
          <w:tcPr>
            <w:tcW w:w="1709" w:type="dxa"/>
            <w:tcBorders>
              <w:top w:val="single" w:sz="4" w:space="0" w:color="auto"/>
              <w:left w:val="single" w:sz="4" w:space="0" w:color="auto"/>
              <w:bottom w:val="single" w:sz="4" w:space="0" w:color="auto"/>
              <w:right w:val="single" w:sz="4" w:space="0" w:color="auto"/>
            </w:tcBorders>
            <w:hideMark/>
          </w:tcPr>
          <w:p w14:paraId="71B6032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(T1)</w:t>
            </w:r>
          </w:p>
        </w:tc>
        <w:tc>
          <w:tcPr>
            <w:tcW w:w="2977" w:type="dxa"/>
            <w:tcBorders>
              <w:top w:val="single" w:sz="4" w:space="0" w:color="auto"/>
              <w:left w:val="single" w:sz="4" w:space="0" w:color="auto"/>
              <w:bottom w:val="single" w:sz="4" w:space="0" w:color="auto"/>
              <w:right w:val="single" w:sz="4" w:space="0" w:color="auto"/>
            </w:tcBorders>
            <w:hideMark/>
          </w:tcPr>
          <w:p w14:paraId="6EA39AE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w:t>
            </w:r>
            <w:r>
              <w:rPr>
                <w:rFonts w:ascii="Verdana" w:hAnsi="Verdana" w:cs="Segoe UI"/>
                <w:sz w:val="17"/>
                <w:szCs w:val="17"/>
                <w:lang w:val="en-GB"/>
              </w:rPr>
              <w:br/>
              <w:t>aOR: 0.97, 95%CI [0.58;1.63]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157B52F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1, 687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72976C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Hemphill, 2011</w:t>
            </w:r>
          </w:p>
        </w:tc>
      </w:tr>
      <w:tr w:rsidR="00C434FF" w14:paraId="7013DEF0"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2D0C3D4A"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4998189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(T2)</w:t>
            </w:r>
          </w:p>
        </w:tc>
        <w:tc>
          <w:tcPr>
            <w:tcW w:w="2977" w:type="dxa"/>
            <w:tcBorders>
              <w:top w:val="single" w:sz="4" w:space="0" w:color="auto"/>
              <w:left w:val="single" w:sz="4" w:space="0" w:color="auto"/>
              <w:bottom w:val="single" w:sz="4" w:space="0" w:color="auto"/>
              <w:right w:val="single" w:sz="4" w:space="0" w:color="auto"/>
            </w:tcBorders>
            <w:hideMark/>
          </w:tcPr>
          <w:p w14:paraId="6AF481D1"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Not statistically significant:</w:t>
            </w:r>
            <w:r>
              <w:rPr>
                <w:rFonts w:ascii="Verdana" w:hAnsi="Verdana" w:cs="Segoe UI"/>
                <w:sz w:val="17"/>
                <w:szCs w:val="17"/>
                <w:lang w:val="en-GB"/>
              </w:rPr>
              <w:br/>
              <w:t>££</w:t>
            </w:r>
            <w:r>
              <w:rPr>
                <w:rFonts w:ascii="Verdana" w:hAnsi="Verdana" w:cs="Segoe UI"/>
                <w:sz w:val="17"/>
                <w:szCs w:val="17"/>
                <w:lang w:val="en-GB"/>
              </w:rPr>
              <w:br/>
              <w:t>aOR: 1.39, 95%CI [0.85;2.27]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41251FC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1, 701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409152" w14:textId="77777777" w:rsidR="00C434FF" w:rsidRDefault="00C434FF">
            <w:pPr>
              <w:spacing w:after="0" w:line="240" w:lineRule="auto"/>
              <w:rPr>
                <w:rFonts w:ascii="Verdana" w:hAnsi="Verdana" w:cs="Segoe UI"/>
                <w:sz w:val="17"/>
                <w:szCs w:val="17"/>
                <w:lang w:val="en-GB"/>
              </w:rPr>
            </w:pPr>
          </w:p>
        </w:tc>
      </w:tr>
      <w:tr w:rsidR="00C434FF" w14:paraId="79D38A97" w14:textId="77777777" w:rsidTr="00C434FF">
        <w:trPr>
          <w:trHeight w:val="171"/>
        </w:trPr>
        <w:tc>
          <w:tcPr>
            <w:tcW w:w="1683" w:type="dxa"/>
            <w:vMerge w:val="restart"/>
            <w:tcBorders>
              <w:top w:val="single" w:sz="4" w:space="0" w:color="auto"/>
              <w:left w:val="single" w:sz="4" w:space="0" w:color="auto"/>
              <w:bottom w:val="single" w:sz="4" w:space="0" w:color="auto"/>
              <w:right w:val="single" w:sz="4" w:space="0" w:color="auto"/>
            </w:tcBorders>
            <w:hideMark/>
          </w:tcPr>
          <w:p w14:paraId="455C897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 (T2)</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0A1239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(T1)</w:t>
            </w:r>
          </w:p>
        </w:tc>
        <w:tc>
          <w:tcPr>
            <w:tcW w:w="2977" w:type="dxa"/>
            <w:tcBorders>
              <w:top w:val="single" w:sz="4" w:space="0" w:color="auto"/>
              <w:left w:val="single" w:sz="4" w:space="0" w:color="auto"/>
              <w:bottom w:val="single" w:sz="4" w:space="0" w:color="auto"/>
              <w:right w:val="single" w:sz="4" w:space="0" w:color="auto"/>
            </w:tcBorders>
            <w:hideMark/>
          </w:tcPr>
          <w:p w14:paraId="7833CD5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Girls</w:t>
            </w:r>
            <w:r>
              <w:rPr>
                <w:rFonts w:ascii="Verdana" w:hAnsi="Verdana" w:cs="Segoe UI"/>
                <w:i/>
                <w:sz w:val="17"/>
                <w:szCs w:val="17"/>
                <w:lang w:val="en-GB"/>
              </w:rPr>
              <w:br/>
            </w:r>
            <w:r>
              <w:rPr>
                <w:rFonts w:ascii="Verdana" w:hAnsi="Verdana" w:cs="Segoe UI"/>
                <w:sz w:val="17"/>
                <w:szCs w:val="17"/>
                <w:lang w:val="en-GB"/>
              </w:rPr>
              <w:t>Not statistically significant:</w:t>
            </w:r>
            <w:r>
              <w:rPr>
                <w:rFonts w:ascii="Verdana" w:hAnsi="Verdana" w:cs="Segoe UI"/>
                <w:sz w:val="17"/>
                <w:szCs w:val="17"/>
                <w:lang w:val="en-GB"/>
              </w:rPr>
              <w:br/>
              <w:t>3/15 vs 117/1148 §</w:t>
            </w:r>
          </w:p>
          <w:p w14:paraId="7659828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aOR: 1.6, 95%CI [0.4;7.4]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62F0917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15 vs 1148</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094CC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Kaltiala-Heino, 2010</w:t>
            </w:r>
          </w:p>
        </w:tc>
      </w:tr>
      <w:tr w:rsidR="00C434FF" w14:paraId="6A3DFFE4" w14:textId="77777777" w:rsidTr="00C434FF">
        <w:trPr>
          <w:trHeight w:val="170"/>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4378BF50" w14:textId="77777777" w:rsidR="00C434FF" w:rsidRDefault="00C434FF">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A502EAA"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11AF7F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Boys</w:t>
            </w:r>
          </w:p>
          <w:p w14:paraId="42A882A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br/>
              <w:t>8/39 vs 49/855 §</w:t>
            </w:r>
            <w:r>
              <w:rPr>
                <w:rFonts w:ascii="Verdana" w:hAnsi="Verdana" w:cs="Segoe UI"/>
                <w:sz w:val="17"/>
                <w:szCs w:val="17"/>
                <w:lang w:val="en-GB"/>
              </w:rPr>
              <w:br/>
              <w:t>aOR: 3.1, 95%CI [1.2;7.7]</w:t>
            </w:r>
            <w:r>
              <w:rPr>
                <w:rFonts w:ascii="Verdana" w:hAnsi="Verdana" w:cs="Segoe UI"/>
                <w:sz w:val="17"/>
                <w:szCs w:val="17"/>
                <w:lang w:val="en-GB"/>
              </w:rPr>
              <w:br/>
              <w:t>(p=0.02)</w:t>
            </w:r>
            <w:r>
              <w:rPr>
                <w:rFonts w:ascii="Verdana" w:hAnsi="Verdana" w:cs="Segoe UI"/>
                <w:sz w:val="17"/>
                <w:szCs w:val="17"/>
                <w:lang w:val="en-GB"/>
              </w:rPr>
              <w:br/>
            </w:r>
            <w:r>
              <w:rPr>
                <w:rFonts w:ascii="Verdana" w:hAnsi="Verdana" w:cs="Segoe UI"/>
                <w:i/>
                <w:sz w:val="17"/>
                <w:szCs w:val="17"/>
                <w:lang w:val="en-GB"/>
              </w:rPr>
              <w:t>with harm for bullying perpetration</w:t>
            </w:r>
          </w:p>
        </w:tc>
        <w:tc>
          <w:tcPr>
            <w:tcW w:w="1985" w:type="dxa"/>
            <w:tcBorders>
              <w:top w:val="single" w:sz="4" w:space="0" w:color="auto"/>
              <w:left w:val="single" w:sz="4" w:space="0" w:color="auto"/>
              <w:bottom w:val="single" w:sz="4" w:space="0" w:color="auto"/>
              <w:right w:val="single" w:sz="4" w:space="0" w:color="auto"/>
            </w:tcBorders>
            <w:hideMark/>
          </w:tcPr>
          <w:p w14:paraId="55A8D6B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39 vs 855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4153F0" w14:textId="77777777" w:rsidR="00C434FF" w:rsidRDefault="00C434FF">
            <w:pPr>
              <w:spacing w:after="0" w:line="240" w:lineRule="auto"/>
              <w:rPr>
                <w:rFonts w:ascii="Verdana" w:hAnsi="Verdana" w:cs="Segoe UI"/>
                <w:sz w:val="17"/>
                <w:szCs w:val="17"/>
                <w:lang w:val="en-GB"/>
              </w:rPr>
            </w:pPr>
          </w:p>
        </w:tc>
      </w:tr>
      <w:tr w:rsidR="00C434FF" w14:paraId="0E105601" w14:textId="77777777" w:rsidTr="00C434FF">
        <w:trPr>
          <w:trHeight w:val="170"/>
        </w:trPr>
        <w:tc>
          <w:tcPr>
            <w:tcW w:w="1683" w:type="dxa"/>
            <w:tcBorders>
              <w:top w:val="single" w:sz="4" w:space="0" w:color="auto"/>
              <w:left w:val="single" w:sz="4" w:space="0" w:color="auto"/>
              <w:bottom w:val="single" w:sz="4" w:space="0" w:color="auto"/>
              <w:right w:val="single" w:sz="4" w:space="0" w:color="auto"/>
            </w:tcBorders>
            <w:hideMark/>
          </w:tcPr>
          <w:p w14:paraId="678EC8A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 (T2) (β±SE)</w:t>
            </w:r>
          </w:p>
        </w:tc>
        <w:tc>
          <w:tcPr>
            <w:tcW w:w="1709" w:type="dxa"/>
            <w:tcBorders>
              <w:top w:val="single" w:sz="4" w:space="0" w:color="auto"/>
              <w:left w:val="single" w:sz="4" w:space="0" w:color="auto"/>
              <w:bottom w:val="single" w:sz="4" w:space="0" w:color="auto"/>
              <w:right w:val="single" w:sz="4" w:space="0" w:color="auto"/>
            </w:tcBorders>
            <w:hideMark/>
          </w:tcPr>
          <w:p w14:paraId="6BB3E3E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(T1)</w:t>
            </w:r>
          </w:p>
        </w:tc>
        <w:tc>
          <w:tcPr>
            <w:tcW w:w="2977" w:type="dxa"/>
            <w:tcBorders>
              <w:top w:val="single" w:sz="4" w:space="0" w:color="auto"/>
              <w:left w:val="single" w:sz="4" w:space="0" w:color="auto"/>
              <w:bottom w:val="single" w:sz="4" w:space="0" w:color="auto"/>
              <w:right w:val="single" w:sz="4" w:space="0" w:color="auto"/>
            </w:tcBorders>
            <w:hideMark/>
          </w:tcPr>
          <w:p w14:paraId="6F3A710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-0.01±0.03 £†</w:t>
            </w:r>
          </w:p>
          <w:p w14:paraId="300EF33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(p=0.869)</w:t>
            </w:r>
          </w:p>
        </w:tc>
        <w:tc>
          <w:tcPr>
            <w:tcW w:w="1985" w:type="dxa"/>
            <w:tcBorders>
              <w:top w:val="single" w:sz="4" w:space="0" w:color="auto"/>
              <w:left w:val="single" w:sz="4" w:space="0" w:color="auto"/>
              <w:bottom w:val="single" w:sz="4" w:space="0" w:color="auto"/>
              <w:right w:val="single" w:sz="4" w:space="0" w:color="auto"/>
            </w:tcBorders>
            <w:hideMark/>
          </w:tcPr>
          <w:p w14:paraId="4896089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1, 880</w:t>
            </w:r>
          </w:p>
        </w:tc>
        <w:tc>
          <w:tcPr>
            <w:tcW w:w="1134" w:type="dxa"/>
            <w:tcBorders>
              <w:top w:val="single" w:sz="4" w:space="0" w:color="auto"/>
              <w:left w:val="single" w:sz="4" w:space="0" w:color="auto"/>
              <w:bottom w:val="single" w:sz="4" w:space="0" w:color="auto"/>
              <w:right w:val="single" w:sz="4" w:space="0" w:color="auto"/>
            </w:tcBorders>
            <w:hideMark/>
          </w:tcPr>
          <w:p w14:paraId="3ED50AE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Kendrick, 2012</w:t>
            </w:r>
          </w:p>
        </w:tc>
      </w:tr>
      <w:tr w:rsidR="00C434FF" w14:paraId="2748A860"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3C011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 (age 17)</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1A5F904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Peer bullying perpetration </w:t>
            </w:r>
            <w:r>
              <w:rPr>
                <w:rFonts w:ascii="Verdana" w:hAnsi="Verdana" w:cs="Segoe UI"/>
                <w:sz w:val="17"/>
                <w:szCs w:val="17"/>
                <w:lang w:val="en-GB"/>
              </w:rPr>
              <w:br/>
              <w:t>vs</w:t>
            </w:r>
            <w:r>
              <w:rPr>
                <w:rFonts w:ascii="Verdana" w:hAnsi="Verdana" w:cs="Segoe UI"/>
                <w:sz w:val="17"/>
                <w:szCs w:val="17"/>
                <w:lang w:val="en-GB"/>
              </w:rPr>
              <w:br/>
              <w:t xml:space="preserve">no perpetration </w:t>
            </w:r>
            <w:r>
              <w:rPr>
                <w:rFonts w:ascii="Verdana" w:hAnsi="Verdana" w:cs="Segoe UI"/>
                <w:sz w:val="17"/>
                <w:szCs w:val="17"/>
                <w:lang w:val="en-GB"/>
              </w:rPr>
              <w:br/>
              <w:t>(age 14)</w:t>
            </w:r>
          </w:p>
        </w:tc>
        <w:tc>
          <w:tcPr>
            <w:tcW w:w="2977" w:type="dxa"/>
            <w:tcBorders>
              <w:top w:val="single" w:sz="4" w:space="0" w:color="auto"/>
              <w:left w:val="single" w:sz="4" w:space="0" w:color="auto"/>
              <w:bottom w:val="single" w:sz="4" w:space="0" w:color="auto"/>
              <w:right w:val="single" w:sz="4" w:space="0" w:color="auto"/>
            </w:tcBorders>
            <w:hideMark/>
          </w:tcPr>
          <w:p w14:paraId="5F2F2F6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u w:val="single"/>
                <w:lang w:val="en-GB"/>
              </w:rPr>
              <w:br/>
            </w:r>
            <w:r>
              <w:rPr>
                <w:rFonts w:ascii="Verdana" w:hAnsi="Verdana" w:cs="Segoe UI"/>
                <w:sz w:val="17"/>
                <w:szCs w:val="17"/>
                <w:lang w:val="en-GB"/>
              </w:rPr>
              <w:t>57/206 vs 138/750 §</w:t>
            </w:r>
            <w:r>
              <w:rPr>
                <w:rFonts w:ascii="Verdana" w:hAnsi="Verdana" w:cs="Segoe UI"/>
                <w:sz w:val="17"/>
                <w:szCs w:val="17"/>
                <w:lang w:val="en-GB"/>
              </w:rPr>
              <w:br/>
              <w:t>aOR: 1.81, 95%CI [1.19;2.76]</w:t>
            </w:r>
            <w:r>
              <w:rPr>
                <w:rFonts w:ascii="Verdana" w:hAnsi="Verdana" w:cs="Segoe UI"/>
                <w:sz w:val="17"/>
                <w:szCs w:val="17"/>
                <w:lang w:val="en-GB"/>
              </w:rPr>
              <w:br/>
              <w:t>(p&lt;0.05)</w:t>
            </w:r>
            <w:r>
              <w:rPr>
                <w:rFonts w:ascii="Verdana" w:hAnsi="Verdana" w:cs="Segoe UI"/>
                <w:sz w:val="17"/>
                <w:szCs w:val="17"/>
                <w:lang w:val="en-GB"/>
              </w:rPr>
              <w:br/>
            </w:r>
            <w:r>
              <w:rPr>
                <w:rFonts w:ascii="Verdana" w:hAnsi="Verdana" w:cs="Segoe UI"/>
                <w:i/>
                <w:sz w:val="17"/>
                <w:szCs w:val="17"/>
                <w:lang w:val="en-GB"/>
              </w:rPr>
              <w:t>with harm for peer bullying perpetration</w:t>
            </w:r>
          </w:p>
        </w:tc>
        <w:tc>
          <w:tcPr>
            <w:tcW w:w="1985" w:type="dxa"/>
            <w:tcBorders>
              <w:top w:val="single" w:sz="4" w:space="0" w:color="auto"/>
              <w:left w:val="single" w:sz="4" w:space="0" w:color="auto"/>
              <w:bottom w:val="single" w:sz="4" w:space="0" w:color="auto"/>
              <w:right w:val="single" w:sz="4" w:space="0" w:color="auto"/>
            </w:tcBorders>
            <w:hideMark/>
          </w:tcPr>
          <w:p w14:paraId="303AC8C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206 vs 750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A34666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Moore, 2014</w:t>
            </w:r>
          </w:p>
        </w:tc>
      </w:tr>
      <w:tr w:rsidR="00C434FF" w14:paraId="5EFC4530"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9703E7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(age 17)</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21A5CE3"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86A46A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38/129 vs 159/839 §</w:t>
            </w:r>
            <w:r>
              <w:rPr>
                <w:rFonts w:ascii="Verdana" w:hAnsi="Verdana" w:cs="Segoe UI"/>
                <w:sz w:val="17"/>
                <w:szCs w:val="17"/>
                <w:lang w:val="en-GB"/>
              </w:rPr>
              <w:br/>
              <w:t>aOR: 1.53, 95%CI [0.93;2.52]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00248A5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129 vs 839</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DC357A" w14:textId="77777777" w:rsidR="00C434FF" w:rsidRDefault="00C434FF">
            <w:pPr>
              <w:spacing w:after="0" w:line="240" w:lineRule="auto"/>
              <w:rPr>
                <w:rFonts w:ascii="Verdana" w:hAnsi="Verdana" w:cs="Segoe UI"/>
                <w:sz w:val="17"/>
                <w:szCs w:val="17"/>
                <w:lang w:val="en-GB"/>
              </w:rPr>
            </w:pPr>
          </w:p>
        </w:tc>
      </w:tr>
      <w:tr w:rsidR="00C434FF" w14:paraId="672443DF" w14:textId="77777777" w:rsidTr="00C434FF">
        <w:trPr>
          <w:trHeight w:val="397"/>
        </w:trPr>
        <w:tc>
          <w:tcPr>
            <w:tcW w:w="1683" w:type="dxa"/>
            <w:vMerge w:val="restart"/>
            <w:tcBorders>
              <w:top w:val="single" w:sz="4" w:space="0" w:color="auto"/>
              <w:left w:val="single" w:sz="4" w:space="0" w:color="auto"/>
              <w:bottom w:val="single" w:sz="4" w:space="0" w:color="auto"/>
              <w:right w:val="single" w:sz="4" w:space="0" w:color="auto"/>
            </w:tcBorders>
            <w:hideMark/>
          </w:tcPr>
          <w:p w14:paraId="0EF72F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Self-harming thoughts and behaviours (T2)</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3BEC680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Regular bullying perpetration </w:t>
            </w:r>
            <w:r>
              <w:rPr>
                <w:rFonts w:ascii="Verdana" w:hAnsi="Verdana" w:cs="Segoe UI"/>
                <w:sz w:val="17"/>
                <w:szCs w:val="17"/>
                <w:lang w:val="en-GB"/>
              </w:rPr>
              <w:br/>
              <w:t>vs</w:t>
            </w:r>
            <w:r>
              <w:rPr>
                <w:rFonts w:ascii="Verdana" w:hAnsi="Verdana" w:cs="Segoe UI"/>
                <w:sz w:val="17"/>
                <w:szCs w:val="17"/>
                <w:lang w:val="en-GB"/>
              </w:rPr>
              <w:br/>
              <w:t xml:space="preserve">never bullying </w:t>
            </w:r>
            <w:r>
              <w:rPr>
                <w:rFonts w:ascii="Verdana" w:hAnsi="Verdana" w:cs="Segoe UI"/>
                <w:sz w:val="17"/>
                <w:szCs w:val="17"/>
                <w:lang w:val="en-GB"/>
              </w:rPr>
              <w:br/>
              <w:t>(T1)</w:t>
            </w:r>
          </w:p>
        </w:tc>
        <w:tc>
          <w:tcPr>
            <w:tcW w:w="2977" w:type="dxa"/>
            <w:tcBorders>
              <w:top w:val="single" w:sz="4" w:space="0" w:color="auto"/>
              <w:left w:val="single" w:sz="4" w:space="0" w:color="auto"/>
              <w:bottom w:val="single" w:sz="4" w:space="0" w:color="auto"/>
              <w:right w:val="single" w:sz="4" w:space="0" w:color="auto"/>
            </w:tcBorders>
            <w:hideMark/>
          </w:tcPr>
          <w:p w14:paraId="775F6ACB"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w:t>
            </w:r>
          </w:p>
          <w:p w14:paraId="2290EBE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34/290 vs 88/1379 §</w:t>
            </w:r>
            <w:r>
              <w:rPr>
                <w:rFonts w:ascii="Verdana" w:hAnsi="Verdana" w:cs="Segoe UI"/>
                <w:sz w:val="17"/>
                <w:szCs w:val="17"/>
                <w:lang w:val="en-GB"/>
              </w:rPr>
              <w:br/>
              <w:t>aOR: 1.29, 95%CI [0.79;2.10]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2CB7B87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290 vs 1379</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F2B9C9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Stallard, 2013</w:t>
            </w:r>
          </w:p>
        </w:tc>
      </w:tr>
      <w:tr w:rsidR="00C434FF" w14:paraId="21F98BB2" w14:textId="77777777" w:rsidTr="00C434FF">
        <w:trPr>
          <w:trHeight w:val="396"/>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754CA01E" w14:textId="77777777" w:rsidR="00C434FF" w:rsidRDefault="00C434FF">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7A7A480"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55E70E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Girls</w:t>
            </w:r>
            <w:r>
              <w:rPr>
                <w:rFonts w:ascii="Verdana" w:hAnsi="Verdana" w:cs="Segoe UI"/>
                <w:i/>
                <w:sz w:val="17"/>
                <w:szCs w:val="17"/>
                <w:lang w:val="en-GB"/>
              </w:rPr>
              <w:br/>
            </w:r>
            <w:r>
              <w:rPr>
                <w:rFonts w:ascii="Verdana" w:hAnsi="Verdana" w:cs="Segoe UI"/>
                <w:sz w:val="17"/>
                <w:szCs w:val="17"/>
                <w:lang w:val="en-GB"/>
              </w:rPr>
              <w:t>Not statistically significant:</w:t>
            </w:r>
            <w:r>
              <w:rPr>
                <w:rFonts w:ascii="Verdana" w:hAnsi="Verdana" w:cs="Segoe UI"/>
                <w:sz w:val="17"/>
                <w:szCs w:val="17"/>
                <w:lang w:val="en-GB"/>
              </w:rPr>
              <w:br/>
              <w:t>18/148 vs 149/1350 §</w:t>
            </w:r>
            <w:r>
              <w:rPr>
                <w:rFonts w:ascii="Verdana" w:hAnsi="Verdana" w:cs="Segoe UI"/>
                <w:sz w:val="17"/>
                <w:szCs w:val="17"/>
                <w:lang w:val="en-GB"/>
              </w:rPr>
              <w:br/>
              <w:t>aOR: 0.59, 95%CI [0.31;1.10]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631D52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148 vs 1350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EA9F98" w14:textId="77777777" w:rsidR="00C434FF" w:rsidRDefault="00C434FF">
            <w:pPr>
              <w:spacing w:after="0" w:line="240" w:lineRule="auto"/>
              <w:rPr>
                <w:rFonts w:ascii="Verdana" w:hAnsi="Verdana" w:cs="Segoe UI"/>
                <w:sz w:val="17"/>
                <w:szCs w:val="17"/>
                <w:lang w:val="en-GB"/>
              </w:rPr>
            </w:pPr>
          </w:p>
        </w:tc>
      </w:tr>
      <w:tr w:rsidR="00C434FF" w14:paraId="590519B7" w14:textId="77777777" w:rsidTr="00C434FF">
        <w:trPr>
          <w:trHeight w:val="171"/>
        </w:trPr>
        <w:tc>
          <w:tcPr>
            <w:tcW w:w="1683" w:type="dxa"/>
            <w:vMerge w:val="restart"/>
            <w:tcBorders>
              <w:top w:val="single" w:sz="4" w:space="0" w:color="auto"/>
              <w:left w:val="single" w:sz="4" w:space="0" w:color="auto"/>
              <w:bottom w:val="single" w:sz="4" w:space="0" w:color="auto"/>
              <w:right w:val="single" w:sz="4" w:space="0" w:color="auto"/>
            </w:tcBorders>
            <w:hideMark/>
          </w:tcPr>
          <w:p w14:paraId="7D7100B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Suicide attempts</w:t>
            </w:r>
            <w:r>
              <w:rPr>
                <w:rFonts w:ascii="Verdana" w:hAnsi="Verdana" w:cs="Segoe UI"/>
                <w:sz w:val="17"/>
                <w:szCs w:val="17"/>
                <w:lang w:val="en-GB"/>
              </w:rPr>
              <w:br/>
            </w:r>
          </w:p>
        </w:tc>
        <w:tc>
          <w:tcPr>
            <w:tcW w:w="1709" w:type="dxa"/>
            <w:vMerge w:val="restart"/>
            <w:tcBorders>
              <w:top w:val="single" w:sz="4" w:space="0" w:color="auto"/>
              <w:left w:val="single" w:sz="4" w:space="0" w:color="auto"/>
              <w:bottom w:val="single" w:sz="4" w:space="0" w:color="auto"/>
              <w:right w:val="single" w:sz="4" w:space="0" w:color="auto"/>
            </w:tcBorders>
            <w:hideMark/>
          </w:tcPr>
          <w:p w14:paraId="7334FFC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w:t>
            </w:r>
          </w:p>
        </w:tc>
        <w:tc>
          <w:tcPr>
            <w:tcW w:w="2977" w:type="dxa"/>
            <w:tcBorders>
              <w:top w:val="single" w:sz="4" w:space="0" w:color="auto"/>
              <w:left w:val="single" w:sz="4" w:space="0" w:color="auto"/>
              <w:bottom w:val="single" w:sz="4" w:space="0" w:color="auto"/>
              <w:right w:val="single" w:sz="4" w:space="0" w:color="auto"/>
            </w:tcBorders>
            <w:hideMark/>
          </w:tcPr>
          <w:p w14:paraId="5346A34E"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Boys</w:t>
            </w:r>
            <w:r>
              <w:rPr>
                <w:rFonts w:ascii="Verdana" w:hAnsi="Verdana" w:cs="Segoe UI"/>
                <w:i/>
                <w:sz w:val="17"/>
                <w:szCs w:val="17"/>
                <w:lang w:val="en-GB"/>
              </w:rPr>
              <w:br/>
            </w:r>
            <w:r>
              <w:rPr>
                <w:rFonts w:ascii="Verdana" w:hAnsi="Verdana" w:cs="Segoe UI"/>
                <w:sz w:val="17"/>
                <w:szCs w:val="17"/>
                <w:lang w:val="en-GB"/>
              </w:rPr>
              <w:t>Not statistically significant:</w:t>
            </w:r>
            <w:r>
              <w:rPr>
                <w:rFonts w:ascii="Verdana" w:hAnsi="Verdana" w:cs="Segoe UI"/>
                <w:sz w:val="17"/>
                <w:szCs w:val="17"/>
                <w:lang w:val="en-GB"/>
              </w:rPr>
              <w:br/>
              <w:t>6/42 vs 7/91 §</w:t>
            </w:r>
            <w:r>
              <w:rPr>
                <w:rFonts w:ascii="Verdana" w:hAnsi="Verdana" w:cs="Segoe UI"/>
                <w:sz w:val="17"/>
                <w:szCs w:val="17"/>
                <w:lang w:val="en-GB"/>
              </w:rPr>
              <w:br/>
              <w:t>aOR: 2.16, 95%CI [0.59;7.87] ¥</w:t>
            </w:r>
            <w:r>
              <w:rPr>
                <w:rFonts w:ascii="Verdana" w:hAnsi="Verdana" w:cs="Segoe UI"/>
                <w:sz w:val="17"/>
                <w:szCs w:val="17"/>
                <w:lang w:val="en-GB"/>
              </w:rPr>
              <w:br/>
              <w:t>(p=0.244)</w:t>
            </w:r>
          </w:p>
        </w:tc>
        <w:tc>
          <w:tcPr>
            <w:tcW w:w="1985" w:type="dxa"/>
            <w:tcBorders>
              <w:top w:val="single" w:sz="4" w:space="0" w:color="auto"/>
              <w:left w:val="single" w:sz="4" w:space="0" w:color="auto"/>
              <w:bottom w:val="single" w:sz="4" w:space="0" w:color="auto"/>
              <w:right w:val="single" w:sz="4" w:space="0" w:color="auto"/>
            </w:tcBorders>
            <w:hideMark/>
          </w:tcPr>
          <w:p w14:paraId="57F3D1F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42 vs 91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FCA900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Luukkonen, 2009</w:t>
            </w:r>
          </w:p>
        </w:tc>
      </w:tr>
      <w:tr w:rsidR="00C434FF" w14:paraId="56434C70" w14:textId="77777777" w:rsidTr="00C434FF">
        <w:trPr>
          <w:trHeight w:val="170"/>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33B856E6" w14:textId="77777777" w:rsidR="00C434FF" w:rsidRDefault="00C434FF">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1EA9217"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EF362B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Girls</w:t>
            </w:r>
            <w:r>
              <w:rPr>
                <w:rFonts w:ascii="Verdana" w:hAnsi="Verdana" w:cs="Segoe UI"/>
                <w:i/>
                <w:sz w:val="17"/>
                <w:szCs w:val="17"/>
                <w:lang w:val="en-GB"/>
              </w:rPr>
              <w:br/>
            </w:r>
            <w:r>
              <w:rPr>
                <w:rFonts w:ascii="Verdana" w:hAnsi="Verdana" w:cs="Segoe UI"/>
                <w:sz w:val="17"/>
                <w:szCs w:val="17"/>
                <w:u w:val="single"/>
                <w:lang w:val="en-GB"/>
              </w:rPr>
              <w:t>Statistically significant:</w:t>
            </w:r>
            <w:r>
              <w:rPr>
                <w:rFonts w:ascii="Verdana" w:hAnsi="Verdana" w:cs="Segoe UI"/>
                <w:sz w:val="17"/>
                <w:szCs w:val="17"/>
                <w:u w:val="single"/>
                <w:lang w:val="en-GB"/>
              </w:rPr>
              <w:br/>
            </w:r>
            <w:r>
              <w:rPr>
                <w:rFonts w:ascii="Verdana" w:hAnsi="Verdana" w:cs="Segoe UI"/>
                <w:sz w:val="17"/>
                <w:szCs w:val="17"/>
                <w:lang w:val="en-GB"/>
              </w:rPr>
              <w:t>10/30 vs 27/141 §</w:t>
            </w:r>
            <w:r>
              <w:rPr>
                <w:rFonts w:ascii="Verdana" w:hAnsi="Verdana" w:cs="Segoe UI"/>
                <w:sz w:val="17"/>
                <w:szCs w:val="17"/>
                <w:lang w:val="en-GB"/>
              </w:rPr>
              <w:br/>
              <w:t>aOR: 3.27, 95%CI [1.08;9.95]</w:t>
            </w:r>
            <w:r>
              <w:rPr>
                <w:rFonts w:ascii="Verdana" w:hAnsi="Verdana" w:cs="Segoe UI"/>
                <w:sz w:val="17"/>
                <w:szCs w:val="17"/>
                <w:lang w:val="en-GB"/>
              </w:rPr>
              <w:br/>
              <w:t>(p=0.037)</w:t>
            </w:r>
            <w:r>
              <w:rPr>
                <w:rFonts w:ascii="Verdana" w:hAnsi="Verdana" w:cs="Segoe UI"/>
                <w:sz w:val="17"/>
                <w:szCs w:val="17"/>
                <w:lang w:val="en-GB"/>
              </w:rPr>
              <w:br/>
            </w:r>
            <w:r>
              <w:rPr>
                <w:rFonts w:ascii="Verdana" w:hAnsi="Verdana" w:cs="Segoe UI"/>
                <w:i/>
                <w:sz w:val="17"/>
                <w:szCs w:val="17"/>
                <w:lang w:val="en-GB"/>
              </w:rPr>
              <w:t>with harm for bullying perpetration</w:t>
            </w:r>
          </w:p>
        </w:tc>
        <w:tc>
          <w:tcPr>
            <w:tcW w:w="1985" w:type="dxa"/>
            <w:tcBorders>
              <w:top w:val="single" w:sz="4" w:space="0" w:color="auto"/>
              <w:left w:val="single" w:sz="4" w:space="0" w:color="auto"/>
              <w:bottom w:val="single" w:sz="4" w:space="0" w:color="auto"/>
              <w:right w:val="single" w:sz="4" w:space="0" w:color="auto"/>
            </w:tcBorders>
            <w:hideMark/>
          </w:tcPr>
          <w:p w14:paraId="3A1E983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30 vs 141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C337DF" w14:textId="77777777" w:rsidR="00C434FF" w:rsidRDefault="00C434FF">
            <w:pPr>
              <w:spacing w:after="0" w:line="240" w:lineRule="auto"/>
              <w:rPr>
                <w:rFonts w:ascii="Verdana" w:hAnsi="Verdana" w:cs="Segoe UI"/>
                <w:sz w:val="17"/>
                <w:szCs w:val="17"/>
                <w:lang w:val="en-GB"/>
              </w:rPr>
            </w:pPr>
          </w:p>
        </w:tc>
      </w:tr>
      <w:tr w:rsidR="00C434FF" w14:paraId="57B83893"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6ED84A2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Binge drinking (T3)</w:t>
            </w:r>
          </w:p>
        </w:tc>
        <w:tc>
          <w:tcPr>
            <w:tcW w:w="1709" w:type="dxa"/>
            <w:tcBorders>
              <w:top w:val="single" w:sz="4" w:space="0" w:color="auto"/>
              <w:left w:val="single" w:sz="4" w:space="0" w:color="auto"/>
              <w:bottom w:val="single" w:sz="4" w:space="0" w:color="auto"/>
              <w:right w:val="single" w:sz="4" w:space="0" w:color="auto"/>
            </w:tcBorders>
            <w:hideMark/>
          </w:tcPr>
          <w:p w14:paraId="7AA11E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(T1)</w:t>
            </w:r>
          </w:p>
        </w:tc>
        <w:tc>
          <w:tcPr>
            <w:tcW w:w="2977" w:type="dxa"/>
            <w:tcBorders>
              <w:top w:val="single" w:sz="4" w:space="0" w:color="auto"/>
              <w:left w:val="single" w:sz="4" w:space="0" w:color="auto"/>
              <w:bottom w:val="single" w:sz="4" w:space="0" w:color="auto"/>
              <w:right w:val="single" w:sz="4" w:space="0" w:color="auto"/>
            </w:tcBorders>
            <w:hideMark/>
          </w:tcPr>
          <w:p w14:paraId="12226D0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w:t>
            </w:r>
            <w:r>
              <w:rPr>
                <w:rFonts w:ascii="Verdana" w:hAnsi="Verdana" w:cs="Segoe UI"/>
                <w:sz w:val="17"/>
                <w:szCs w:val="17"/>
                <w:lang w:val="en-GB"/>
              </w:rPr>
              <w:br/>
              <w:t>aOR: 1.13, 95%CI [0.76;1.68]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4DBC5B9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1, 687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E135BD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Hemphill, 2011</w:t>
            </w:r>
          </w:p>
        </w:tc>
      </w:tr>
      <w:tr w:rsidR="00C434FF" w14:paraId="47B52050"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515F52F1"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50FDC4D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(T2)</w:t>
            </w:r>
          </w:p>
        </w:tc>
        <w:tc>
          <w:tcPr>
            <w:tcW w:w="2977" w:type="dxa"/>
            <w:tcBorders>
              <w:top w:val="single" w:sz="4" w:space="0" w:color="auto"/>
              <w:left w:val="single" w:sz="4" w:space="0" w:color="auto"/>
              <w:bottom w:val="single" w:sz="4" w:space="0" w:color="auto"/>
              <w:right w:val="single" w:sz="4" w:space="0" w:color="auto"/>
            </w:tcBorders>
            <w:hideMark/>
          </w:tcPr>
          <w:p w14:paraId="3275250D"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u w:val="single"/>
                <w:lang w:val="en-GB"/>
              </w:rPr>
              <w:t>Statistically significant:</w:t>
            </w:r>
            <w:r>
              <w:rPr>
                <w:rFonts w:ascii="Verdana" w:hAnsi="Verdana" w:cs="Segoe UI"/>
                <w:sz w:val="17"/>
                <w:szCs w:val="17"/>
                <w:u w:val="single"/>
                <w:lang w:val="en-GB"/>
              </w:rPr>
              <w:br/>
            </w:r>
            <w:r>
              <w:rPr>
                <w:rFonts w:ascii="Verdana" w:hAnsi="Verdana" w:cs="Segoe UI"/>
                <w:sz w:val="17"/>
                <w:szCs w:val="17"/>
                <w:lang w:val="en-GB"/>
              </w:rPr>
              <w:t>££</w:t>
            </w:r>
            <w:r>
              <w:rPr>
                <w:rFonts w:ascii="Verdana" w:hAnsi="Verdana" w:cs="Segoe UI"/>
                <w:sz w:val="17"/>
                <w:szCs w:val="17"/>
                <w:u w:val="single"/>
                <w:lang w:val="en-GB"/>
              </w:rPr>
              <w:br/>
            </w:r>
            <w:r>
              <w:rPr>
                <w:rFonts w:ascii="Verdana" w:hAnsi="Verdana" w:cs="Segoe UI"/>
                <w:sz w:val="17"/>
                <w:szCs w:val="17"/>
                <w:lang w:val="en-GB"/>
              </w:rPr>
              <w:t xml:space="preserve">aOR: 1.67, 95%CI [1.12;2.50] </w:t>
            </w:r>
            <w:r>
              <w:rPr>
                <w:rFonts w:ascii="Verdana" w:hAnsi="Verdana" w:cs="Segoe UI"/>
                <w:sz w:val="17"/>
                <w:szCs w:val="17"/>
                <w:lang w:val="en-GB"/>
              </w:rPr>
              <w:br/>
            </w:r>
            <w:r>
              <w:rPr>
                <w:rFonts w:ascii="Verdana" w:hAnsi="Verdana" w:cs="Segoe UI"/>
                <w:sz w:val="17"/>
                <w:szCs w:val="17"/>
                <w:lang w:val="en-GB"/>
              </w:rPr>
              <w:lastRenderedPageBreak/>
              <w:t>(p&lt;0.05)</w:t>
            </w:r>
            <w:r>
              <w:rPr>
                <w:rFonts w:ascii="Verdana" w:hAnsi="Verdana" w:cs="Segoe UI"/>
                <w:sz w:val="17"/>
                <w:szCs w:val="17"/>
                <w:lang w:val="en-GB"/>
              </w:rPr>
              <w:br/>
            </w:r>
            <w:r>
              <w:rPr>
                <w:rFonts w:ascii="Verdana" w:hAnsi="Verdana" w:cs="Segoe UI"/>
                <w:i/>
                <w:sz w:val="17"/>
                <w:szCs w:val="17"/>
                <w:lang w:val="en-GB"/>
              </w:rPr>
              <w:t>with harm for bullying perpetration at T2</w:t>
            </w:r>
          </w:p>
        </w:tc>
        <w:tc>
          <w:tcPr>
            <w:tcW w:w="1985" w:type="dxa"/>
            <w:tcBorders>
              <w:top w:val="single" w:sz="4" w:space="0" w:color="auto"/>
              <w:left w:val="single" w:sz="4" w:space="0" w:color="auto"/>
              <w:bottom w:val="single" w:sz="4" w:space="0" w:color="auto"/>
              <w:right w:val="single" w:sz="4" w:space="0" w:color="auto"/>
            </w:tcBorders>
            <w:hideMark/>
          </w:tcPr>
          <w:p w14:paraId="531B3F5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1, 701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5A8BE1" w14:textId="77777777" w:rsidR="00C434FF" w:rsidRDefault="00C434FF">
            <w:pPr>
              <w:spacing w:after="0" w:line="240" w:lineRule="auto"/>
              <w:rPr>
                <w:rFonts w:ascii="Verdana" w:hAnsi="Verdana" w:cs="Segoe UI"/>
                <w:sz w:val="17"/>
                <w:szCs w:val="17"/>
                <w:lang w:val="en-GB"/>
              </w:rPr>
            </w:pPr>
          </w:p>
        </w:tc>
      </w:tr>
      <w:tr w:rsidR="00C434FF" w14:paraId="4DE3958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AA5744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Harmful alcohol use (age 17)</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086AB21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Peer bullying perpetration </w:t>
            </w:r>
            <w:r>
              <w:rPr>
                <w:rFonts w:ascii="Verdana" w:hAnsi="Verdana" w:cs="Segoe UI"/>
                <w:sz w:val="17"/>
                <w:szCs w:val="17"/>
                <w:lang w:val="en-GB"/>
              </w:rPr>
              <w:br/>
              <w:t>vs</w:t>
            </w:r>
            <w:r>
              <w:rPr>
                <w:rFonts w:ascii="Verdana" w:hAnsi="Verdana" w:cs="Segoe UI"/>
                <w:sz w:val="17"/>
                <w:szCs w:val="17"/>
                <w:lang w:val="en-GB"/>
              </w:rPr>
              <w:br/>
              <w:t xml:space="preserve">no perpetration </w:t>
            </w:r>
            <w:r>
              <w:rPr>
                <w:rFonts w:ascii="Verdana" w:hAnsi="Verdana" w:cs="Segoe UI"/>
                <w:sz w:val="17"/>
                <w:szCs w:val="17"/>
                <w:lang w:val="en-GB"/>
              </w:rPr>
              <w:br/>
              <w:t>(age 14)</w:t>
            </w:r>
          </w:p>
        </w:tc>
        <w:tc>
          <w:tcPr>
            <w:tcW w:w="2977" w:type="dxa"/>
            <w:tcBorders>
              <w:top w:val="single" w:sz="4" w:space="0" w:color="auto"/>
              <w:left w:val="single" w:sz="4" w:space="0" w:color="auto"/>
              <w:bottom w:val="single" w:sz="4" w:space="0" w:color="auto"/>
              <w:right w:val="single" w:sz="4" w:space="0" w:color="auto"/>
            </w:tcBorders>
            <w:hideMark/>
          </w:tcPr>
          <w:p w14:paraId="003FF91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br/>
              <w:t>102/390 vs 93/566 §</w:t>
            </w:r>
            <w:r>
              <w:rPr>
                <w:rFonts w:ascii="Verdana" w:hAnsi="Verdana" w:cs="Segoe UI"/>
                <w:sz w:val="17"/>
                <w:szCs w:val="17"/>
                <w:lang w:val="en-GB"/>
              </w:rPr>
              <w:br/>
              <w:t xml:space="preserve">aOR: 1.76, 95%CI [1.23;2.53] </w:t>
            </w:r>
            <w:r>
              <w:rPr>
                <w:rFonts w:ascii="Verdana" w:hAnsi="Verdana" w:cs="Segoe UI"/>
                <w:sz w:val="17"/>
                <w:szCs w:val="17"/>
                <w:lang w:val="en-GB"/>
              </w:rPr>
              <w:br/>
              <w:t>(p&lt;0.05)</w:t>
            </w:r>
            <w:r>
              <w:rPr>
                <w:rFonts w:ascii="Verdana" w:hAnsi="Verdana" w:cs="Segoe UI"/>
                <w:sz w:val="17"/>
                <w:szCs w:val="17"/>
                <w:lang w:val="en-GB"/>
              </w:rPr>
              <w:br/>
            </w:r>
            <w:r>
              <w:rPr>
                <w:rFonts w:ascii="Verdana" w:hAnsi="Verdana" w:cs="Segoe UI"/>
                <w:i/>
                <w:sz w:val="17"/>
                <w:szCs w:val="17"/>
                <w:lang w:val="en-GB"/>
              </w:rPr>
              <w:t>with harm for peer bullying perpetration</w:t>
            </w:r>
          </w:p>
        </w:tc>
        <w:tc>
          <w:tcPr>
            <w:tcW w:w="1985" w:type="dxa"/>
            <w:tcBorders>
              <w:top w:val="single" w:sz="4" w:space="0" w:color="auto"/>
              <w:left w:val="single" w:sz="4" w:space="0" w:color="auto"/>
              <w:bottom w:val="single" w:sz="4" w:space="0" w:color="auto"/>
              <w:right w:val="single" w:sz="4" w:space="0" w:color="auto"/>
            </w:tcBorders>
            <w:hideMark/>
          </w:tcPr>
          <w:p w14:paraId="31430F0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390 vs 566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A3E05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Moore, 2014</w:t>
            </w:r>
          </w:p>
        </w:tc>
      </w:tr>
      <w:tr w:rsidR="00C434FF" w14:paraId="16133A46"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EEBF6A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Harmful cannabis use (age 17)</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D61DDED"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E8B999A"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Not statistically significant:</w:t>
            </w:r>
            <w:r>
              <w:rPr>
                <w:rFonts w:ascii="Verdana" w:hAnsi="Verdana" w:cs="Segoe UI"/>
                <w:sz w:val="17"/>
                <w:szCs w:val="17"/>
                <w:lang w:val="en-GB"/>
              </w:rPr>
              <w:br/>
              <w:t>29/98 vs 162/861 §</w:t>
            </w:r>
            <w:r>
              <w:rPr>
                <w:rFonts w:ascii="Verdana" w:hAnsi="Verdana" w:cs="Segoe UI"/>
                <w:sz w:val="17"/>
                <w:szCs w:val="17"/>
                <w:lang w:val="en-GB"/>
              </w:rPr>
              <w:br/>
              <w:t>aOR: 1.61, 95%CI [0.96;2.70]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6C906DE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98 vs 861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D42EC5" w14:textId="77777777" w:rsidR="00C434FF" w:rsidRDefault="00C434FF">
            <w:pPr>
              <w:spacing w:after="0" w:line="240" w:lineRule="auto"/>
              <w:rPr>
                <w:rFonts w:ascii="Verdana" w:hAnsi="Verdana" w:cs="Segoe UI"/>
                <w:sz w:val="17"/>
                <w:szCs w:val="17"/>
                <w:lang w:val="en-GB"/>
              </w:rPr>
            </w:pPr>
          </w:p>
        </w:tc>
      </w:tr>
      <w:tr w:rsidR="00C434FF" w14:paraId="2F028E73"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7AAF48E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Marijuana use (T3)</w:t>
            </w:r>
          </w:p>
        </w:tc>
        <w:tc>
          <w:tcPr>
            <w:tcW w:w="1709" w:type="dxa"/>
            <w:tcBorders>
              <w:top w:val="single" w:sz="4" w:space="0" w:color="auto"/>
              <w:left w:val="single" w:sz="4" w:space="0" w:color="auto"/>
              <w:bottom w:val="single" w:sz="4" w:space="0" w:color="auto"/>
              <w:right w:val="single" w:sz="4" w:space="0" w:color="auto"/>
            </w:tcBorders>
            <w:hideMark/>
          </w:tcPr>
          <w:p w14:paraId="318C859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(T1)</w:t>
            </w:r>
          </w:p>
        </w:tc>
        <w:tc>
          <w:tcPr>
            <w:tcW w:w="2977" w:type="dxa"/>
            <w:tcBorders>
              <w:top w:val="single" w:sz="4" w:space="0" w:color="auto"/>
              <w:left w:val="single" w:sz="4" w:space="0" w:color="auto"/>
              <w:bottom w:val="single" w:sz="4" w:space="0" w:color="auto"/>
              <w:right w:val="single" w:sz="4" w:space="0" w:color="auto"/>
            </w:tcBorders>
            <w:hideMark/>
          </w:tcPr>
          <w:p w14:paraId="76EE746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w:t>
            </w:r>
            <w:r>
              <w:rPr>
                <w:rFonts w:ascii="Verdana" w:hAnsi="Verdana" w:cs="Segoe UI"/>
                <w:sz w:val="17"/>
                <w:szCs w:val="17"/>
                <w:lang w:val="en-GB"/>
              </w:rPr>
              <w:br/>
              <w:t>aOR: 1.48, 95%CI [0.76;2.89]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34F59A1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1, 687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D25678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Hemphill, 2011</w:t>
            </w:r>
          </w:p>
        </w:tc>
      </w:tr>
      <w:tr w:rsidR="00C434FF" w14:paraId="210252CE"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101F9FC8"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2841728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(T2)</w:t>
            </w:r>
          </w:p>
        </w:tc>
        <w:tc>
          <w:tcPr>
            <w:tcW w:w="2977" w:type="dxa"/>
            <w:tcBorders>
              <w:top w:val="single" w:sz="4" w:space="0" w:color="auto"/>
              <w:left w:val="single" w:sz="4" w:space="0" w:color="auto"/>
              <w:bottom w:val="single" w:sz="4" w:space="0" w:color="auto"/>
              <w:right w:val="single" w:sz="4" w:space="0" w:color="auto"/>
            </w:tcBorders>
            <w:hideMark/>
          </w:tcPr>
          <w:p w14:paraId="71D2973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w:t>
            </w:r>
            <w:r>
              <w:rPr>
                <w:rFonts w:ascii="Verdana" w:hAnsi="Verdana" w:cs="Segoe UI"/>
                <w:sz w:val="17"/>
                <w:szCs w:val="17"/>
                <w:lang w:val="en-GB"/>
              </w:rPr>
              <w:br/>
              <w:t>aOR: 1.42, 95%CI [0.76;2.64]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36FF85A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1, 701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B7108B" w14:textId="77777777" w:rsidR="00C434FF" w:rsidRDefault="00C434FF">
            <w:pPr>
              <w:spacing w:after="0" w:line="240" w:lineRule="auto"/>
              <w:rPr>
                <w:rFonts w:ascii="Verdana" w:hAnsi="Verdana" w:cs="Segoe UI"/>
                <w:sz w:val="17"/>
                <w:szCs w:val="17"/>
                <w:lang w:val="en-GB"/>
              </w:rPr>
            </w:pPr>
          </w:p>
        </w:tc>
      </w:tr>
      <w:tr w:rsidR="00C434FF" w14:paraId="404D24E8"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12F660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Gambling involvement (T2)(B)</w:t>
            </w:r>
          </w:p>
        </w:tc>
        <w:tc>
          <w:tcPr>
            <w:tcW w:w="1709" w:type="dxa"/>
            <w:tcBorders>
              <w:top w:val="single" w:sz="4" w:space="0" w:color="auto"/>
              <w:left w:val="single" w:sz="4" w:space="0" w:color="auto"/>
              <w:bottom w:val="single" w:sz="4" w:space="0" w:color="auto"/>
              <w:right w:val="single" w:sz="4" w:space="0" w:color="auto"/>
            </w:tcBorders>
            <w:hideMark/>
          </w:tcPr>
          <w:p w14:paraId="426AE9E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Cyberbullying perpetration (T1)</w:t>
            </w:r>
          </w:p>
        </w:tc>
        <w:tc>
          <w:tcPr>
            <w:tcW w:w="2977" w:type="dxa"/>
            <w:tcBorders>
              <w:top w:val="single" w:sz="4" w:space="0" w:color="auto"/>
              <w:left w:val="single" w:sz="4" w:space="0" w:color="auto"/>
              <w:bottom w:val="single" w:sz="4" w:space="0" w:color="auto"/>
              <w:right w:val="single" w:sz="4" w:space="0" w:color="auto"/>
            </w:tcBorders>
            <w:hideMark/>
          </w:tcPr>
          <w:p w14:paraId="1A9CDD7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br/>
              <w:t>0.016 £</w:t>
            </w:r>
            <w:r>
              <w:rPr>
                <w:rFonts w:ascii="Verdana" w:hAnsi="Verdana" w:cs="Segoe UI"/>
                <w:sz w:val="17"/>
                <w:szCs w:val="17"/>
                <w:lang w:val="en-GB"/>
              </w:rPr>
              <w:br/>
              <w:t>(p=0.010)</w:t>
            </w:r>
            <w:r>
              <w:rPr>
                <w:rFonts w:ascii="Verdana" w:hAnsi="Verdana" w:cs="Segoe UI"/>
                <w:sz w:val="17"/>
                <w:szCs w:val="17"/>
                <w:lang w:val="en-GB"/>
              </w:rPr>
              <w:br/>
            </w:r>
            <w:r>
              <w:rPr>
                <w:rFonts w:ascii="Verdana" w:hAnsi="Verdana" w:cs="Segoe UI"/>
                <w:i/>
                <w:sz w:val="17"/>
                <w:szCs w:val="17"/>
                <w:lang w:val="en-GB"/>
              </w:rPr>
              <w:t>with harm for cyberbullying perpetration</w:t>
            </w:r>
          </w:p>
        </w:tc>
        <w:tc>
          <w:tcPr>
            <w:tcW w:w="1985" w:type="dxa"/>
            <w:tcBorders>
              <w:top w:val="single" w:sz="4" w:space="0" w:color="auto"/>
              <w:left w:val="single" w:sz="4" w:space="0" w:color="auto"/>
              <w:bottom w:val="single" w:sz="4" w:space="0" w:color="auto"/>
              <w:right w:val="single" w:sz="4" w:space="0" w:color="auto"/>
            </w:tcBorders>
            <w:hideMark/>
          </w:tcPr>
          <w:p w14:paraId="0EE9438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1, 511</w:t>
            </w:r>
          </w:p>
        </w:tc>
        <w:tc>
          <w:tcPr>
            <w:tcW w:w="1134" w:type="dxa"/>
            <w:tcBorders>
              <w:top w:val="single" w:sz="4" w:space="0" w:color="auto"/>
              <w:left w:val="single" w:sz="4" w:space="0" w:color="auto"/>
              <w:bottom w:val="single" w:sz="4" w:space="0" w:color="auto"/>
              <w:right w:val="single" w:sz="4" w:space="0" w:color="auto"/>
            </w:tcBorders>
            <w:hideMark/>
          </w:tcPr>
          <w:p w14:paraId="25D039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Pisarska, 2020</w:t>
            </w:r>
          </w:p>
        </w:tc>
      </w:tr>
      <w:tr w:rsidR="00C434FF" w14:paraId="218BE629"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A8DA02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Externalizing problems (age 17)</w:t>
            </w:r>
          </w:p>
        </w:tc>
        <w:tc>
          <w:tcPr>
            <w:tcW w:w="1709" w:type="dxa"/>
            <w:tcBorders>
              <w:top w:val="single" w:sz="4" w:space="0" w:color="auto"/>
              <w:left w:val="single" w:sz="4" w:space="0" w:color="auto"/>
              <w:bottom w:val="single" w:sz="4" w:space="0" w:color="auto"/>
              <w:right w:val="single" w:sz="4" w:space="0" w:color="auto"/>
            </w:tcBorders>
            <w:hideMark/>
          </w:tcPr>
          <w:p w14:paraId="56453FF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Peer bullying perpetration </w:t>
            </w:r>
            <w:r>
              <w:rPr>
                <w:rFonts w:ascii="Verdana" w:hAnsi="Verdana" w:cs="Segoe UI"/>
                <w:sz w:val="17"/>
                <w:szCs w:val="17"/>
                <w:lang w:val="en-GB"/>
              </w:rPr>
              <w:br/>
              <w:t>vs</w:t>
            </w:r>
            <w:r>
              <w:rPr>
                <w:rFonts w:ascii="Verdana" w:hAnsi="Verdana" w:cs="Segoe UI"/>
                <w:sz w:val="17"/>
                <w:szCs w:val="17"/>
                <w:lang w:val="en-GB"/>
              </w:rPr>
              <w:br/>
              <w:t xml:space="preserve">no perpetration </w:t>
            </w:r>
            <w:r>
              <w:rPr>
                <w:rFonts w:ascii="Verdana" w:hAnsi="Verdana" w:cs="Segoe UI"/>
                <w:sz w:val="17"/>
                <w:szCs w:val="17"/>
                <w:lang w:val="en-GB"/>
              </w:rPr>
              <w:br/>
              <w:t>(age 14)</w:t>
            </w:r>
          </w:p>
        </w:tc>
        <w:tc>
          <w:tcPr>
            <w:tcW w:w="2977" w:type="dxa"/>
            <w:tcBorders>
              <w:top w:val="single" w:sz="4" w:space="0" w:color="auto"/>
              <w:left w:val="single" w:sz="4" w:space="0" w:color="auto"/>
              <w:bottom w:val="single" w:sz="4" w:space="0" w:color="auto"/>
              <w:right w:val="single" w:sz="4" w:space="0" w:color="auto"/>
            </w:tcBorders>
            <w:hideMark/>
          </w:tcPr>
          <w:p w14:paraId="39B4047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55/170 vs 142/798 §</w:t>
            </w:r>
            <w:r>
              <w:rPr>
                <w:rFonts w:ascii="Verdana" w:hAnsi="Verdana" w:cs="Segoe UI"/>
                <w:sz w:val="17"/>
                <w:szCs w:val="17"/>
                <w:lang w:val="en-GB"/>
              </w:rPr>
              <w:br/>
              <w:t>aOR: 1.12, 95%CI [0.68;1.84]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4A1BBD8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170 vs 798</w:t>
            </w:r>
          </w:p>
        </w:tc>
        <w:tc>
          <w:tcPr>
            <w:tcW w:w="1134" w:type="dxa"/>
            <w:tcBorders>
              <w:top w:val="single" w:sz="4" w:space="0" w:color="auto"/>
              <w:left w:val="single" w:sz="4" w:space="0" w:color="auto"/>
              <w:bottom w:val="single" w:sz="4" w:space="0" w:color="auto"/>
              <w:right w:val="single" w:sz="4" w:space="0" w:color="auto"/>
            </w:tcBorders>
            <w:hideMark/>
          </w:tcPr>
          <w:p w14:paraId="25434A7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Moore, 2014</w:t>
            </w:r>
          </w:p>
        </w:tc>
      </w:tr>
      <w:tr w:rsidR="00C434FF" w14:paraId="21281C94"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0F09783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Theft (T3)</w:t>
            </w:r>
          </w:p>
        </w:tc>
        <w:tc>
          <w:tcPr>
            <w:tcW w:w="1709" w:type="dxa"/>
            <w:tcBorders>
              <w:top w:val="single" w:sz="4" w:space="0" w:color="auto"/>
              <w:left w:val="single" w:sz="4" w:space="0" w:color="auto"/>
              <w:bottom w:val="single" w:sz="4" w:space="0" w:color="auto"/>
              <w:right w:val="single" w:sz="4" w:space="0" w:color="auto"/>
            </w:tcBorders>
            <w:hideMark/>
          </w:tcPr>
          <w:p w14:paraId="79553D6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(T1)</w:t>
            </w:r>
          </w:p>
        </w:tc>
        <w:tc>
          <w:tcPr>
            <w:tcW w:w="2977" w:type="dxa"/>
            <w:tcBorders>
              <w:top w:val="single" w:sz="4" w:space="0" w:color="auto"/>
              <w:left w:val="single" w:sz="4" w:space="0" w:color="auto"/>
              <w:bottom w:val="single" w:sz="4" w:space="0" w:color="auto"/>
              <w:right w:val="single" w:sz="4" w:space="0" w:color="auto"/>
            </w:tcBorders>
            <w:hideMark/>
          </w:tcPr>
          <w:p w14:paraId="5621827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w:t>
            </w:r>
            <w:r>
              <w:rPr>
                <w:rFonts w:ascii="Verdana" w:hAnsi="Verdana" w:cs="Segoe UI"/>
                <w:sz w:val="17"/>
                <w:szCs w:val="17"/>
                <w:lang w:val="en-GB"/>
              </w:rPr>
              <w:br/>
              <w:t>aOR: 1.21, 95%CI [0.64;2.31]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5E9603C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1, 687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C1C34F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Hemphill, 2011</w:t>
            </w:r>
          </w:p>
        </w:tc>
      </w:tr>
      <w:tr w:rsidR="00C434FF" w14:paraId="3E71BB64"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1ADD2C7D"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32007F4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(T2)</w:t>
            </w:r>
          </w:p>
        </w:tc>
        <w:tc>
          <w:tcPr>
            <w:tcW w:w="2977" w:type="dxa"/>
            <w:tcBorders>
              <w:top w:val="single" w:sz="4" w:space="0" w:color="auto"/>
              <w:left w:val="single" w:sz="4" w:space="0" w:color="auto"/>
              <w:bottom w:val="single" w:sz="4" w:space="0" w:color="auto"/>
              <w:right w:val="single" w:sz="4" w:space="0" w:color="auto"/>
            </w:tcBorders>
            <w:hideMark/>
          </w:tcPr>
          <w:p w14:paraId="581F34F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br/>
              <w:t>££</w:t>
            </w:r>
            <w:r>
              <w:rPr>
                <w:rFonts w:ascii="Verdana" w:hAnsi="Verdana" w:cs="Segoe UI"/>
                <w:sz w:val="17"/>
                <w:szCs w:val="17"/>
                <w:lang w:val="en-GB"/>
              </w:rPr>
              <w:br/>
              <w:t xml:space="preserve">aOR: 2.21, 95%CI [1.27;3.85] </w:t>
            </w:r>
            <w:r>
              <w:rPr>
                <w:rFonts w:ascii="Verdana" w:hAnsi="Verdana" w:cs="Segoe UI"/>
                <w:sz w:val="17"/>
                <w:szCs w:val="17"/>
                <w:lang w:val="en-GB"/>
              </w:rPr>
              <w:br/>
              <w:t>(p&lt;0.01)</w:t>
            </w:r>
            <w:r>
              <w:rPr>
                <w:rFonts w:ascii="Verdana" w:hAnsi="Verdana" w:cs="Segoe UI"/>
                <w:sz w:val="17"/>
                <w:szCs w:val="17"/>
                <w:lang w:val="en-GB"/>
              </w:rPr>
              <w:br/>
            </w:r>
            <w:r>
              <w:rPr>
                <w:rFonts w:ascii="Verdana" w:hAnsi="Verdana" w:cs="Segoe UI"/>
                <w:i/>
                <w:sz w:val="17"/>
                <w:szCs w:val="17"/>
                <w:lang w:val="en-GB"/>
              </w:rPr>
              <w:t>with harm for bullying perpetration at T2</w:t>
            </w:r>
          </w:p>
        </w:tc>
        <w:tc>
          <w:tcPr>
            <w:tcW w:w="1985" w:type="dxa"/>
            <w:tcBorders>
              <w:top w:val="single" w:sz="4" w:space="0" w:color="auto"/>
              <w:left w:val="single" w:sz="4" w:space="0" w:color="auto"/>
              <w:bottom w:val="single" w:sz="4" w:space="0" w:color="auto"/>
              <w:right w:val="single" w:sz="4" w:space="0" w:color="auto"/>
            </w:tcBorders>
            <w:hideMark/>
          </w:tcPr>
          <w:p w14:paraId="403F925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1, 701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DEE12F" w14:textId="77777777" w:rsidR="00C434FF" w:rsidRDefault="00C434FF">
            <w:pPr>
              <w:spacing w:after="0" w:line="240" w:lineRule="auto"/>
              <w:rPr>
                <w:rFonts w:ascii="Verdana" w:hAnsi="Verdana" w:cs="Segoe UI"/>
                <w:sz w:val="17"/>
                <w:szCs w:val="17"/>
                <w:lang w:val="en-GB"/>
              </w:rPr>
            </w:pPr>
          </w:p>
        </w:tc>
      </w:tr>
      <w:tr w:rsidR="00C434FF" w14:paraId="2A0B557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C2EB3B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Property crimes (T2)(β±SE)</w:t>
            </w:r>
          </w:p>
        </w:tc>
        <w:tc>
          <w:tcPr>
            <w:tcW w:w="1709" w:type="dxa"/>
            <w:tcBorders>
              <w:top w:val="single" w:sz="4" w:space="0" w:color="auto"/>
              <w:left w:val="single" w:sz="4" w:space="0" w:color="auto"/>
              <w:bottom w:val="single" w:sz="4" w:space="0" w:color="auto"/>
              <w:right w:val="single" w:sz="4" w:space="0" w:color="auto"/>
            </w:tcBorders>
            <w:hideMark/>
          </w:tcPr>
          <w:p w14:paraId="16B1126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(T1)</w:t>
            </w:r>
          </w:p>
        </w:tc>
        <w:tc>
          <w:tcPr>
            <w:tcW w:w="2977" w:type="dxa"/>
            <w:tcBorders>
              <w:top w:val="single" w:sz="4" w:space="0" w:color="auto"/>
              <w:left w:val="single" w:sz="4" w:space="0" w:color="auto"/>
              <w:bottom w:val="single" w:sz="4" w:space="0" w:color="auto"/>
              <w:right w:val="single" w:sz="4" w:space="0" w:color="auto"/>
            </w:tcBorders>
            <w:hideMark/>
          </w:tcPr>
          <w:p w14:paraId="221CBA1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0.11±0.06 £†</w:t>
            </w:r>
          </w:p>
          <w:p w14:paraId="431CAE3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(p=0.082)</w:t>
            </w:r>
          </w:p>
        </w:tc>
        <w:tc>
          <w:tcPr>
            <w:tcW w:w="1985" w:type="dxa"/>
            <w:tcBorders>
              <w:top w:val="single" w:sz="4" w:space="0" w:color="auto"/>
              <w:left w:val="single" w:sz="4" w:space="0" w:color="auto"/>
              <w:bottom w:val="single" w:sz="4" w:space="0" w:color="auto"/>
              <w:right w:val="single" w:sz="4" w:space="0" w:color="auto"/>
            </w:tcBorders>
            <w:hideMark/>
          </w:tcPr>
          <w:p w14:paraId="3E538ED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1, 880</w:t>
            </w:r>
          </w:p>
        </w:tc>
        <w:tc>
          <w:tcPr>
            <w:tcW w:w="1134" w:type="dxa"/>
            <w:tcBorders>
              <w:top w:val="single" w:sz="4" w:space="0" w:color="auto"/>
              <w:left w:val="single" w:sz="4" w:space="0" w:color="auto"/>
              <w:bottom w:val="single" w:sz="4" w:space="0" w:color="auto"/>
              <w:right w:val="single" w:sz="4" w:space="0" w:color="auto"/>
            </w:tcBorders>
            <w:hideMark/>
          </w:tcPr>
          <w:p w14:paraId="269B2C9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Kendrick, 2012</w:t>
            </w:r>
          </w:p>
        </w:tc>
      </w:tr>
      <w:tr w:rsidR="00C434FF" w14:paraId="29BECAD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FDA3BD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Involvement in violence (T6)</w:t>
            </w:r>
            <w:r>
              <w:rPr>
                <w:rFonts w:ascii="Verdana" w:hAnsi="Verdana" w:cs="Segoe UI"/>
                <w:sz w:val="17"/>
                <w:szCs w:val="17"/>
                <w:lang w:val="en-GB"/>
              </w:rPr>
              <w:br/>
              <w:t>(β±SE)</w:t>
            </w:r>
          </w:p>
        </w:tc>
        <w:tc>
          <w:tcPr>
            <w:tcW w:w="1709" w:type="dxa"/>
            <w:tcBorders>
              <w:top w:val="single" w:sz="4" w:space="0" w:color="auto"/>
              <w:left w:val="single" w:sz="4" w:space="0" w:color="auto"/>
              <w:bottom w:val="single" w:sz="4" w:space="0" w:color="auto"/>
              <w:right w:val="single" w:sz="4" w:space="0" w:color="auto"/>
            </w:tcBorders>
            <w:hideMark/>
          </w:tcPr>
          <w:p w14:paraId="4236E59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High bullying perpetration </w:t>
            </w:r>
            <w:r>
              <w:rPr>
                <w:rFonts w:ascii="Verdana" w:hAnsi="Verdana" w:cs="Segoe UI"/>
                <w:sz w:val="17"/>
                <w:szCs w:val="17"/>
                <w:lang w:val="en-GB"/>
              </w:rPr>
              <w:br/>
              <w:t xml:space="preserve">(T2-T5) </w:t>
            </w:r>
          </w:p>
        </w:tc>
        <w:tc>
          <w:tcPr>
            <w:tcW w:w="2977" w:type="dxa"/>
            <w:tcBorders>
              <w:top w:val="single" w:sz="4" w:space="0" w:color="auto"/>
              <w:left w:val="single" w:sz="4" w:space="0" w:color="auto"/>
              <w:bottom w:val="single" w:sz="4" w:space="0" w:color="auto"/>
              <w:right w:val="single" w:sz="4" w:space="0" w:color="auto"/>
            </w:tcBorders>
            <w:hideMark/>
          </w:tcPr>
          <w:p w14:paraId="4F1207E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u w:val="single"/>
                <w:lang w:val="en-GB"/>
              </w:rPr>
              <w:br/>
            </w:r>
            <w:r>
              <w:rPr>
                <w:rFonts w:ascii="Verdana" w:hAnsi="Verdana" w:cs="Segoe UI"/>
                <w:sz w:val="17"/>
                <w:szCs w:val="17"/>
                <w:lang w:val="en-GB"/>
              </w:rPr>
              <w:t>0.93±0.13</w:t>
            </w:r>
            <w:r>
              <w:rPr>
                <w:rFonts w:ascii="Verdana" w:hAnsi="Verdana" w:cs="Segoe UI"/>
                <w:sz w:val="17"/>
                <w:szCs w:val="17"/>
                <w:lang w:val="en-GB"/>
              </w:rPr>
              <w:br/>
              <w:t>aOR: 2.54, 95%CI [1.96;3.30]</w:t>
            </w:r>
            <w:r>
              <w:rPr>
                <w:rFonts w:ascii="Verdana" w:hAnsi="Verdana" w:cs="Segoe UI"/>
                <w:sz w:val="17"/>
                <w:szCs w:val="17"/>
                <w:lang w:val="en-GB"/>
              </w:rPr>
              <w:br/>
              <w:t>(p&lt;0.001)</w:t>
            </w:r>
            <w:r>
              <w:rPr>
                <w:rFonts w:ascii="Verdana" w:hAnsi="Verdana" w:cs="Segoe UI"/>
                <w:sz w:val="17"/>
                <w:szCs w:val="17"/>
                <w:lang w:val="en-GB"/>
              </w:rPr>
              <w:br/>
            </w:r>
            <w:r>
              <w:rPr>
                <w:rFonts w:ascii="Verdana" w:hAnsi="Verdana" w:cs="Segoe UI"/>
                <w:i/>
                <w:sz w:val="17"/>
                <w:szCs w:val="17"/>
                <w:lang w:val="en-GB"/>
              </w:rPr>
              <w:t>with harm for high bullying perpetration</w:t>
            </w:r>
          </w:p>
        </w:tc>
        <w:tc>
          <w:tcPr>
            <w:tcW w:w="1985" w:type="dxa"/>
            <w:tcBorders>
              <w:top w:val="single" w:sz="4" w:space="0" w:color="auto"/>
              <w:left w:val="single" w:sz="4" w:space="0" w:color="auto"/>
              <w:bottom w:val="single" w:sz="4" w:space="0" w:color="auto"/>
              <w:right w:val="single" w:sz="4" w:space="0" w:color="auto"/>
            </w:tcBorders>
            <w:hideMark/>
          </w:tcPr>
          <w:p w14:paraId="01C5F80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1, 2292</w:t>
            </w:r>
          </w:p>
        </w:tc>
        <w:tc>
          <w:tcPr>
            <w:tcW w:w="1134" w:type="dxa"/>
            <w:tcBorders>
              <w:top w:val="single" w:sz="4" w:space="0" w:color="auto"/>
              <w:left w:val="single" w:sz="4" w:space="0" w:color="auto"/>
              <w:bottom w:val="single" w:sz="4" w:space="0" w:color="auto"/>
              <w:right w:val="single" w:sz="4" w:space="0" w:color="auto"/>
            </w:tcBorders>
            <w:hideMark/>
          </w:tcPr>
          <w:p w14:paraId="22C990A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McVie, 2014</w:t>
            </w:r>
          </w:p>
        </w:tc>
      </w:tr>
      <w:tr w:rsidR="00C434FF" w14:paraId="24A2E38E"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1778236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Violent behaviour (T3)</w:t>
            </w:r>
          </w:p>
        </w:tc>
        <w:tc>
          <w:tcPr>
            <w:tcW w:w="1709" w:type="dxa"/>
            <w:tcBorders>
              <w:top w:val="single" w:sz="4" w:space="0" w:color="auto"/>
              <w:left w:val="single" w:sz="4" w:space="0" w:color="auto"/>
              <w:bottom w:val="single" w:sz="4" w:space="0" w:color="auto"/>
              <w:right w:val="single" w:sz="4" w:space="0" w:color="auto"/>
            </w:tcBorders>
            <w:hideMark/>
          </w:tcPr>
          <w:p w14:paraId="76F2C79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(T1)</w:t>
            </w:r>
          </w:p>
        </w:tc>
        <w:tc>
          <w:tcPr>
            <w:tcW w:w="2977" w:type="dxa"/>
            <w:tcBorders>
              <w:top w:val="single" w:sz="4" w:space="0" w:color="auto"/>
              <w:left w:val="single" w:sz="4" w:space="0" w:color="auto"/>
              <w:bottom w:val="single" w:sz="4" w:space="0" w:color="auto"/>
              <w:right w:val="single" w:sz="4" w:space="0" w:color="auto"/>
            </w:tcBorders>
            <w:hideMark/>
          </w:tcPr>
          <w:p w14:paraId="5AE0976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w:t>
            </w:r>
            <w:r>
              <w:rPr>
                <w:rFonts w:ascii="Verdana" w:hAnsi="Verdana" w:cs="Segoe UI"/>
                <w:sz w:val="17"/>
                <w:szCs w:val="17"/>
                <w:lang w:val="en-GB"/>
              </w:rPr>
              <w:br/>
              <w:t>aOR: 1.17, 95%CI [0.71;1.93]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751DC58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1, 687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22EB35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Hemphill, 2011</w:t>
            </w:r>
          </w:p>
        </w:tc>
      </w:tr>
      <w:tr w:rsidR="00C434FF" w14:paraId="07FD7F52"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180074FD"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6494BC7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(T2)</w:t>
            </w:r>
          </w:p>
        </w:tc>
        <w:tc>
          <w:tcPr>
            <w:tcW w:w="2977" w:type="dxa"/>
            <w:tcBorders>
              <w:top w:val="single" w:sz="4" w:space="0" w:color="auto"/>
              <w:left w:val="single" w:sz="4" w:space="0" w:color="auto"/>
              <w:bottom w:val="single" w:sz="4" w:space="0" w:color="auto"/>
              <w:right w:val="single" w:sz="4" w:space="0" w:color="auto"/>
            </w:tcBorders>
            <w:hideMark/>
          </w:tcPr>
          <w:p w14:paraId="390E0D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br/>
              <w:t>££</w:t>
            </w:r>
            <w:r>
              <w:rPr>
                <w:rFonts w:ascii="Verdana" w:hAnsi="Verdana" w:cs="Segoe UI"/>
                <w:sz w:val="17"/>
                <w:szCs w:val="17"/>
                <w:lang w:val="en-GB"/>
              </w:rPr>
              <w:br/>
              <w:t>aOR: 2.21, 95%CI [1.27;3.85]</w:t>
            </w:r>
            <w:r>
              <w:rPr>
                <w:rFonts w:ascii="Verdana" w:hAnsi="Verdana" w:cs="Segoe UI"/>
                <w:sz w:val="17"/>
                <w:szCs w:val="17"/>
                <w:lang w:val="en-GB"/>
              </w:rPr>
              <w:br/>
              <w:t>(p&lt;0.01)</w:t>
            </w:r>
            <w:r>
              <w:rPr>
                <w:rFonts w:ascii="Verdana" w:hAnsi="Verdana" w:cs="Segoe UI"/>
                <w:sz w:val="17"/>
                <w:szCs w:val="17"/>
                <w:lang w:val="en-GB"/>
              </w:rPr>
              <w:br/>
            </w:r>
            <w:r>
              <w:rPr>
                <w:rFonts w:ascii="Verdana" w:hAnsi="Verdana" w:cs="Segoe UI"/>
                <w:i/>
                <w:sz w:val="17"/>
                <w:szCs w:val="17"/>
                <w:lang w:val="en-GB"/>
              </w:rPr>
              <w:t>with harm for bullying perpetration at T2</w:t>
            </w:r>
          </w:p>
        </w:tc>
        <w:tc>
          <w:tcPr>
            <w:tcW w:w="1985" w:type="dxa"/>
            <w:tcBorders>
              <w:top w:val="single" w:sz="4" w:space="0" w:color="auto"/>
              <w:left w:val="single" w:sz="4" w:space="0" w:color="auto"/>
              <w:bottom w:val="single" w:sz="4" w:space="0" w:color="auto"/>
              <w:right w:val="single" w:sz="4" w:space="0" w:color="auto"/>
            </w:tcBorders>
            <w:hideMark/>
          </w:tcPr>
          <w:p w14:paraId="6B1C2DD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1, 701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16AD27" w14:textId="77777777" w:rsidR="00C434FF" w:rsidRDefault="00C434FF">
            <w:pPr>
              <w:spacing w:after="0" w:line="240" w:lineRule="auto"/>
              <w:rPr>
                <w:rFonts w:ascii="Verdana" w:hAnsi="Verdana" w:cs="Segoe UI"/>
                <w:sz w:val="17"/>
                <w:szCs w:val="17"/>
                <w:lang w:val="en-GB"/>
              </w:rPr>
            </w:pPr>
          </w:p>
        </w:tc>
      </w:tr>
      <w:tr w:rsidR="00C434FF" w14:paraId="43EC2358" w14:textId="77777777" w:rsidTr="00C434FF">
        <w:trPr>
          <w:trHeight w:val="344"/>
        </w:trPr>
        <w:tc>
          <w:tcPr>
            <w:tcW w:w="1683" w:type="dxa"/>
            <w:vMerge w:val="restart"/>
            <w:tcBorders>
              <w:top w:val="single" w:sz="4" w:space="0" w:color="auto"/>
              <w:left w:val="single" w:sz="4" w:space="0" w:color="auto"/>
              <w:bottom w:val="single" w:sz="4" w:space="0" w:color="auto"/>
              <w:right w:val="single" w:sz="4" w:space="0" w:color="auto"/>
            </w:tcBorders>
            <w:hideMark/>
          </w:tcPr>
          <w:p w14:paraId="230A319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Self-reported violence </w:t>
            </w:r>
            <w:r>
              <w:rPr>
                <w:rFonts w:ascii="Verdana" w:hAnsi="Verdana" w:cs="Segoe UI"/>
                <w:sz w:val="17"/>
                <w:szCs w:val="17"/>
                <w:lang w:val="en-GB"/>
              </w:rPr>
              <w:br/>
              <w:t>(age 15-18)</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591CA48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Bullying perpetration </w:t>
            </w:r>
            <w:r>
              <w:rPr>
                <w:rFonts w:ascii="Verdana" w:hAnsi="Verdana" w:cs="Segoe UI"/>
                <w:sz w:val="17"/>
                <w:szCs w:val="17"/>
                <w:lang w:val="en-GB"/>
              </w:rPr>
              <w:br/>
              <w:t>(age 14)</w:t>
            </w:r>
          </w:p>
        </w:tc>
        <w:tc>
          <w:tcPr>
            <w:tcW w:w="2977" w:type="dxa"/>
            <w:tcBorders>
              <w:top w:val="single" w:sz="4" w:space="0" w:color="auto"/>
              <w:left w:val="single" w:sz="4" w:space="0" w:color="auto"/>
              <w:bottom w:val="single" w:sz="4" w:space="0" w:color="auto"/>
              <w:right w:val="single" w:sz="4" w:space="0" w:color="auto"/>
            </w:tcBorders>
            <w:hideMark/>
          </w:tcPr>
          <w:p w14:paraId="3ADFA30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Controlled for 20 explanatory risk factors:</w:t>
            </w:r>
            <w:r>
              <w:rPr>
                <w:rFonts w:ascii="Verdana" w:hAnsi="Verdana" w:cs="Segoe UI"/>
                <w:i/>
                <w:sz w:val="17"/>
                <w:szCs w:val="17"/>
                <w:lang w:val="en-GB"/>
              </w:rPr>
              <w:br/>
            </w:r>
            <w:r>
              <w:rPr>
                <w:rFonts w:ascii="Verdana" w:hAnsi="Verdana" w:cs="Segoe UI"/>
                <w:sz w:val="17"/>
                <w:szCs w:val="17"/>
                <w:lang w:val="en-GB"/>
              </w:rPr>
              <w:t>Not statistically significant:</w:t>
            </w:r>
            <w:r>
              <w:rPr>
                <w:rFonts w:ascii="Verdana" w:hAnsi="Verdana" w:cs="Segoe UI"/>
                <w:sz w:val="17"/>
                <w:szCs w:val="17"/>
                <w:lang w:val="en-GB"/>
              </w:rPr>
              <w:br/>
              <w:t>££</w:t>
            </w:r>
            <w:r>
              <w:rPr>
                <w:rFonts w:ascii="Verdana" w:hAnsi="Verdana" w:cs="Segoe UI"/>
                <w:sz w:val="17"/>
                <w:szCs w:val="17"/>
                <w:lang w:val="en-GB"/>
              </w:rPr>
              <w:br/>
              <w:t xml:space="preserve">Partial OR: 2.02, 95%CI [0.97; </w:t>
            </w:r>
            <w:r>
              <w:rPr>
                <w:rFonts w:ascii="Verdana" w:hAnsi="Verdana" w:cs="Segoe UI"/>
                <w:sz w:val="17"/>
                <w:szCs w:val="17"/>
                <w:lang w:val="en-GB"/>
              </w:rPr>
              <w:lastRenderedPageBreak/>
              <w:t>£££££] †</w:t>
            </w:r>
            <w:r>
              <w:rPr>
                <w:rFonts w:ascii="Verdana" w:hAnsi="Verdana" w:cs="Segoe UI"/>
                <w:sz w:val="17"/>
                <w:szCs w:val="17"/>
                <w:lang w:val="en-GB"/>
              </w:rPr>
              <w:br/>
              <w:t xml:space="preserve">(p=0.059) </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307D5BC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1, 411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36587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Farrington, 2011</w:t>
            </w:r>
          </w:p>
        </w:tc>
      </w:tr>
      <w:tr w:rsidR="00C434FF" w:rsidRPr="002A20CA" w14:paraId="018B4958" w14:textId="77777777" w:rsidTr="00C434FF">
        <w:trPr>
          <w:trHeight w:val="344"/>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5514D291" w14:textId="77777777" w:rsidR="00C434FF" w:rsidRDefault="00C434FF">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ADED839"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219CA7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Controlled for behavioural risk factor troublesomeness:</w:t>
            </w:r>
            <w:r>
              <w:rPr>
                <w:rFonts w:ascii="Verdana" w:hAnsi="Verdana" w:cs="Segoe UI"/>
                <w:sz w:val="17"/>
                <w:szCs w:val="17"/>
                <w:lang w:val="en-GB"/>
              </w:rPr>
              <w:br/>
              <w:t>Not statistically significant:</w:t>
            </w:r>
            <w:r>
              <w:rPr>
                <w:rFonts w:ascii="Verdana" w:hAnsi="Verdana" w:cs="Segoe UI"/>
                <w:sz w:val="17"/>
                <w:szCs w:val="17"/>
                <w:lang w:val="en-GB"/>
              </w:rPr>
              <w:br/>
              <w:t>££</w:t>
            </w:r>
            <w:r>
              <w:rPr>
                <w:rFonts w:ascii="Verdana" w:hAnsi="Verdana" w:cs="Segoe UI"/>
                <w:sz w:val="17"/>
                <w:szCs w:val="17"/>
                <w:lang w:val="en-GB"/>
              </w:rPr>
              <w:br/>
              <w:t>Partial OR: 1.82, 95%CI [1.00; £££££] †</w:t>
            </w:r>
            <w:r>
              <w:rPr>
                <w:rFonts w:ascii="Verdana" w:hAnsi="Verdana" w:cs="Segoe UI"/>
                <w:sz w:val="17"/>
                <w:szCs w:val="17"/>
                <w:lang w:val="en-GB"/>
              </w:rPr>
              <w:br/>
              <w:t>(p=0.050)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279F7B2"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206338" w14:textId="77777777" w:rsidR="00C434FF" w:rsidRDefault="00C434FF">
            <w:pPr>
              <w:spacing w:after="0" w:line="240" w:lineRule="auto"/>
              <w:rPr>
                <w:rFonts w:ascii="Verdana" w:hAnsi="Verdana" w:cs="Segoe UI"/>
                <w:sz w:val="17"/>
                <w:szCs w:val="17"/>
                <w:lang w:val="en-GB"/>
              </w:rPr>
            </w:pPr>
          </w:p>
        </w:tc>
      </w:tr>
      <w:tr w:rsidR="00C434FF" w:rsidRPr="002A20CA" w14:paraId="50764268" w14:textId="77777777" w:rsidTr="00C434FF">
        <w:trPr>
          <w:trHeight w:val="142"/>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57895AF5" w14:textId="77777777" w:rsidR="00C434FF" w:rsidRDefault="00C434FF">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B73465E"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05F4F8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Controlled for behavioural risk factor anti-social personality:</w:t>
            </w:r>
            <w:r>
              <w:rPr>
                <w:rFonts w:ascii="Verdana" w:hAnsi="Verdana" w:cs="Segoe UI"/>
                <w:sz w:val="17"/>
                <w:szCs w:val="17"/>
                <w:lang w:val="en-GB"/>
              </w:rPr>
              <w:br/>
              <w:t>Not statistically significant:</w:t>
            </w:r>
            <w:r>
              <w:rPr>
                <w:rFonts w:ascii="Verdana" w:hAnsi="Verdana" w:cs="Segoe UI"/>
                <w:sz w:val="17"/>
                <w:szCs w:val="17"/>
                <w:lang w:val="en-GB"/>
              </w:rPr>
              <w:br/>
              <w:t>££</w:t>
            </w:r>
            <w:r>
              <w:rPr>
                <w:rFonts w:ascii="Verdana" w:hAnsi="Verdana" w:cs="Segoe UI"/>
                <w:sz w:val="17"/>
                <w:szCs w:val="17"/>
                <w:lang w:val="en-GB"/>
              </w:rPr>
              <w:br/>
              <w:t xml:space="preserve">Partial OR: 1.78, 95%CI [0.98; £££££] † </w:t>
            </w:r>
            <w:r>
              <w:rPr>
                <w:rFonts w:ascii="Verdana" w:hAnsi="Verdana" w:cs="Segoe UI"/>
                <w:sz w:val="17"/>
                <w:szCs w:val="17"/>
                <w:lang w:val="en-GB"/>
              </w:rPr>
              <w:br/>
              <w:t>(p=0.058)</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37ABD8C"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C64CA0" w14:textId="77777777" w:rsidR="00C434FF" w:rsidRDefault="00C434FF">
            <w:pPr>
              <w:spacing w:after="0" w:line="240" w:lineRule="auto"/>
              <w:rPr>
                <w:rFonts w:ascii="Verdana" w:hAnsi="Verdana" w:cs="Segoe UI"/>
                <w:sz w:val="17"/>
                <w:szCs w:val="17"/>
                <w:lang w:val="en-GB"/>
              </w:rPr>
            </w:pPr>
          </w:p>
        </w:tc>
      </w:tr>
      <w:tr w:rsidR="00C434FF" w:rsidRPr="002A20CA" w14:paraId="706A2953" w14:textId="77777777" w:rsidTr="00C434FF">
        <w:trPr>
          <w:trHeight w:val="141"/>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63DE7708" w14:textId="77777777" w:rsidR="00C434FF" w:rsidRDefault="00C434FF">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8895348"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74CE82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Controlled for behavioural risk factor teacher-rated aggressiveness:</w:t>
            </w:r>
            <w:r>
              <w:rPr>
                <w:rFonts w:ascii="Verdana" w:hAnsi="Verdana" w:cs="Segoe UI"/>
                <w:sz w:val="17"/>
                <w:szCs w:val="17"/>
                <w:lang w:val="en-GB"/>
              </w:rPr>
              <w:br/>
            </w:r>
            <w:r>
              <w:rPr>
                <w:rFonts w:ascii="Verdana" w:hAnsi="Verdana" w:cs="Segoe UI"/>
                <w:sz w:val="17"/>
                <w:szCs w:val="17"/>
                <w:u w:val="single"/>
                <w:lang w:val="en-GB"/>
              </w:rPr>
              <w:t>Statistically significant:</w:t>
            </w:r>
            <w:r>
              <w:rPr>
                <w:rFonts w:ascii="Verdana" w:hAnsi="Verdana" w:cs="Segoe UI"/>
                <w:sz w:val="17"/>
                <w:szCs w:val="17"/>
                <w:lang w:val="en-GB"/>
              </w:rPr>
              <w:br/>
              <w:t>££</w:t>
            </w:r>
            <w:r>
              <w:rPr>
                <w:rFonts w:ascii="Verdana" w:hAnsi="Verdana" w:cs="Segoe UI"/>
                <w:sz w:val="17"/>
                <w:szCs w:val="17"/>
                <w:lang w:val="en-GB"/>
              </w:rPr>
              <w:br/>
              <w:t>Partial OR: 1.91, 95%CI [1.02; £££££]</w:t>
            </w:r>
            <w:r>
              <w:rPr>
                <w:rFonts w:ascii="Verdana" w:hAnsi="Verdana" w:cs="Segoe UI"/>
                <w:sz w:val="17"/>
                <w:szCs w:val="17"/>
                <w:lang w:val="en-GB"/>
              </w:rPr>
              <w:br/>
              <w:t>(p=0.033)</w:t>
            </w:r>
            <w:r>
              <w:rPr>
                <w:rFonts w:ascii="Verdana" w:hAnsi="Verdana" w:cs="Segoe UI"/>
                <w:sz w:val="17"/>
                <w:szCs w:val="17"/>
                <w:lang w:val="en-GB"/>
              </w:rPr>
              <w:br/>
            </w:r>
            <w:r>
              <w:rPr>
                <w:rFonts w:ascii="Verdana" w:hAnsi="Verdana" w:cs="Segoe UI"/>
                <w:i/>
                <w:sz w:val="17"/>
                <w:szCs w:val="17"/>
                <w:lang w:val="en-GB"/>
              </w:rPr>
              <w:t>with harm for bullying perpetration</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C729800"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3E19A2" w14:textId="77777777" w:rsidR="00C434FF" w:rsidRDefault="00C434FF">
            <w:pPr>
              <w:spacing w:after="0" w:line="240" w:lineRule="auto"/>
              <w:rPr>
                <w:rFonts w:ascii="Verdana" w:hAnsi="Verdana" w:cs="Segoe UI"/>
                <w:sz w:val="17"/>
                <w:szCs w:val="17"/>
                <w:lang w:val="en-GB"/>
              </w:rPr>
            </w:pPr>
          </w:p>
        </w:tc>
      </w:tr>
      <w:tr w:rsidR="00C434FF" w14:paraId="150AF45D"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3C04E5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Sexual harassment (T2)</w:t>
            </w:r>
          </w:p>
        </w:tc>
        <w:tc>
          <w:tcPr>
            <w:tcW w:w="1709" w:type="dxa"/>
            <w:tcBorders>
              <w:top w:val="single" w:sz="4" w:space="0" w:color="auto"/>
              <w:left w:val="single" w:sz="4" w:space="0" w:color="auto"/>
              <w:bottom w:val="single" w:sz="4" w:space="0" w:color="auto"/>
              <w:right w:val="single" w:sz="4" w:space="0" w:color="auto"/>
            </w:tcBorders>
            <w:hideMark/>
          </w:tcPr>
          <w:p w14:paraId="738921F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(T1)</w:t>
            </w:r>
          </w:p>
        </w:tc>
        <w:tc>
          <w:tcPr>
            <w:tcW w:w="2977" w:type="dxa"/>
            <w:tcBorders>
              <w:top w:val="single" w:sz="4" w:space="0" w:color="auto"/>
              <w:left w:val="single" w:sz="4" w:space="0" w:color="auto"/>
              <w:bottom w:val="single" w:sz="4" w:space="0" w:color="auto"/>
              <w:right w:val="single" w:sz="4" w:space="0" w:color="auto"/>
            </w:tcBorders>
            <w:hideMark/>
          </w:tcPr>
          <w:p w14:paraId="6EE8BE7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w:t>
            </w:r>
            <w:r>
              <w:rPr>
                <w:rFonts w:ascii="Verdana" w:hAnsi="Verdana" w:cs="Segoe UI"/>
                <w:sz w:val="17"/>
                <w:szCs w:val="17"/>
                <w:lang w:val="en-GB"/>
              </w:rPr>
              <w:br/>
              <w:t>(p=0.15)</w:t>
            </w:r>
          </w:p>
        </w:tc>
        <w:tc>
          <w:tcPr>
            <w:tcW w:w="1985" w:type="dxa"/>
            <w:tcBorders>
              <w:top w:val="single" w:sz="4" w:space="0" w:color="auto"/>
              <w:left w:val="single" w:sz="4" w:space="0" w:color="auto"/>
              <w:bottom w:val="single" w:sz="4" w:space="0" w:color="auto"/>
              <w:right w:val="single" w:sz="4" w:space="0" w:color="auto"/>
            </w:tcBorders>
            <w:hideMark/>
          </w:tcPr>
          <w:p w14:paraId="71DFF53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129 §</w:t>
            </w:r>
          </w:p>
        </w:tc>
        <w:tc>
          <w:tcPr>
            <w:tcW w:w="1134" w:type="dxa"/>
            <w:tcBorders>
              <w:top w:val="single" w:sz="4" w:space="0" w:color="auto"/>
              <w:left w:val="single" w:sz="4" w:space="0" w:color="auto"/>
              <w:bottom w:val="single" w:sz="4" w:space="0" w:color="auto"/>
              <w:right w:val="single" w:sz="4" w:space="0" w:color="auto"/>
            </w:tcBorders>
            <w:hideMark/>
          </w:tcPr>
          <w:p w14:paraId="37CED6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Pellegrini, 2001</w:t>
            </w:r>
          </w:p>
        </w:tc>
      </w:tr>
      <w:tr w:rsidR="00C434FF" w14:paraId="2A89A4C4"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04D4C4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Physical dating violence perpetration (T2) (β)</w:t>
            </w:r>
          </w:p>
        </w:tc>
        <w:tc>
          <w:tcPr>
            <w:tcW w:w="1709" w:type="dxa"/>
            <w:tcBorders>
              <w:top w:val="single" w:sz="4" w:space="0" w:color="auto"/>
              <w:left w:val="single" w:sz="4" w:space="0" w:color="auto"/>
              <w:bottom w:val="single" w:sz="4" w:space="0" w:color="auto"/>
              <w:right w:val="single" w:sz="4" w:space="0" w:color="auto"/>
            </w:tcBorders>
            <w:hideMark/>
          </w:tcPr>
          <w:p w14:paraId="10743E5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without bullying victimization (T1)</w:t>
            </w:r>
          </w:p>
        </w:tc>
        <w:tc>
          <w:tcPr>
            <w:tcW w:w="2977" w:type="dxa"/>
            <w:tcBorders>
              <w:top w:val="single" w:sz="4" w:space="0" w:color="auto"/>
              <w:left w:val="single" w:sz="4" w:space="0" w:color="auto"/>
              <w:bottom w:val="single" w:sz="4" w:space="0" w:color="auto"/>
              <w:right w:val="single" w:sz="4" w:space="0" w:color="auto"/>
            </w:tcBorders>
            <w:hideMark/>
          </w:tcPr>
          <w:p w14:paraId="5688AE2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br/>
              <w:t>0.0303 £</w:t>
            </w:r>
            <w:r>
              <w:rPr>
                <w:rFonts w:ascii="Verdana" w:hAnsi="Verdana" w:cs="Segoe UI"/>
                <w:sz w:val="17"/>
                <w:szCs w:val="17"/>
                <w:lang w:val="en-GB"/>
              </w:rPr>
              <w:br/>
              <w:t>(p=0.0296)</w:t>
            </w:r>
            <w:r>
              <w:rPr>
                <w:rFonts w:ascii="Verdana" w:hAnsi="Verdana" w:cs="Segoe UI"/>
                <w:sz w:val="17"/>
                <w:szCs w:val="17"/>
                <w:lang w:val="en-GB"/>
              </w:rPr>
              <w:br/>
            </w:r>
            <w:r>
              <w:rPr>
                <w:rFonts w:ascii="Verdana" w:hAnsi="Verdana" w:cs="Segoe UI"/>
                <w:i/>
                <w:sz w:val="17"/>
                <w:szCs w:val="17"/>
                <w:lang w:val="en-GB"/>
              </w:rPr>
              <w:t>with harm for bullying perpetration</w:t>
            </w:r>
          </w:p>
        </w:tc>
        <w:tc>
          <w:tcPr>
            <w:tcW w:w="1985" w:type="dxa"/>
            <w:tcBorders>
              <w:top w:val="single" w:sz="4" w:space="0" w:color="auto"/>
              <w:left w:val="single" w:sz="4" w:space="0" w:color="auto"/>
              <w:bottom w:val="single" w:sz="4" w:space="0" w:color="auto"/>
              <w:right w:val="single" w:sz="4" w:space="0" w:color="auto"/>
            </w:tcBorders>
            <w:hideMark/>
          </w:tcPr>
          <w:p w14:paraId="548DF57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number of participants not reported †</w:t>
            </w:r>
          </w:p>
        </w:tc>
        <w:tc>
          <w:tcPr>
            <w:tcW w:w="1134" w:type="dxa"/>
            <w:tcBorders>
              <w:top w:val="single" w:sz="4" w:space="0" w:color="auto"/>
              <w:left w:val="single" w:sz="4" w:space="0" w:color="auto"/>
              <w:bottom w:val="single" w:sz="4" w:space="0" w:color="auto"/>
              <w:right w:val="single" w:sz="4" w:space="0" w:color="auto"/>
            </w:tcBorders>
            <w:hideMark/>
          </w:tcPr>
          <w:p w14:paraId="650FCF1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Foshee, 2016</w:t>
            </w:r>
          </w:p>
        </w:tc>
      </w:tr>
      <w:tr w:rsidR="00C434FF" w14:paraId="1ADEF4C1"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7D82B822"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5-18 years</w:t>
            </w:r>
          </w:p>
        </w:tc>
      </w:tr>
      <w:tr w:rsidR="00C434FF" w14:paraId="5339FDA4"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660421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(W5)</w:t>
            </w:r>
            <w:r>
              <w:rPr>
                <w:rFonts w:ascii="Verdana" w:hAnsi="Verdana" w:cs="Segoe UI"/>
                <w:sz w:val="17"/>
                <w:szCs w:val="17"/>
                <w:lang w:val="en-GB"/>
              </w:rPr>
              <w:br/>
              <w:t>(mean±SE)</w:t>
            </w:r>
          </w:p>
        </w:tc>
        <w:tc>
          <w:tcPr>
            <w:tcW w:w="1709" w:type="dxa"/>
            <w:tcBorders>
              <w:top w:val="single" w:sz="4" w:space="0" w:color="auto"/>
              <w:left w:val="single" w:sz="4" w:space="0" w:color="auto"/>
              <w:bottom w:val="single" w:sz="4" w:space="0" w:color="auto"/>
              <w:right w:val="single" w:sz="4" w:space="0" w:color="auto"/>
            </w:tcBorders>
            <w:hideMark/>
          </w:tcPr>
          <w:p w14:paraId="65D44C1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Peer bullying perpetration </w:t>
            </w:r>
            <w:r>
              <w:rPr>
                <w:rFonts w:ascii="Verdana" w:hAnsi="Verdana" w:cs="Segoe UI"/>
                <w:sz w:val="17"/>
                <w:szCs w:val="17"/>
                <w:lang w:val="en-GB"/>
              </w:rPr>
              <w:br/>
              <w:t>vs</w:t>
            </w:r>
            <w:r>
              <w:rPr>
                <w:rFonts w:ascii="Verdana" w:hAnsi="Verdana" w:cs="Segoe UI"/>
                <w:sz w:val="17"/>
                <w:szCs w:val="17"/>
                <w:lang w:val="en-GB"/>
              </w:rPr>
              <w:br/>
              <w:t>low aggression (W3-4)</w:t>
            </w:r>
          </w:p>
        </w:tc>
        <w:tc>
          <w:tcPr>
            <w:tcW w:w="2977" w:type="dxa"/>
            <w:tcBorders>
              <w:top w:val="single" w:sz="4" w:space="0" w:color="auto"/>
              <w:left w:val="single" w:sz="4" w:space="0" w:color="auto"/>
              <w:bottom w:val="single" w:sz="4" w:space="0" w:color="auto"/>
              <w:right w:val="single" w:sz="4" w:space="0" w:color="auto"/>
            </w:tcBorders>
            <w:hideMark/>
          </w:tcPr>
          <w:p w14:paraId="1C78D3C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261013C"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 xml:space="preserve">1.00±0.09 vs 0.88±0.43 </w:t>
            </w:r>
            <w:r>
              <w:rPr>
                <w:rFonts w:ascii="Segoe UI" w:hAnsi="Segoe UI" w:cs="Segoe UI"/>
                <w:sz w:val="17"/>
                <w:szCs w:val="17"/>
                <w:lang w:val="en-GB"/>
              </w:rPr>
              <w:t>$</w:t>
            </w:r>
            <w:r>
              <w:rPr>
                <w:rFonts w:ascii="Verdana" w:hAnsi="Verdana" w:cs="Segoe UI"/>
                <w:sz w:val="17"/>
                <w:szCs w:val="17"/>
                <w:lang w:val="en-GB"/>
              </w:rPr>
              <w:br/>
              <w:t>MD: 0.12, 95%CI [0.07;0.17]</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3E793E6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98 vs 361</w:t>
            </w:r>
          </w:p>
        </w:tc>
        <w:tc>
          <w:tcPr>
            <w:tcW w:w="1134" w:type="dxa"/>
            <w:tcBorders>
              <w:top w:val="single" w:sz="4" w:space="0" w:color="auto"/>
              <w:left w:val="single" w:sz="4" w:space="0" w:color="auto"/>
              <w:bottom w:val="single" w:sz="4" w:space="0" w:color="auto"/>
              <w:right w:val="single" w:sz="4" w:space="0" w:color="auto"/>
            </w:tcBorders>
            <w:hideMark/>
          </w:tcPr>
          <w:p w14:paraId="4C5AD21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Ingram, 2020</w:t>
            </w:r>
          </w:p>
        </w:tc>
      </w:tr>
      <w:tr w:rsidR="00C434FF" w14:paraId="69F2264A"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2C4552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Self-reported anxious/depressive problems (T3) (adjusted correlation coefficient (r</w:t>
            </w:r>
            <w:r>
              <w:rPr>
                <w:rFonts w:ascii="Verdana" w:hAnsi="Verdana" w:cs="Segoe UI"/>
                <w:sz w:val="17"/>
                <w:szCs w:val="17"/>
                <w:vertAlign w:val="subscript"/>
                <w:lang w:val="en-GB"/>
              </w:rPr>
              <w:t>adj</w:t>
            </w:r>
            <w:r>
              <w:rPr>
                <w:rFonts w:ascii="Verdana" w:hAnsi="Verdana" w:cs="Segoe UI"/>
                <w:sz w:val="17"/>
                <w:szCs w:val="17"/>
                <w:lang w:val="en-GB"/>
              </w:rPr>
              <w:t>))</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71033AB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bullying perpetration (T2)</w:t>
            </w:r>
          </w:p>
        </w:tc>
        <w:tc>
          <w:tcPr>
            <w:tcW w:w="2977" w:type="dxa"/>
            <w:tcBorders>
              <w:top w:val="single" w:sz="4" w:space="0" w:color="auto"/>
              <w:left w:val="single" w:sz="4" w:space="0" w:color="auto"/>
              <w:bottom w:val="single" w:sz="4" w:space="0" w:color="auto"/>
              <w:right w:val="single" w:sz="4" w:space="0" w:color="auto"/>
            </w:tcBorders>
            <w:hideMark/>
          </w:tcPr>
          <w:p w14:paraId="23F15DD2"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7DA910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0.11 £</w:t>
            </w:r>
          </w:p>
          <w:p w14:paraId="59DEE58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5718D2BF"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school bullying perpetration</w:t>
            </w:r>
          </w:p>
        </w:tc>
        <w:tc>
          <w:tcPr>
            <w:tcW w:w="1985" w:type="dxa"/>
            <w:tcBorders>
              <w:top w:val="single" w:sz="4" w:space="0" w:color="auto"/>
              <w:left w:val="single" w:sz="4" w:space="0" w:color="auto"/>
              <w:bottom w:val="single" w:sz="4" w:space="0" w:color="auto"/>
              <w:right w:val="single" w:sz="4" w:space="0" w:color="auto"/>
            </w:tcBorders>
            <w:hideMark/>
          </w:tcPr>
          <w:p w14:paraId="6E59CDA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at least 486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632E7C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Lösel, 2011</w:t>
            </w:r>
          </w:p>
        </w:tc>
      </w:tr>
      <w:tr w:rsidR="00C434FF" w14:paraId="1572A548"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9B3C7C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Mother-reported anxiousness/social withdrawal (T3) (r</w:t>
            </w:r>
            <w:r>
              <w:rPr>
                <w:rFonts w:ascii="Verdana" w:hAnsi="Verdana" w:cs="Segoe UI"/>
                <w:sz w:val="17"/>
                <w:szCs w:val="17"/>
                <w:vertAlign w:val="subscript"/>
                <w:lang w:val="en-GB"/>
              </w:rPr>
              <w:t>adj</w:t>
            </w:r>
            <w:r>
              <w:rPr>
                <w:rFonts w:ascii="Verdana" w:hAnsi="Verdana" w:cs="Segoe UI"/>
                <w:sz w:val="17"/>
                <w:szCs w:val="17"/>
                <w:lang w:val="en-GB"/>
              </w:rPr>
              <w:t>)</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104613B"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012EDE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13D65B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0.00 £†</w:t>
            </w:r>
          </w:p>
          <w:p w14:paraId="0B753E6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2BE701F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at least 486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42CB00" w14:textId="77777777" w:rsidR="00C434FF" w:rsidRDefault="00C434FF">
            <w:pPr>
              <w:spacing w:after="0" w:line="240" w:lineRule="auto"/>
              <w:rPr>
                <w:rFonts w:ascii="Verdana" w:hAnsi="Verdana" w:cs="Segoe UI"/>
                <w:sz w:val="17"/>
                <w:szCs w:val="17"/>
                <w:lang w:val="en-GB"/>
              </w:rPr>
            </w:pPr>
          </w:p>
        </w:tc>
      </w:tr>
      <w:tr w:rsidR="00C434FF" w14:paraId="0A79EBE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A3B6C4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Emotional problems (T3)</w:t>
            </w:r>
          </w:p>
          <w:p w14:paraId="04B6F28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w:t>
            </w:r>
            <w:r>
              <w:rPr>
                <w:rFonts w:ascii="Verdana" w:hAnsi="Verdana" w:cs="Segoe UI"/>
                <w:sz w:val="17"/>
                <w:szCs w:val="17"/>
                <w:vertAlign w:val="subscript"/>
                <w:lang w:val="en-GB"/>
              </w:rPr>
              <w:t>adj</w:t>
            </w:r>
            <w:r>
              <w:rPr>
                <w:rFonts w:ascii="Verdana" w:hAnsi="Verdana" w:cs="Segoe UI"/>
                <w:sz w:val="17"/>
                <w:szCs w:val="17"/>
                <w:lang w:val="en-GB"/>
              </w:rPr>
              <w:t>)</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9833175"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90D3E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C22BA9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0.03 £†</w:t>
            </w:r>
          </w:p>
          <w:p w14:paraId="6B5D1EC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6E719B2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at least 486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5A9E5C" w14:textId="77777777" w:rsidR="00C434FF" w:rsidRDefault="00C434FF">
            <w:pPr>
              <w:spacing w:after="0" w:line="240" w:lineRule="auto"/>
              <w:rPr>
                <w:rFonts w:ascii="Verdana" w:hAnsi="Verdana" w:cs="Segoe UI"/>
                <w:sz w:val="17"/>
                <w:szCs w:val="17"/>
                <w:lang w:val="en-GB"/>
              </w:rPr>
            </w:pPr>
          </w:p>
        </w:tc>
      </w:tr>
      <w:tr w:rsidR="00C434FF" w14:paraId="262CA6EE"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25B53B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problems (T3)</w:t>
            </w:r>
          </w:p>
          <w:p w14:paraId="04A7245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w:t>
            </w:r>
            <w:r>
              <w:rPr>
                <w:rFonts w:ascii="Verdana" w:hAnsi="Verdana" w:cs="Segoe UI"/>
                <w:sz w:val="17"/>
                <w:szCs w:val="17"/>
                <w:vertAlign w:val="subscript"/>
                <w:lang w:val="en-GB"/>
              </w:rPr>
              <w:t>adj</w:t>
            </w:r>
            <w:r>
              <w:rPr>
                <w:rFonts w:ascii="Verdana" w:hAnsi="Verdana" w:cs="Segoe UI"/>
                <w:sz w:val="17"/>
                <w:szCs w:val="17"/>
                <w:lang w:val="en-GB"/>
              </w:rPr>
              <w:t>)</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B29F26E"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34621B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489650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0.05 £†</w:t>
            </w:r>
          </w:p>
          <w:p w14:paraId="45F5AE6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7D31448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at least 486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1DF429" w14:textId="77777777" w:rsidR="00C434FF" w:rsidRDefault="00C434FF">
            <w:pPr>
              <w:spacing w:after="0" w:line="240" w:lineRule="auto"/>
              <w:rPr>
                <w:rFonts w:ascii="Verdana" w:hAnsi="Verdana" w:cs="Segoe UI"/>
                <w:sz w:val="17"/>
                <w:szCs w:val="17"/>
                <w:lang w:val="en-GB"/>
              </w:rPr>
            </w:pPr>
          </w:p>
        </w:tc>
      </w:tr>
      <w:tr w:rsidR="00C434FF" w14:paraId="729DB540"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A0CD0B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Suicidal ideation (T2)</w:t>
            </w:r>
          </w:p>
        </w:tc>
        <w:tc>
          <w:tcPr>
            <w:tcW w:w="1709" w:type="dxa"/>
            <w:tcBorders>
              <w:top w:val="single" w:sz="4" w:space="0" w:color="auto"/>
              <w:left w:val="single" w:sz="4" w:space="0" w:color="auto"/>
              <w:bottom w:val="single" w:sz="4" w:space="0" w:color="auto"/>
              <w:right w:val="single" w:sz="4" w:space="0" w:color="auto"/>
            </w:tcBorders>
            <w:hideMark/>
          </w:tcPr>
          <w:p w14:paraId="78B0485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Frequent bullying perpetration </w:t>
            </w:r>
            <w:r>
              <w:rPr>
                <w:rFonts w:ascii="Verdana" w:hAnsi="Verdana" w:cs="Segoe UI"/>
                <w:sz w:val="17"/>
                <w:szCs w:val="17"/>
                <w:lang w:val="en-GB"/>
              </w:rPr>
              <w:br/>
              <w:t>vs</w:t>
            </w:r>
            <w:r>
              <w:rPr>
                <w:rFonts w:ascii="Verdana" w:hAnsi="Verdana" w:cs="Segoe UI"/>
                <w:sz w:val="17"/>
                <w:szCs w:val="17"/>
                <w:lang w:val="en-GB"/>
              </w:rPr>
              <w:br/>
              <w:t xml:space="preserve">never bullying </w:t>
            </w:r>
            <w:r>
              <w:rPr>
                <w:rFonts w:ascii="Verdana" w:hAnsi="Verdana" w:cs="Segoe UI"/>
                <w:sz w:val="17"/>
                <w:szCs w:val="17"/>
                <w:lang w:val="en-GB"/>
              </w:rPr>
              <w:br/>
              <w:t>(T1)</w:t>
            </w:r>
          </w:p>
        </w:tc>
        <w:tc>
          <w:tcPr>
            <w:tcW w:w="2977" w:type="dxa"/>
            <w:tcBorders>
              <w:top w:val="single" w:sz="4" w:space="0" w:color="auto"/>
              <w:left w:val="single" w:sz="4" w:space="0" w:color="auto"/>
              <w:bottom w:val="single" w:sz="4" w:space="0" w:color="auto"/>
              <w:right w:val="single" w:sz="4" w:space="0" w:color="auto"/>
            </w:tcBorders>
            <w:hideMark/>
          </w:tcPr>
          <w:p w14:paraId="1DD4D4A1"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Not statistically significant:</w:t>
            </w:r>
            <w:r>
              <w:rPr>
                <w:rFonts w:ascii="Verdana" w:hAnsi="Verdana" w:cs="Segoe UI"/>
                <w:sz w:val="17"/>
                <w:szCs w:val="17"/>
                <w:lang w:val="en-GB"/>
              </w:rPr>
              <w:br/>
              <w:t>48/172 vs 30/938 §</w:t>
            </w:r>
            <w:r>
              <w:rPr>
                <w:rFonts w:ascii="Verdana" w:hAnsi="Verdana" w:cs="Segoe UI"/>
                <w:sz w:val="17"/>
                <w:szCs w:val="17"/>
                <w:lang w:val="en-GB"/>
              </w:rPr>
              <w:br/>
              <w:t>£££†</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08EDEAD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172 vs 938 </w:t>
            </w:r>
          </w:p>
        </w:tc>
        <w:tc>
          <w:tcPr>
            <w:tcW w:w="1134" w:type="dxa"/>
            <w:tcBorders>
              <w:top w:val="single" w:sz="4" w:space="0" w:color="auto"/>
              <w:left w:val="single" w:sz="4" w:space="0" w:color="auto"/>
              <w:bottom w:val="single" w:sz="4" w:space="0" w:color="auto"/>
              <w:right w:val="single" w:sz="4" w:space="0" w:color="auto"/>
            </w:tcBorders>
            <w:hideMark/>
          </w:tcPr>
          <w:p w14:paraId="2A574FD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Klomek, 2008</w:t>
            </w:r>
          </w:p>
        </w:tc>
      </w:tr>
      <w:tr w:rsidR="00C434FF" w14:paraId="332933D1"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273F5E8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Suicide ideation  (T2)</w:t>
            </w:r>
          </w:p>
        </w:tc>
        <w:tc>
          <w:tcPr>
            <w:tcW w:w="1709" w:type="dxa"/>
            <w:tcBorders>
              <w:top w:val="single" w:sz="4" w:space="0" w:color="auto"/>
              <w:left w:val="single" w:sz="4" w:space="0" w:color="auto"/>
              <w:bottom w:val="single" w:sz="4" w:space="0" w:color="auto"/>
              <w:right w:val="single" w:sz="4" w:space="0" w:color="auto"/>
            </w:tcBorders>
            <w:hideMark/>
          </w:tcPr>
          <w:p w14:paraId="451A015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at T1 (child-reported)</w:t>
            </w:r>
          </w:p>
        </w:tc>
        <w:tc>
          <w:tcPr>
            <w:tcW w:w="2977" w:type="dxa"/>
            <w:tcBorders>
              <w:top w:val="single" w:sz="4" w:space="0" w:color="auto"/>
              <w:left w:val="single" w:sz="4" w:space="0" w:color="auto"/>
              <w:bottom w:val="single" w:sz="4" w:space="0" w:color="auto"/>
              <w:right w:val="single" w:sz="4" w:space="0" w:color="auto"/>
            </w:tcBorders>
            <w:hideMark/>
          </w:tcPr>
          <w:p w14:paraId="11B2251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u w:val="single"/>
                <w:lang w:val="en-GB"/>
              </w:rPr>
              <w:br/>
            </w:r>
            <w:r>
              <w:rPr>
                <w:rFonts w:ascii="Verdana" w:hAnsi="Verdana" w:cs="Segoe UI"/>
                <w:sz w:val="17"/>
                <w:szCs w:val="17"/>
                <w:lang w:val="en-GB"/>
              </w:rPr>
              <w:t>££</w:t>
            </w:r>
            <w:r>
              <w:rPr>
                <w:rFonts w:ascii="Verdana" w:hAnsi="Verdana" w:cs="Segoe UI"/>
                <w:sz w:val="17"/>
                <w:szCs w:val="17"/>
                <w:lang w:val="en-GB"/>
              </w:rPr>
              <w:br/>
              <w:t>aOR: 3.60, 95%CI [1.46;8.84]</w:t>
            </w:r>
            <w:r>
              <w:rPr>
                <w:rFonts w:ascii="Verdana" w:hAnsi="Verdana" w:cs="Segoe UI"/>
                <w:sz w:val="17"/>
                <w:szCs w:val="17"/>
                <w:lang w:val="en-GB"/>
              </w:rPr>
              <w:br/>
              <w:t>(p&lt;0.05)</w:t>
            </w:r>
            <w:r>
              <w:rPr>
                <w:rFonts w:ascii="Verdana" w:hAnsi="Verdana" w:cs="Segoe UI"/>
                <w:sz w:val="17"/>
                <w:szCs w:val="17"/>
                <w:lang w:val="en-GB"/>
              </w:rPr>
              <w:br/>
            </w:r>
            <w:r>
              <w:rPr>
                <w:rFonts w:ascii="Verdana" w:hAnsi="Verdana" w:cs="Segoe UI"/>
                <w:i/>
                <w:sz w:val="17"/>
                <w:szCs w:val="17"/>
                <w:lang w:val="en-GB"/>
              </w:rPr>
              <w:lastRenderedPageBreak/>
              <w:t>with harm for bullying perpetration</w:t>
            </w:r>
          </w:p>
        </w:tc>
        <w:tc>
          <w:tcPr>
            <w:tcW w:w="1985" w:type="dxa"/>
            <w:tcBorders>
              <w:top w:val="single" w:sz="4" w:space="0" w:color="auto"/>
              <w:left w:val="single" w:sz="4" w:space="0" w:color="auto"/>
              <w:bottom w:val="single" w:sz="4" w:space="0" w:color="auto"/>
              <w:right w:val="single" w:sz="4" w:space="0" w:color="auto"/>
            </w:tcBorders>
            <w:hideMark/>
          </w:tcPr>
          <w:p w14:paraId="7A45F6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1, 4404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906564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Winsper, 2012</w:t>
            </w:r>
          </w:p>
        </w:tc>
      </w:tr>
      <w:tr w:rsidR="00C434FF" w14:paraId="046EF2D2"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4EB5B816"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2C63F1B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at T1 (mother-reported)</w:t>
            </w:r>
          </w:p>
        </w:tc>
        <w:tc>
          <w:tcPr>
            <w:tcW w:w="2977" w:type="dxa"/>
            <w:tcBorders>
              <w:top w:val="single" w:sz="4" w:space="0" w:color="auto"/>
              <w:left w:val="single" w:sz="4" w:space="0" w:color="auto"/>
              <w:bottom w:val="single" w:sz="4" w:space="0" w:color="auto"/>
              <w:right w:val="single" w:sz="4" w:space="0" w:color="auto"/>
            </w:tcBorders>
            <w:hideMark/>
          </w:tcPr>
          <w:p w14:paraId="113BFB0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w:t>
            </w:r>
            <w:r>
              <w:rPr>
                <w:rFonts w:ascii="Verdana" w:hAnsi="Verdana" w:cs="Segoe UI"/>
                <w:sz w:val="17"/>
                <w:szCs w:val="17"/>
                <w:lang w:val="en-GB"/>
              </w:rPr>
              <w:br/>
              <w:t>aOR: 1.25, 95%CI [0.77;2.02] ¥</w:t>
            </w:r>
            <w:r>
              <w:rPr>
                <w:rFonts w:ascii="Verdana" w:hAnsi="Verdana" w:cs="Segoe UI"/>
                <w:sz w:val="17"/>
                <w:szCs w:val="17"/>
                <w:lang w:val="en-GB"/>
              </w:rPr>
              <w:br/>
              <w:t>(p&gt;0.05)</w:t>
            </w:r>
          </w:p>
        </w:tc>
        <w:tc>
          <w:tcPr>
            <w:tcW w:w="1985" w:type="dxa"/>
            <w:tcBorders>
              <w:top w:val="single" w:sz="4" w:space="0" w:color="auto"/>
              <w:left w:val="single" w:sz="4" w:space="0" w:color="auto"/>
              <w:bottom w:val="single" w:sz="4" w:space="0" w:color="auto"/>
              <w:right w:val="single" w:sz="4" w:space="0" w:color="auto"/>
            </w:tcBorders>
            <w:hideMark/>
          </w:tcPr>
          <w:p w14:paraId="451917D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1, 4990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B3D7E9" w14:textId="77777777" w:rsidR="00C434FF" w:rsidRDefault="00C434FF">
            <w:pPr>
              <w:spacing w:after="0" w:line="240" w:lineRule="auto"/>
              <w:rPr>
                <w:rFonts w:ascii="Verdana" w:hAnsi="Verdana" w:cs="Segoe UI"/>
                <w:sz w:val="17"/>
                <w:szCs w:val="17"/>
                <w:lang w:val="en-GB"/>
              </w:rPr>
            </w:pPr>
          </w:p>
        </w:tc>
      </w:tr>
      <w:tr w:rsidR="00C434FF" w14:paraId="5D3DF000"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F66086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Heavy episodic drinking (T2) (β)</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785E28E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and/or disruptive behaviour (T1)</w:t>
            </w:r>
          </w:p>
        </w:tc>
        <w:tc>
          <w:tcPr>
            <w:tcW w:w="2977" w:type="dxa"/>
            <w:tcBorders>
              <w:top w:val="single" w:sz="4" w:space="0" w:color="auto"/>
              <w:left w:val="single" w:sz="4" w:space="0" w:color="auto"/>
              <w:bottom w:val="single" w:sz="4" w:space="0" w:color="auto"/>
              <w:right w:val="single" w:sz="4" w:space="0" w:color="auto"/>
            </w:tcBorders>
            <w:hideMark/>
          </w:tcPr>
          <w:p w14:paraId="4F53B73A"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Not statistically significant:</w:t>
            </w:r>
            <w:r>
              <w:rPr>
                <w:rFonts w:ascii="Verdana" w:hAnsi="Verdana" w:cs="Segoe UI"/>
                <w:sz w:val="17"/>
                <w:szCs w:val="17"/>
                <w:lang w:val="en-GB"/>
              </w:rPr>
              <w:br/>
              <w:t>0.15 £†</w:t>
            </w:r>
            <w:r>
              <w:rPr>
                <w:rFonts w:ascii="Verdana" w:hAnsi="Verdana" w:cs="Segoe UI"/>
                <w:sz w:val="17"/>
                <w:szCs w:val="17"/>
                <w:lang w:val="en-GB"/>
              </w:rPr>
              <w:b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59A9046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148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41B0FE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Prinstein, 2004</w:t>
            </w:r>
          </w:p>
        </w:tc>
      </w:tr>
      <w:tr w:rsidR="00C434FF" w14:paraId="4C132001"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C2D1D1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Hard drug use (T2)(β)</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9C20D8A"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48E4F96"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Not statistically significant:</w:t>
            </w:r>
            <w:r>
              <w:rPr>
                <w:rFonts w:ascii="Verdana" w:hAnsi="Verdana" w:cs="Segoe UI"/>
                <w:sz w:val="17"/>
                <w:szCs w:val="17"/>
                <w:lang w:val="en-GB"/>
              </w:rPr>
              <w:br/>
              <w:t>-0.02 £†</w:t>
            </w:r>
            <w:r>
              <w:rPr>
                <w:rFonts w:ascii="Verdana" w:hAnsi="Verdana" w:cs="Segoe UI"/>
                <w:sz w:val="17"/>
                <w:szCs w:val="17"/>
                <w:lang w:val="en-GB"/>
              </w:rPr>
              <w:b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28FE8E9"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E70E0F" w14:textId="77777777" w:rsidR="00C434FF" w:rsidRDefault="00C434FF">
            <w:pPr>
              <w:spacing w:after="0" w:line="240" w:lineRule="auto"/>
              <w:rPr>
                <w:rFonts w:ascii="Verdana" w:hAnsi="Verdana" w:cs="Segoe UI"/>
                <w:sz w:val="17"/>
                <w:szCs w:val="17"/>
                <w:lang w:val="en-GB"/>
              </w:rPr>
            </w:pPr>
          </w:p>
        </w:tc>
      </w:tr>
      <w:tr w:rsidR="00C434FF" w14:paraId="2507A6F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4BF95F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Marijuana use (T2) (β)</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4E7EE48"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0AD0EAF"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Not statistically significant:</w:t>
            </w:r>
            <w:r>
              <w:rPr>
                <w:rFonts w:ascii="Verdana" w:hAnsi="Verdana" w:cs="Segoe UI"/>
                <w:sz w:val="17"/>
                <w:szCs w:val="17"/>
                <w:lang w:val="en-GB"/>
              </w:rPr>
              <w:br/>
              <w:t>0.10 £†</w:t>
            </w:r>
            <w:r>
              <w:rPr>
                <w:rFonts w:ascii="Verdana" w:hAnsi="Verdana" w:cs="Segoe UI"/>
                <w:sz w:val="17"/>
                <w:szCs w:val="17"/>
                <w:lang w:val="en-GB"/>
              </w:rPr>
              <w:b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A1910D7"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A7C39A" w14:textId="77777777" w:rsidR="00C434FF" w:rsidRDefault="00C434FF">
            <w:pPr>
              <w:spacing w:after="0" w:line="240" w:lineRule="auto"/>
              <w:rPr>
                <w:rFonts w:ascii="Verdana" w:hAnsi="Verdana" w:cs="Segoe UI"/>
                <w:sz w:val="17"/>
                <w:szCs w:val="17"/>
                <w:lang w:val="en-GB"/>
              </w:rPr>
            </w:pPr>
          </w:p>
        </w:tc>
      </w:tr>
      <w:tr w:rsidR="00C434FF" w14:paraId="330721E8"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19D182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Cannabis use (W5) (mean±SE)</w:t>
            </w:r>
          </w:p>
        </w:tc>
        <w:tc>
          <w:tcPr>
            <w:tcW w:w="1709" w:type="dxa"/>
            <w:tcBorders>
              <w:top w:val="single" w:sz="4" w:space="0" w:color="auto"/>
              <w:left w:val="single" w:sz="4" w:space="0" w:color="auto"/>
              <w:bottom w:val="single" w:sz="4" w:space="0" w:color="auto"/>
              <w:right w:val="single" w:sz="4" w:space="0" w:color="auto"/>
            </w:tcBorders>
            <w:hideMark/>
          </w:tcPr>
          <w:p w14:paraId="72B4D33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Peer bullying perpetration </w:t>
            </w:r>
            <w:r>
              <w:rPr>
                <w:rFonts w:ascii="Verdana" w:hAnsi="Verdana" w:cs="Segoe UI"/>
                <w:sz w:val="17"/>
                <w:szCs w:val="17"/>
                <w:lang w:val="en-GB"/>
              </w:rPr>
              <w:br/>
              <w:t>vs</w:t>
            </w:r>
            <w:r>
              <w:rPr>
                <w:rFonts w:ascii="Verdana" w:hAnsi="Verdana" w:cs="Segoe UI"/>
                <w:sz w:val="17"/>
                <w:szCs w:val="17"/>
                <w:lang w:val="en-GB"/>
              </w:rPr>
              <w:br/>
              <w:t>low aggression (W3-4)</w:t>
            </w:r>
          </w:p>
        </w:tc>
        <w:tc>
          <w:tcPr>
            <w:tcW w:w="2977" w:type="dxa"/>
            <w:tcBorders>
              <w:top w:val="single" w:sz="4" w:space="0" w:color="auto"/>
              <w:left w:val="single" w:sz="4" w:space="0" w:color="auto"/>
              <w:bottom w:val="single" w:sz="4" w:space="0" w:color="auto"/>
              <w:right w:val="single" w:sz="4" w:space="0" w:color="auto"/>
            </w:tcBorders>
            <w:hideMark/>
          </w:tcPr>
          <w:p w14:paraId="1E176AD4"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036A011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1.36±0.32 vs 0.50±0.11 </w:t>
            </w:r>
            <w:r>
              <w:rPr>
                <w:rFonts w:ascii="Segoe UI" w:hAnsi="Segoe UI" w:cs="Segoe UI"/>
                <w:sz w:val="17"/>
                <w:szCs w:val="17"/>
                <w:lang w:val="en-GB"/>
              </w:rPr>
              <w:t>$</w:t>
            </w:r>
            <w:r>
              <w:rPr>
                <w:rFonts w:ascii="Verdana" w:hAnsi="Verdana" w:cs="Segoe UI"/>
                <w:sz w:val="17"/>
                <w:szCs w:val="17"/>
                <w:lang w:val="en-GB"/>
              </w:rPr>
              <w:br/>
              <w:t>MD: 0.86, 95%CI [0.80;0.92]</w:t>
            </w:r>
            <w:r>
              <w:rPr>
                <w:rFonts w:ascii="Verdana" w:hAnsi="Verdana" w:cs="Segoe UI"/>
                <w:sz w:val="17"/>
                <w:szCs w:val="17"/>
                <w:lang w:val="en-GB"/>
              </w:rPr>
              <w:br/>
              <w:t>(p&lt;0.05)</w:t>
            </w:r>
            <w:r>
              <w:rPr>
                <w:rFonts w:ascii="Verdana" w:hAnsi="Verdana" w:cs="Segoe UI"/>
                <w:sz w:val="17"/>
                <w:szCs w:val="17"/>
                <w:lang w:val="en-GB"/>
              </w:rPr>
              <w:br/>
            </w:r>
            <w:r>
              <w:rPr>
                <w:rFonts w:ascii="Verdana" w:hAnsi="Verdana" w:cs="Segoe UI"/>
                <w:i/>
                <w:sz w:val="17"/>
                <w:szCs w:val="17"/>
                <w:lang w:val="en-GB"/>
              </w:rPr>
              <w:t>with harm for peer bullying perpetration</w:t>
            </w:r>
          </w:p>
        </w:tc>
        <w:tc>
          <w:tcPr>
            <w:tcW w:w="1985" w:type="dxa"/>
            <w:tcBorders>
              <w:top w:val="single" w:sz="4" w:space="0" w:color="auto"/>
              <w:left w:val="single" w:sz="4" w:space="0" w:color="auto"/>
              <w:bottom w:val="single" w:sz="4" w:space="0" w:color="auto"/>
              <w:right w:val="single" w:sz="4" w:space="0" w:color="auto"/>
            </w:tcBorders>
            <w:hideMark/>
          </w:tcPr>
          <w:p w14:paraId="14B87A1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98 vs 361 </w:t>
            </w:r>
          </w:p>
        </w:tc>
        <w:tc>
          <w:tcPr>
            <w:tcW w:w="1134" w:type="dxa"/>
            <w:tcBorders>
              <w:top w:val="single" w:sz="4" w:space="0" w:color="auto"/>
              <w:left w:val="single" w:sz="4" w:space="0" w:color="auto"/>
              <w:bottom w:val="single" w:sz="4" w:space="0" w:color="auto"/>
              <w:right w:val="single" w:sz="4" w:space="0" w:color="auto"/>
            </w:tcBorders>
            <w:hideMark/>
          </w:tcPr>
          <w:p w14:paraId="042FA63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Ingram, 2020</w:t>
            </w:r>
          </w:p>
        </w:tc>
      </w:tr>
      <w:tr w:rsidR="00C434FF" w14:paraId="375A07C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3AC8A0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Sexual harassment perpetration (T2) (B±SE)</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7D38636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perpetration (T1)</w:t>
            </w:r>
          </w:p>
        </w:tc>
        <w:tc>
          <w:tcPr>
            <w:tcW w:w="2977" w:type="dxa"/>
            <w:tcBorders>
              <w:top w:val="single" w:sz="4" w:space="0" w:color="auto"/>
              <w:left w:val="single" w:sz="4" w:space="0" w:color="auto"/>
              <w:bottom w:val="single" w:sz="4" w:space="0" w:color="auto"/>
              <w:right w:val="single" w:sz="4" w:space="0" w:color="auto"/>
            </w:tcBorders>
            <w:hideMark/>
          </w:tcPr>
          <w:p w14:paraId="774AEC2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br/>
              <w:t>0.02±0.02</w:t>
            </w:r>
            <w:r>
              <w:rPr>
                <w:rFonts w:ascii="Verdana" w:hAnsi="Verdana" w:cs="Segoe UI"/>
                <w:sz w:val="17"/>
                <w:szCs w:val="17"/>
                <w:lang w:val="en-GB"/>
              </w:rPr>
              <w:br/>
              <w:t>(p&lt;0.001)</w:t>
            </w:r>
            <w:r>
              <w:rPr>
                <w:rFonts w:ascii="Verdana" w:hAnsi="Verdana" w:cs="Segoe UI"/>
                <w:sz w:val="17"/>
                <w:szCs w:val="17"/>
                <w:lang w:val="en-GB"/>
              </w:rPr>
              <w:br/>
            </w:r>
            <w:r>
              <w:rPr>
                <w:rFonts w:ascii="Verdana" w:hAnsi="Verdana" w:cs="Segoe UI"/>
                <w:i/>
                <w:sz w:val="17"/>
                <w:szCs w:val="17"/>
                <w:lang w:val="en-GB"/>
              </w:rPr>
              <w:t>with harm for bullying perpetration</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0520D0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1, 1391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6CB7BD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Espelage, 2012</w:t>
            </w:r>
          </w:p>
        </w:tc>
      </w:tr>
      <w:tr w:rsidR="00C434FF" w14:paraId="60E3C23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3E9F52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Forced sexual contact perpetration (T2)</w:t>
            </w:r>
            <w:r>
              <w:rPr>
                <w:rFonts w:ascii="Verdana" w:hAnsi="Verdana" w:cs="Segoe UI"/>
                <w:sz w:val="17"/>
                <w:szCs w:val="17"/>
                <w:lang w:val="en-GB"/>
              </w:rPr>
              <w:br/>
              <w:t>(B±SE)</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16E9D0E"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B8BEB4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0.02±0.02 £†</w:t>
            </w:r>
            <w:r>
              <w:rPr>
                <w:rFonts w:ascii="Verdana" w:hAnsi="Verdana" w:cs="Segoe UI"/>
                <w:sz w:val="17"/>
                <w:szCs w:val="17"/>
                <w:lang w:val="en-GB"/>
              </w:rPr>
              <w:b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1CE617B"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7E7F3C" w14:textId="77777777" w:rsidR="00C434FF" w:rsidRDefault="00C434FF">
            <w:pPr>
              <w:spacing w:after="0" w:line="240" w:lineRule="auto"/>
              <w:rPr>
                <w:rFonts w:ascii="Verdana" w:hAnsi="Verdana" w:cs="Segoe UI"/>
                <w:sz w:val="17"/>
                <w:szCs w:val="17"/>
                <w:lang w:val="en-GB"/>
              </w:rPr>
            </w:pPr>
          </w:p>
        </w:tc>
      </w:tr>
      <w:tr w:rsidR="00C434FF" w14:paraId="4A6066AE"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1C9E92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Physical dating violence perpetration (T2)</w:t>
            </w:r>
          </w:p>
        </w:tc>
        <w:tc>
          <w:tcPr>
            <w:tcW w:w="1709" w:type="dxa"/>
            <w:tcBorders>
              <w:top w:val="single" w:sz="4" w:space="0" w:color="auto"/>
              <w:left w:val="single" w:sz="4" w:space="0" w:color="auto"/>
              <w:bottom w:val="single" w:sz="4" w:space="0" w:color="auto"/>
              <w:right w:val="single" w:sz="4" w:space="0" w:color="auto"/>
            </w:tcBorders>
            <w:hideMark/>
          </w:tcPr>
          <w:p w14:paraId="0A5E363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Direct bullying perpetration (T1)</w:t>
            </w:r>
          </w:p>
        </w:tc>
        <w:tc>
          <w:tcPr>
            <w:tcW w:w="2977" w:type="dxa"/>
            <w:tcBorders>
              <w:top w:val="single" w:sz="4" w:space="0" w:color="auto"/>
              <w:left w:val="single" w:sz="4" w:space="0" w:color="auto"/>
              <w:bottom w:val="single" w:sz="4" w:space="0" w:color="auto"/>
              <w:right w:val="single" w:sz="4" w:space="0" w:color="auto"/>
            </w:tcBorders>
            <w:hideMark/>
          </w:tcPr>
          <w:p w14:paraId="5B51901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 xml:space="preserve"> </w:t>
            </w:r>
            <w:r>
              <w:rPr>
                <w:rFonts w:ascii="Verdana" w:hAnsi="Verdana" w:cs="Segoe UI"/>
                <w:sz w:val="17"/>
                <w:szCs w:val="17"/>
                <w:lang w:val="en-GB"/>
              </w:rPr>
              <w:br/>
              <w:t>££</w:t>
            </w:r>
            <w:r>
              <w:rPr>
                <w:rFonts w:ascii="Verdana" w:hAnsi="Verdana" w:cs="Segoe UI"/>
                <w:sz w:val="17"/>
                <w:szCs w:val="17"/>
                <w:lang w:val="en-GB"/>
              </w:rPr>
              <w:br/>
              <w:t>aOR: 1.36, 95%CI [1.11;1.68]</w:t>
            </w:r>
            <w:r>
              <w:rPr>
                <w:rFonts w:ascii="Verdana" w:hAnsi="Verdana" w:cs="Segoe UI"/>
                <w:sz w:val="17"/>
                <w:szCs w:val="17"/>
                <w:lang w:val="en-GB"/>
              </w:rPr>
              <w:br/>
              <w:t>(p&lt;0.01)</w:t>
            </w:r>
          </w:p>
          <w:p w14:paraId="631205EB"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direct bullying perpetration</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579E55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1, 1154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60BDD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Foshee, 2014</w:t>
            </w:r>
          </w:p>
        </w:tc>
      </w:tr>
      <w:tr w:rsidR="00C434FF" w:rsidRPr="002A20CA" w14:paraId="61DB78F7"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6F4FFF3E"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6AFFEC2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Indirect bullying perpetration (T1)</w:t>
            </w:r>
          </w:p>
        </w:tc>
        <w:tc>
          <w:tcPr>
            <w:tcW w:w="2977" w:type="dxa"/>
            <w:tcBorders>
              <w:top w:val="single" w:sz="4" w:space="0" w:color="auto"/>
              <w:left w:val="single" w:sz="4" w:space="0" w:color="auto"/>
              <w:bottom w:val="single" w:sz="4" w:space="0" w:color="auto"/>
              <w:right w:val="single" w:sz="4" w:space="0" w:color="auto"/>
            </w:tcBorders>
            <w:hideMark/>
          </w:tcPr>
          <w:p w14:paraId="77136D1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w:t>
            </w:r>
            <w:r>
              <w:rPr>
                <w:rFonts w:ascii="Verdana" w:hAnsi="Verdana" w:cs="Segoe UI"/>
                <w:sz w:val="17"/>
                <w:szCs w:val="17"/>
                <w:lang w:val="en-GB"/>
              </w:rPr>
              <w:br/>
              <w:t>aOR: 1.26, 95%CI [0.93;1.73] ¥</w:t>
            </w:r>
            <w:r>
              <w:rPr>
                <w:rFonts w:ascii="Verdana" w:hAnsi="Verdana" w:cs="Segoe UI"/>
                <w:sz w:val="17"/>
                <w:szCs w:val="17"/>
                <w:lang w:val="en-GB"/>
              </w:rPr>
              <w:b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F4D9607"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814FB4" w14:textId="77777777" w:rsidR="00C434FF" w:rsidRDefault="00C434FF">
            <w:pPr>
              <w:spacing w:after="0" w:line="240" w:lineRule="auto"/>
              <w:rPr>
                <w:rFonts w:ascii="Verdana" w:hAnsi="Verdana" w:cs="Segoe UI"/>
                <w:sz w:val="17"/>
                <w:szCs w:val="17"/>
                <w:lang w:val="en-GB"/>
              </w:rPr>
            </w:pPr>
          </w:p>
        </w:tc>
      </w:tr>
      <w:tr w:rsidR="00C434FF" w14:paraId="16D2875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BBC8DF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Mother-reported physical aggression (T3) (r</w:t>
            </w:r>
            <w:r>
              <w:rPr>
                <w:rFonts w:ascii="Verdana" w:hAnsi="Verdana" w:cs="Segoe UI"/>
                <w:sz w:val="17"/>
                <w:szCs w:val="17"/>
                <w:vertAlign w:val="subscript"/>
                <w:lang w:val="en-GB"/>
              </w:rPr>
              <w:t>adj</w:t>
            </w:r>
            <w:r>
              <w:rPr>
                <w:rFonts w:ascii="Verdana" w:hAnsi="Verdana" w:cs="Segoe UI"/>
                <w:sz w:val="17"/>
                <w:szCs w:val="17"/>
                <w:lang w:val="en-GB"/>
              </w:rPr>
              <w:t>)</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4BA0498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 bullying perpetration (T2)</w:t>
            </w:r>
          </w:p>
        </w:tc>
        <w:tc>
          <w:tcPr>
            <w:tcW w:w="2977" w:type="dxa"/>
            <w:tcBorders>
              <w:top w:val="single" w:sz="4" w:space="0" w:color="auto"/>
              <w:left w:val="single" w:sz="4" w:space="0" w:color="auto"/>
              <w:bottom w:val="single" w:sz="4" w:space="0" w:color="auto"/>
              <w:right w:val="single" w:sz="4" w:space="0" w:color="auto"/>
            </w:tcBorders>
            <w:hideMark/>
          </w:tcPr>
          <w:p w14:paraId="5F327EDC"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2F39B98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0.14 £</w:t>
            </w:r>
          </w:p>
          <w:p w14:paraId="54904B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3EA138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school bullying perpetration</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A07D5D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at least 486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9A4155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Lösel, 2011</w:t>
            </w:r>
          </w:p>
        </w:tc>
      </w:tr>
      <w:tr w:rsidR="00C434FF" w:rsidRPr="002A20CA" w14:paraId="1665FC4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59ECFF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Self-reported violent offences (T3) (r</w:t>
            </w:r>
            <w:r>
              <w:rPr>
                <w:rFonts w:ascii="Verdana" w:hAnsi="Verdana" w:cs="Segoe UI"/>
                <w:sz w:val="17"/>
                <w:szCs w:val="17"/>
                <w:vertAlign w:val="subscript"/>
                <w:lang w:val="en-GB"/>
              </w:rPr>
              <w:t>adj</w:t>
            </w:r>
            <w:r>
              <w:rPr>
                <w:rFonts w:ascii="Verdana" w:hAnsi="Verdana" w:cs="Segoe UI"/>
                <w:sz w:val="17"/>
                <w:szCs w:val="17"/>
                <w:lang w:val="en-GB"/>
              </w:rPr>
              <w:t>)</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89C71B8"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4C394E3"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E33714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0.21 £</w:t>
            </w:r>
          </w:p>
          <w:p w14:paraId="768E70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51820D9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school bullying perpetration</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5517298"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A5DEED" w14:textId="77777777" w:rsidR="00C434FF" w:rsidRDefault="00C434FF">
            <w:pPr>
              <w:spacing w:after="0" w:line="240" w:lineRule="auto"/>
              <w:rPr>
                <w:rFonts w:ascii="Verdana" w:hAnsi="Verdana" w:cs="Segoe UI"/>
                <w:sz w:val="17"/>
                <w:szCs w:val="17"/>
                <w:lang w:val="en-GB"/>
              </w:rPr>
            </w:pPr>
          </w:p>
        </w:tc>
      </w:tr>
      <w:tr w:rsidR="00C434FF" w:rsidRPr="002A20CA" w14:paraId="06CDCE30"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18CAD0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Self-reported delinquency (T3) (r</w:t>
            </w:r>
            <w:r>
              <w:rPr>
                <w:rFonts w:ascii="Verdana" w:hAnsi="Verdana" w:cs="Segoe UI"/>
                <w:sz w:val="17"/>
                <w:szCs w:val="17"/>
                <w:vertAlign w:val="subscript"/>
                <w:lang w:val="en-GB"/>
              </w:rPr>
              <w:t>adj</w:t>
            </w:r>
            <w:r>
              <w:rPr>
                <w:rFonts w:ascii="Verdana" w:hAnsi="Verdana" w:cs="Segoe UI"/>
                <w:sz w:val="17"/>
                <w:szCs w:val="17"/>
                <w:lang w:val="en-GB"/>
              </w:rPr>
              <w:t>)</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CD7A376"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7A6DA9B"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471D462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0.18 £</w:t>
            </w:r>
          </w:p>
          <w:p w14:paraId="4918F17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5CF4AEB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school bullying perpetration</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1DF4A58"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33DDB8" w14:textId="77777777" w:rsidR="00C434FF" w:rsidRDefault="00C434FF">
            <w:pPr>
              <w:spacing w:after="0" w:line="240" w:lineRule="auto"/>
              <w:rPr>
                <w:rFonts w:ascii="Verdana" w:hAnsi="Verdana" w:cs="Segoe UI"/>
                <w:sz w:val="17"/>
                <w:szCs w:val="17"/>
                <w:lang w:val="en-GB"/>
              </w:rPr>
            </w:pPr>
          </w:p>
        </w:tc>
      </w:tr>
      <w:tr w:rsidR="00C434FF" w:rsidRPr="002A20CA" w14:paraId="7AF7229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06BC1F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Mother-reported delinquency (T3) (r</w:t>
            </w:r>
            <w:r>
              <w:rPr>
                <w:rFonts w:ascii="Verdana" w:hAnsi="Verdana" w:cs="Segoe UI"/>
                <w:sz w:val="17"/>
                <w:szCs w:val="17"/>
                <w:vertAlign w:val="subscript"/>
                <w:lang w:val="en-GB"/>
              </w:rPr>
              <w:t>adj</w:t>
            </w:r>
            <w:r>
              <w:rPr>
                <w:rFonts w:ascii="Verdana" w:hAnsi="Verdana" w:cs="Segoe UI"/>
                <w:sz w:val="17"/>
                <w:szCs w:val="17"/>
                <w:lang w:val="en-GB"/>
              </w:rPr>
              <w:t>)</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0FCA885"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7D9F252"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F32253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0.11 £</w:t>
            </w:r>
          </w:p>
          <w:p w14:paraId="21CB226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08F468D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school bullying perpetration</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366F79E"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363760" w14:textId="77777777" w:rsidR="00C434FF" w:rsidRDefault="00C434FF">
            <w:pPr>
              <w:spacing w:after="0" w:line="240" w:lineRule="auto"/>
              <w:rPr>
                <w:rFonts w:ascii="Verdana" w:hAnsi="Verdana" w:cs="Segoe UI"/>
                <w:sz w:val="17"/>
                <w:szCs w:val="17"/>
                <w:lang w:val="en-GB"/>
              </w:rPr>
            </w:pPr>
          </w:p>
        </w:tc>
      </w:tr>
      <w:tr w:rsidR="00C434FF" w14:paraId="3C459379"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5F69D9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Delinquency (W5)</w:t>
            </w:r>
            <w:r>
              <w:rPr>
                <w:rFonts w:ascii="Verdana" w:hAnsi="Verdana" w:cs="Segoe UI"/>
                <w:sz w:val="17"/>
                <w:szCs w:val="17"/>
                <w:lang w:val="en-GB"/>
              </w:rPr>
              <w:br/>
              <w:t>(mean±SE)</w:t>
            </w:r>
          </w:p>
        </w:tc>
        <w:tc>
          <w:tcPr>
            <w:tcW w:w="1709" w:type="dxa"/>
            <w:tcBorders>
              <w:top w:val="single" w:sz="4" w:space="0" w:color="auto"/>
              <w:left w:val="single" w:sz="4" w:space="0" w:color="auto"/>
              <w:bottom w:val="single" w:sz="4" w:space="0" w:color="auto"/>
              <w:right w:val="single" w:sz="4" w:space="0" w:color="auto"/>
            </w:tcBorders>
            <w:hideMark/>
          </w:tcPr>
          <w:p w14:paraId="1109C16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Peer bullying perpetration </w:t>
            </w:r>
            <w:r>
              <w:rPr>
                <w:rFonts w:ascii="Verdana" w:hAnsi="Verdana" w:cs="Segoe UI"/>
                <w:sz w:val="17"/>
                <w:szCs w:val="17"/>
                <w:lang w:val="en-GB"/>
              </w:rPr>
              <w:br/>
              <w:t>vs</w:t>
            </w:r>
            <w:r>
              <w:rPr>
                <w:rFonts w:ascii="Verdana" w:hAnsi="Verdana" w:cs="Segoe UI"/>
                <w:sz w:val="17"/>
                <w:szCs w:val="17"/>
                <w:lang w:val="en-GB"/>
              </w:rPr>
              <w:br/>
              <w:t>low aggression</w:t>
            </w:r>
            <w:r>
              <w:rPr>
                <w:rFonts w:ascii="Verdana" w:hAnsi="Verdana" w:cs="Segoe UI"/>
                <w:sz w:val="17"/>
                <w:szCs w:val="17"/>
                <w:lang w:val="en-GB"/>
              </w:rPr>
              <w:br/>
              <w:t>(W3-4)</w:t>
            </w:r>
          </w:p>
        </w:tc>
        <w:tc>
          <w:tcPr>
            <w:tcW w:w="2977" w:type="dxa"/>
            <w:tcBorders>
              <w:top w:val="single" w:sz="4" w:space="0" w:color="auto"/>
              <w:left w:val="single" w:sz="4" w:space="0" w:color="auto"/>
              <w:bottom w:val="single" w:sz="4" w:space="0" w:color="auto"/>
              <w:right w:val="single" w:sz="4" w:space="0" w:color="auto"/>
            </w:tcBorders>
            <w:hideMark/>
          </w:tcPr>
          <w:p w14:paraId="3E4CF112"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28C90DEA"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0.42±0.06 vs 0.24±0.29 $</w:t>
            </w:r>
            <w:r>
              <w:rPr>
                <w:rFonts w:ascii="Verdana" w:hAnsi="Verdana" w:cs="Segoe UI"/>
                <w:sz w:val="17"/>
                <w:szCs w:val="17"/>
                <w:lang w:val="en-GB"/>
              </w:rPr>
              <w:br/>
              <w:t>MD: 0.18, 95%CI [0.15;0.21]</w:t>
            </w:r>
            <w:r>
              <w:rPr>
                <w:rFonts w:ascii="Verdana" w:hAnsi="Verdana" w:cs="Segoe UI"/>
                <w:sz w:val="17"/>
                <w:szCs w:val="17"/>
                <w:lang w:val="en-GB"/>
              </w:rPr>
              <w:br/>
              <w:t>(p&lt;0.05)</w:t>
            </w:r>
            <w:r>
              <w:rPr>
                <w:rFonts w:ascii="Verdana" w:hAnsi="Verdana" w:cs="Segoe UI"/>
                <w:sz w:val="17"/>
                <w:szCs w:val="17"/>
                <w:lang w:val="en-GB"/>
              </w:rPr>
              <w:br/>
            </w:r>
            <w:r>
              <w:rPr>
                <w:rFonts w:ascii="Verdana" w:hAnsi="Verdana" w:cs="Segoe UI"/>
                <w:i/>
                <w:sz w:val="17"/>
                <w:szCs w:val="17"/>
                <w:lang w:val="en-GB"/>
              </w:rPr>
              <w:lastRenderedPageBreak/>
              <w:t>with harm for peer bullying perpetration</w:t>
            </w:r>
          </w:p>
        </w:tc>
        <w:tc>
          <w:tcPr>
            <w:tcW w:w="1985" w:type="dxa"/>
            <w:tcBorders>
              <w:top w:val="single" w:sz="4" w:space="0" w:color="auto"/>
              <w:left w:val="single" w:sz="4" w:space="0" w:color="auto"/>
              <w:bottom w:val="single" w:sz="4" w:space="0" w:color="auto"/>
              <w:right w:val="single" w:sz="4" w:space="0" w:color="auto"/>
            </w:tcBorders>
            <w:hideMark/>
          </w:tcPr>
          <w:p w14:paraId="4427A3B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1, 98 vs 361</w:t>
            </w:r>
          </w:p>
        </w:tc>
        <w:tc>
          <w:tcPr>
            <w:tcW w:w="1134" w:type="dxa"/>
            <w:tcBorders>
              <w:top w:val="single" w:sz="4" w:space="0" w:color="auto"/>
              <w:left w:val="single" w:sz="4" w:space="0" w:color="auto"/>
              <w:bottom w:val="single" w:sz="4" w:space="0" w:color="auto"/>
              <w:right w:val="single" w:sz="4" w:space="0" w:color="auto"/>
            </w:tcBorders>
            <w:hideMark/>
          </w:tcPr>
          <w:p w14:paraId="3FBFCDC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Ingram, 2020</w:t>
            </w:r>
          </w:p>
        </w:tc>
      </w:tr>
      <w:tr w:rsidR="00C434FF" w14:paraId="49F1FC2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43756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Parent-reported externalizing behaviour (T2) (β)</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69FBB31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 and/or disruptive behaviour (T1)</w:t>
            </w:r>
          </w:p>
        </w:tc>
        <w:tc>
          <w:tcPr>
            <w:tcW w:w="2977" w:type="dxa"/>
            <w:tcBorders>
              <w:top w:val="single" w:sz="4" w:space="0" w:color="auto"/>
              <w:left w:val="single" w:sz="4" w:space="0" w:color="auto"/>
              <w:bottom w:val="single" w:sz="4" w:space="0" w:color="auto"/>
              <w:right w:val="single" w:sz="4" w:space="0" w:color="auto"/>
            </w:tcBorders>
            <w:hideMark/>
          </w:tcPr>
          <w:p w14:paraId="78137B1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0.13 £†</w:t>
            </w:r>
            <w:r>
              <w:rPr>
                <w:rFonts w:ascii="Verdana" w:hAnsi="Verdana" w:cs="Segoe UI"/>
                <w:sz w:val="17"/>
                <w:szCs w:val="17"/>
                <w:lang w:val="en-GB"/>
              </w:rPr>
              <w:b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E65D82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148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4213B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Prinstein, 2004</w:t>
            </w:r>
          </w:p>
        </w:tc>
      </w:tr>
      <w:tr w:rsidR="00C434FF" w14:paraId="3BC3422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363FE9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Adolescent-reported externalizing behaviour (T2) (β)</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E2A1809"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FE8C172"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Not statistically significant:</w:t>
            </w:r>
            <w:r>
              <w:rPr>
                <w:rFonts w:ascii="Verdana" w:hAnsi="Verdana" w:cs="Segoe UI"/>
                <w:sz w:val="17"/>
                <w:szCs w:val="17"/>
                <w:lang w:val="en-GB"/>
              </w:rPr>
              <w:br/>
              <w:t>0.20 £†</w:t>
            </w:r>
            <w:r>
              <w:rPr>
                <w:rFonts w:ascii="Verdana" w:hAnsi="Verdana" w:cs="Segoe UI"/>
                <w:sz w:val="17"/>
                <w:szCs w:val="17"/>
                <w:lang w:val="en-GB"/>
              </w:rPr>
              <w:b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F522AC0"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3ED6CD" w14:textId="77777777" w:rsidR="00C434FF" w:rsidRDefault="00C434FF">
            <w:pPr>
              <w:spacing w:after="0" w:line="240" w:lineRule="auto"/>
              <w:rPr>
                <w:rFonts w:ascii="Verdana" w:hAnsi="Verdana" w:cs="Segoe UI"/>
                <w:sz w:val="17"/>
                <w:szCs w:val="17"/>
                <w:lang w:val="en-GB"/>
              </w:rPr>
            </w:pPr>
          </w:p>
        </w:tc>
      </w:tr>
    </w:tbl>
    <w:p w14:paraId="4CCD972D"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xml:space="preserve">Mean±SD or B±SE (unless indicated otherwise), MD: mean difference, OR: odds ratio, </w:t>
      </w:r>
      <w:bookmarkEnd w:id="6"/>
      <w:r>
        <w:rPr>
          <w:rFonts w:ascii="Verdana" w:hAnsi="Verdana" w:cs="Segoe UI"/>
          <w:sz w:val="17"/>
          <w:szCs w:val="17"/>
          <w:lang w:val="en-GB"/>
        </w:rPr>
        <w:t>aOR: adjusted odds ratio, SD: standard deviation, SE: standard error, B: unstandardized coefficient, β: standardized coefficient</w:t>
      </w:r>
    </w:p>
    <w:p w14:paraId="062D7E5B" w14:textId="77777777" w:rsidR="00C434FF" w:rsidRDefault="00C434FF" w:rsidP="00C434FF">
      <w:pPr>
        <w:spacing w:after="0" w:line="240" w:lineRule="auto"/>
        <w:rPr>
          <w:rFonts w:ascii="Verdana" w:hAnsi="Verdana"/>
          <w:sz w:val="17"/>
          <w:szCs w:val="17"/>
          <w:lang w:val="en-GB"/>
        </w:rPr>
      </w:pPr>
      <w:r>
        <w:rPr>
          <w:rFonts w:ascii="Segoe UI" w:hAnsi="Segoe UI" w:cs="Segoe UI"/>
          <w:sz w:val="17"/>
          <w:szCs w:val="17"/>
          <w:lang w:val="en-GB"/>
        </w:rPr>
        <w:t>$</w:t>
      </w:r>
      <w:r>
        <w:rPr>
          <w:rFonts w:ascii="Verdana" w:hAnsi="Verdana"/>
          <w:sz w:val="17"/>
          <w:szCs w:val="17"/>
          <w:lang w:val="en-GB"/>
        </w:rPr>
        <w:t xml:space="preserve"> The outcome measures and effect measures represent the risk factor/exposure, not the outcome </w:t>
      </w:r>
    </w:p>
    <w:p w14:paraId="1A5516D8" w14:textId="77777777" w:rsidR="00C434FF" w:rsidRDefault="00C434FF" w:rsidP="00C434FF">
      <w:pPr>
        <w:spacing w:after="0" w:line="240" w:lineRule="auto"/>
        <w:rPr>
          <w:rFonts w:ascii="Verdana" w:hAnsi="Verdana"/>
          <w:sz w:val="17"/>
          <w:szCs w:val="17"/>
          <w:lang w:val="en-GB"/>
        </w:rPr>
      </w:pPr>
      <w:r>
        <w:rPr>
          <w:rFonts w:ascii="Verdana" w:hAnsi="Verdana"/>
          <w:sz w:val="17"/>
          <w:szCs w:val="17"/>
          <w:lang w:val="en-GB"/>
        </w:rPr>
        <w:t>£ No SE and/or CI available; or no information on magnitude of effect available to assess variability of results.</w:t>
      </w:r>
    </w:p>
    <w:p w14:paraId="4D5A0F45"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xml:space="preserve">££ No raw data available </w:t>
      </w:r>
    </w:p>
    <w:p w14:paraId="1308A9C1"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No adjusted OR reported</w:t>
      </w:r>
    </w:p>
    <w:p w14:paraId="4E6502DD"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No raw data or effect size reported</w:t>
      </w:r>
    </w:p>
    <w:p w14:paraId="142BC981"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Upper limit of 95%CI not reported</w:t>
      </w:r>
    </w:p>
    <w:p w14:paraId="6EDE1EF2"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xml:space="preserve">¥ Imprecision (large variability of results) </w:t>
      </w:r>
    </w:p>
    <w:p w14:paraId="5A5615E2" w14:textId="77777777" w:rsidR="00C434FF" w:rsidRDefault="00C434FF" w:rsidP="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Imprecision (lack of data) </w:t>
      </w:r>
    </w:p>
    <w:p w14:paraId="33927590" w14:textId="77777777" w:rsidR="00C434FF" w:rsidRDefault="00C434FF" w:rsidP="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Imprecision (limited sample size or low number of events) </w:t>
      </w:r>
    </w:p>
    <w:p w14:paraId="14B4F5D3" w14:textId="77777777" w:rsidR="00C434FF" w:rsidRDefault="00C434FF" w:rsidP="00C434FF">
      <w:pPr>
        <w:spacing w:after="0" w:line="240" w:lineRule="auto"/>
        <w:rPr>
          <w:rFonts w:ascii="Verdana" w:hAnsi="Verdana" w:cs="Segoe UI"/>
          <w:sz w:val="17"/>
          <w:szCs w:val="17"/>
          <w:lang w:val="en-GB"/>
        </w:rPr>
      </w:pPr>
    </w:p>
    <w:p w14:paraId="7D475154"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Study limitations</w:t>
      </w:r>
    </w:p>
    <w:p w14:paraId="3407EDC4" w14:textId="77777777" w:rsidR="00C434FF" w:rsidRDefault="00C434FF" w:rsidP="00C434FF">
      <w:pPr>
        <w:spacing w:after="0" w:line="240" w:lineRule="auto"/>
        <w:rPr>
          <w:rFonts w:ascii="Verdana" w:hAnsi="Verdana" w:cs="Segoe UI"/>
          <w:b/>
          <w:i/>
          <w:sz w:val="17"/>
          <w:szCs w:val="17"/>
          <w:lang w:val="en-GB"/>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2"/>
        <w:gridCol w:w="1702"/>
        <w:gridCol w:w="1559"/>
        <w:gridCol w:w="1843"/>
        <w:gridCol w:w="1701"/>
        <w:gridCol w:w="1418"/>
      </w:tblGrid>
      <w:tr w:rsidR="00C434FF" w14:paraId="78F6D956" w14:textId="77777777" w:rsidTr="00C434FF">
        <w:tc>
          <w:tcPr>
            <w:tcW w:w="1271" w:type="dxa"/>
            <w:tcBorders>
              <w:top w:val="single" w:sz="4" w:space="0" w:color="000000"/>
              <w:left w:val="single" w:sz="4" w:space="0" w:color="000000"/>
              <w:bottom w:val="single" w:sz="4" w:space="0" w:color="000000"/>
              <w:right w:val="single" w:sz="4" w:space="0" w:color="000000"/>
            </w:tcBorders>
            <w:shd w:val="clear" w:color="auto" w:fill="BFBFBF"/>
            <w:hideMark/>
          </w:tcPr>
          <w:p w14:paraId="2F39418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 xml:space="preserve">Author, Year </w:t>
            </w:r>
          </w:p>
        </w:tc>
        <w:tc>
          <w:tcPr>
            <w:tcW w:w="1701" w:type="dxa"/>
            <w:tcBorders>
              <w:top w:val="single" w:sz="4" w:space="0" w:color="000000"/>
              <w:left w:val="single" w:sz="4" w:space="0" w:color="000000"/>
              <w:bottom w:val="single" w:sz="4" w:space="0" w:color="000000"/>
              <w:right w:val="single" w:sz="4" w:space="0" w:color="000000"/>
            </w:tcBorders>
            <w:shd w:val="clear" w:color="auto" w:fill="BFBFBF"/>
            <w:hideMark/>
          </w:tcPr>
          <w:p w14:paraId="4294DE1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eligibility criteria</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641A169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methods for exposure and outcome variables</w:t>
            </w:r>
          </w:p>
        </w:tc>
        <w:tc>
          <w:tcPr>
            <w:tcW w:w="1843" w:type="dxa"/>
            <w:tcBorders>
              <w:top w:val="single" w:sz="4" w:space="0" w:color="000000"/>
              <w:left w:val="single" w:sz="4" w:space="0" w:color="000000"/>
              <w:bottom w:val="single" w:sz="4" w:space="0" w:color="000000"/>
              <w:right w:val="single" w:sz="4" w:space="0" w:color="000000"/>
            </w:tcBorders>
            <w:shd w:val="clear" w:color="auto" w:fill="BFBFBF"/>
            <w:hideMark/>
          </w:tcPr>
          <w:p w14:paraId="57E0813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Not controlled for confounding</w:t>
            </w:r>
          </w:p>
        </w:tc>
        <w:tc>
          <w:tcPr>
            <w:tcW w:w="1701" w:type="dxa"/>
            <w:tcBorders>
              <w:top w:val="single" w:sz="4" w:space="0" w:color="000000"/>
              <w:left w:val="single" w:sz="4" w:space="0" w:color="000000"/>
              <w:bottom w:val="single" w:sz="4" w:space="0" w:color="000000"/>
              <w:right w:val="single" w:sz="4" w:space="0" w:color="000000"/>
            </w:tcBorders>
            <w:shd w:val="clear" w:color="auto" w:fill="BFBFBF"/>
            <w:hideMark/>
          </w:tcPr>
          <w:p w14:paraId="5AC9A17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Incomplete or inadequate follow-up</w:t>
            </w:r>
          </w:p>
        </w:tc>
        <w:tc>
          <w:tcPr>
            <w:tcW w:w="1418" w:type="dxa"/>
            <w:tcBorders>
              <w:top w:val="single" w:sz="4" w:space="0" w:color="000000"/>
              <w:left w:val="single" w:sz="4" w:space="0" w:color="000000"/>
              <w:bottom w:val="single" w:sz="4" w:space="0" w:color="000000"/>
              <w:right w:val="single" w:sz="4" w:space="0" w:color="000000"/>
            </w:tcBorders>
            <w:shd w:val="clear" w:color="auto" w:fill="BFBFBF"/>
            <w:hideMark/>
          </w:tcPr>
          <w:p w14:paraId="04457DC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Other limitations</w:t>
            </w:r>
          </w:p>
        </w:tc>
      </w:tr>
      <w:tr w:rsidR="00C434FF" w14:paraId="7C23C872"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30FCB23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Espelage, 2012</w:t>
            </w:r>
          </w:p>
        </w:tc>
        <w:tc>
          <w:tcPr>
            <w:tcW w:w="1701" w:type="dxa"/>
            <w:tcBorders>
              <w:top w:val="single" w:sz="4" w:space="0" w:color="000000"/>
              <w:left w:val="single" w:sz="4" w:space="0" w:color="000000"/>
              <w:bottom w:val="single" w:sz="4" w:space="0" w:color="000000"/>
              <w:right w:val="single" w:sz="4" w:space="0" w:color="000000"/>
            </w:tcBorders>
            <w:hideMark/>
          </w:tcPr>
          <w:p w14:paraId="694E29D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 information on how the 4 middle schools were selected for this longitudinal study</w:t>
            </w:r>
          </w:p>
        </w:tc>
        <w:tc>
          <w:tcPr>
            <w:tcW w:w="1559" w:type="dxa"/>
            <w:tcBorders>
              <w:top w:val="single" w:sz="4" w:space="0" w:color="000000"/>
              <w:left w:val="single" w:sz="4" w:space="0" w:color="000000"/>
              <w:bottom w:val="single" w:sz="4" w:space="0" w:color="000000"/>
              <w:right w:val="single" w:sz="4" w:space="0" w:color="000000"/>
            </w:tcBorders>
            <w:hideMark/>
          </w:tcPr>
          <w:p w14:paraId="76A7337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sexual harassment and forced sexual contact were assessed via a non-validated scale</w:t>
            </w:r>
          </w:p>
        </w:tc>
        <w:tc>
          <w:tcPr>
            <w:tcW w:w="1843" w:type="dxa"/>
            <w:tcBorders>
              <w:top w:val="single" w:sz="4" w:space="0" w:color="000000"/>
              <w:left w:val="single" w:sz="4" w:space="0" w:color="000000"/>
              <w:bottom w:val="single" w:sz="4" w:space="0" w:color="000000"/>
              <w:right w:val="single" w:sz="4" w:space="0" w:color="000000"/>
            </w:tcBorders>
            <w:hideMark/>
          </w:tcPr>
          <w:p w14:paraId="076DE50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analyses were adjusted for age, gender and sexual harassment and forced sexual contact at T1</w:t>
            </w:r>
          </w:p>
        </w:tc>
        <w:tc>
          <w:tcPr>
            <w:tcW w:w="1701" w:type="dxa"/>
            <w:tcBorders>
              <w:top w:val="single" w:sz="4" w:space="0" w:color="000000"/>
              <w:left w:val="single" w:sz="4" w:space="0" w:color="000000"/>
              <w:bottom w:val="single" w:sz="4" w:space="0" w:color="000000"/>
              <w:right w:val="single" w:sz="4" w:space="0" w:color="000000"/>
            </w:tcBorders>
            <w:hideMark/>
          </w:tcPr>
          <w:p w14:paraId="1DF6EE3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 attrition rates mentioned in this study</w:t>
            </w:r>
          </w:p>
        </w:tc>
        <w:tc>
          <w:tcPr>
            <w:tcW w:w="1418" w:type="dxa"/>
            <w:tcBorders>
              <w:top w:val="single" w:sz="4" w:space="0" w:color="000000"/>
              <w:left w:val="single" w:sz="4" w:space="0" w:color="000000"/>
              <w:bottom w:val="single" w:sz="4" w:space="0" w:color="000000"/>
              <w:right w:val="single" w:sz="4" w:space="0" w:color="000000"/>
            </w:tcBorders>
            <w:hideMark/>
          </w:tcPr>
          <w:p w14:paraId="251D9D2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w:t>
            </w:r>
          </w:p>
        </w:tc>
      </w:tr>
      <w:tr w:rsidR="00C434FF" w14:paraId="30091BF3"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03CDBC5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Farrington, 2011</w:t>
            </w:r>
          </w:p>
        </w:tc>
        <w:tc>
          <w:tcPr>
            <w:tcW w:w="1701" w:type="dxa"/>
            <w:tcBorders>
              <w:top w:val="single" w:sz="4" w:space="0" w:color="000000"/>
              <w:left w:val="single" w:sz="4" w:space="0" w:color="000000"/>
              <w:bottom w:val="single" w:sz="4" w:space="0" w:color="000000"/>
              <w:right w:val="single" w:sz="4" w:space="0" w:color="000000"/>
            </w:tcBorders>
            <w:hideMark/>
          </w:tcPr>
          <w:p w14:paraId="06BF4A6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the sample of the Cambridge Study in Delinquent</w:t>
            </w:r>
          </w:p>
          <w:p w14:paraId="7396CB8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Development was chosen by taking all the boys who were then aged 8–9 and on the registers of six state primary schools within a one mile radius of a research office that had been established.</w:t>
            </w:r>
          </w:p>
        </w:tc>
        <w:tc>
          <w:tcPr>
            <w:tcW w:w="1559" w:type="dxa"/>
            <w:tcBorders>
              <w:top w:val="single" w:sz="4" w:space="0" w:color="000000"/>
              <w:left w:val="single" w:sz="4" w:space="0" w:color="000000"/>
              <w:bottom w:val="single" w:sz="4" w:space="0" w:color="000000"/>
              <w:right w:val="single" w:sz="4" w:space="0" w:color="000000"/>
            </w:tcBorders>
            <w:hideMark/>
          </w:tcPr>
          <w:p w14:paraId="7B0AE00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bullying was assessed via a non-validated scale. In addition, it is unclear how self-reported violence was assessed.</w:t>
            </w:r>
          </w:p>
        </w:tc>
        <w:tc>
          <w:tcPr>
            <w:tcW w:w="1843" w:type="dxa"/>
            <w:tcBorders>
              <w:top w:val="single" w:sz="4" w:space="0" w:color="000000"/>
              <w:left w:val="single" w:sz="4" w:space="0" w:color="000000"/>
              <w:bottom w:val="single" w:sz="4" w:space="0" w:color="000000"/>
              <w:right w:val="single" w:sz="4" w:space="0" w:color="000000"/>
            </w:tcBorders>
            <w:hideMark/>
          </w:tcPr>
          <w:p w14:paraId="6B4101E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analyses were controlled for 20 explanatory predictors (daring, hyperactivity, psychomotor clumsiness, non-verbal IQ, verbal IQ, attainment, extraversion, neuroticism, height, weight, popularity, parent conviction, sibling delinquency, young mothers, poor child-rearing, disrupted family, family income, family size, housing, social class) and 3 behavioural predictors (troublesomeness, anti-social personality, teacher-rated </w:t>
            </w:r>
            <w:r>
              <w:rPr>
                <w:rFonts w:ascii="Verdana" w:hAnsi="Verdana" w:cs="Segoe UI"/>
                <w:sz w:val="17"/>
                <w:szCs w:val="17"/>
                <w:lang w:val="en-GB"/>
              </w:rPr>
              <w:lastRenderedPageBreak/>
              <w:t>aggressiveness). However, it is unclear if and why these 3 behavioural predictors were taken into account separately, and not in combination with the explanatory predictors.</w:t>
            </w:r>
          </w:p>
        </w:tc>
        <w:tc>
          <w:tcPr>
            <w:tcW w:w="1701" w:type="dxa"/>
            <w:tcBorders>
              <w:top w:val="single" w:sz="4" w:space="0" w:color="000000"/>
              <w:left w:val="single" w:sz="4" w:space="0" w:color="000000"/>
              <w:bottom w:val="single" w:sz="4" w:space="0" w:color="000000"/>
              <w:right w:val="single" w:sz="4" w:space="0" w:color="000000"/>
            </w:tcBorders>
            <w:hideMark/>
          </w:tcPr>
          <w:p w14:paraId="37F2A58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Unclear, at age 18 95% of all boys were interviewed, but no analyses were done to investigate if the 5% that dropped out differed from the 95% that did not</w:t>
            </w:r>
          </w:p>
        </w:tc>
        <w:tc>
          <w:tcPr>
            <w:tcW w:w="1418" w:type="dxa"/>
            <w:tcBorders>
              <w:top w:val="single" w:sz="4" w:space="0" w:color="000000"/>
              <w:left w:val="single" w:sz="4" w:space="0" w:color="000000"/>
              <w:bottom w:val="single" w:sz="4" w:space="0" w:color="000000"/>
              <w:right w:val="single" w:sz="4" w:space="0" w:color="000000"/>
            </w:tcBorders>
            <w:hideMark/>
          </w:tcPr>
          <w:p w14:paraId="72C5F9B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w:t>
            </w:r>
          </w:p>
        </w:tc>
      </w:tr>
      <w:tr w:rsidR="00C434FF" w14:paraId="6F4FF98F"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6881FD8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Foshee, 2014</w:t>
            </w:r>
          </w:p>
        </w:tc>
        <w:tc>
          <w:tcPr>
            <w:tcW w:w="1701" w:type="dxa"/>
            <w:tcBorders>
              <w:top w:val="single" w:sz="4" w:space="0" w:color="000000"/>
              <w:left w:val="single" w:sz="4" w:space="0" w:color="000000"/>
              <w:bottom w:val="single" w:sz="4" w:space="0" w:color="000000"/>
              <w:right w:val="single" w:sz="4" w:space="0" w:color="000000"/>
            </w:tcBorders>
            <w:hideMark/>
          </w:tcPr>
          <w:p w14:paraId="5DE85CD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the study selected 3 public school systems in 3 primarily rural North Carolina counties. It is however unclear how the schools were selected.</w:t>
            </w:r>
            <w:r>
              <w:rPr>
                <w:rFonts w:ascii="Verdana" w:hAnsi="Verdana" w:cs="Segoe UI"/>
                <w:sz w:val="17"/>
                <w:szCs w:val="17"/>
                <w:lang w:val="en-GB"/>
              </w:rPr>
              <w:br/>
              <w:t>In addition, to control the temporality of relationships, adolescents who reported having ever hit or</w:t>
            </w:r>
            <w:r>
              <w:rPr>
                <w:lang w:val="en-US"/>
              </w:rPr>
              <w:t xml:space="preserve"> </w:t>
            </w:r>
            <w:r>
              <w:rPr>
                <w:rFonts w:ascii="Verdana" w:hAnsi="Verdana" w:cs="Segoe UI"/>
                <w:sz w:val="17"/>
                <w:szCs w:val="17"/>
                <w:lang w:val="en-GB"/>
              </w:rPr>
              <w:t>threatened a dating partner at the 6th-grade assessment were eliminated from the analyses.</w:t>
            </w:r>
          </w:p>
        </w:tc>
        <w:tc>
          <w:tcPr>
            <w:tcW w:w="1559" w:type="dxa"/>
            <w:tcBorders>
              <w:top w:val="single" w:sz="4" w:space="0" w:color="000000"/>
              <w:left w:val="single" w:sz="4" w:space="0" w:color="000000"/>
              <w:bottom w:val="single" w:sz="4" w:space="0" w:color="000000"/>
              <w:right w:val="single" w:sz="4" w:space="0" w:color="000000"/>
            </w:tcBorders>
            <w:hideMark/>
          </w:tcPr>
          <w:p w14:paraId="363D94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both bullying and physical dating violence perpetration were assessed via a non-validated scale. In addition, the use of only two items to assess each type of bullying and the lack of items tapping into cyberbullying could have resulted in underreporting of bullying and potential misclassification of bullying status.</w:t>
            </w:r>
          </w:p>
        </w:tc>
        <w:tc>
          <w:tcPr>
            <w:tcW w:w="1843" w:type="dxa"/>
            <w:tcBorders>
              <w:top w:val="single" w:sz="4" w:space="0" w:color="000000"/>
              <w:left w:val="single" w:sz="4" w:space="0" w:color="000000"/>
              <w:bottom w:val="single" w:sz="4" w:space="0" w:color="000000"/>
              <w:right w:val="single" w:sz="4" w:space="0" w:color="000000"/>
            </w:tcBorders>
            <w:hideMark/>
          </w:tcPr>
          <w:p w14:paraId="7386D0C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although analyses were controlled for parent education, family structure, family conflict, sex and race/ethnicity, it is likely that there is residual confounding (e.g. suicide ideation at baseline)</w:t>
            </w:r>
          </w:p>
        </w:tc>
        <w:tc>
          <w:tcPr>
            <w:tcW w:w="1701" w:type="dxa"/>
            <w:tcBorders>
              <w:top w:val="single" w:sz="4" w:space="0" w:color="000000"/>
              <w:left w:val="single" w:sz="4" w:space="0" w:color="000000"/>
              <w:bottom w:val="single" w:sz="4" w:space="0" w:color="000000"/>
              <w:right w:val="single" w:sz="4" w:space="0" w:color="000000"/>
            </w:tcBorders>
            <w:hideMark/>
          </w:tcPr>
          <w:p w14:paraId="1604B1E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attrition rates are 25%, but no analyses were done to investigate if the drop-outs out differed from the remaining sample</w:t>
            </w:r>
          </w:p>
        </w:tc>
        <w:tc>
          <w:tcPr>
            <w:tcW w:w="1418" w:type="dxa"/>
            <w:tcBorders>
              <w:top w:val="single" w:sz="4" w:space="0" w:color="000000"/>
              <w:left w:val="single" w:sz="4" w:space="0" w:color="000000"/>
              <w:bottom w:val="single" w:sz="4" w:space="0" w:color="000000"/>
              <w:right w:val="single" w:sz="4" w:space="0" w:color="000000"/>
            </w:tcBorders>
            <w:hideMark/>
          </w:tcPr>
          <w:p w14:paraId="4D2A6AC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w:t>
            </w:r>
          </w:p>
        </w:tc>
      </w:tr>
      <w:tr w:rsidR="00C434FF" w14:paraId="452FA545"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6A25E0E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Foshee, 2016</w:t>
            </w:r>
          </w:p>
        </w:tc>
        <w:tc>
          <w:tcPr>
            <w:tcW w:w="1701" w:type="dxa"/>
            <w:tcBorders>
              <w:top w:val="single" w:sz="4" w:space="0" w:color="000000"/>
              <w:left w:val="single" w:sz="4" w:space="0" w:color="000000"/>
              <w:bottom w:val="single" w:sz="4" w:space="0" w:color="000000"/>
              <w:right w:val="single" w:sz="4" w:space="0" w:color="000000"/>
            </w:tcBorders>
            <w:hideMark/>
          </w:tcPr>
          <w:p w14:paraId="4A31E4C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the study selected 3 school systems in 3 primarily rural North Carolina counties. It is however unclear how the schools were selected (even in the original study by Ennett 2008).</w:t>
            </w:r>
          </w:p>
        </w:tc>
        <w:tc>
          <w:tcPr>
            <w:tcW w:w="1559" w:type="dxa"/>
            <w:tcBorders>
              <w:top w:val="single" w:sz="4" w:space="0" w:color="000000"/>
              <w:left w:val="single" w:sz="4" w:space="0" w:color="000000"/>
              <w:bottom w:val="single" w:sz="4" w:space="0" w:color="000000"/>
              <w:right w:val="single" w:sz="4" w:space="0" w:color="000000"/>
            </w:tcBorders>
            <w:hideMark/>
          </w:tcPr>
          <w:p w14:paraId="772328A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both bullying and physical dating violence perpetration were assessed via a non-validated scale.</w:t>
            </w:r>
          </w:p>
        </w:tc>
        <w:tc>
          <w:tcPr>
            <w:tcW w:w="1843" w:type="dxa"/>
            <w:tcBorders>
              <w:top w:val="single" w:sz="4" w:space="0" w:color="000000"/>
              <w:left w:val="single" w:sz="4" w:space="0" w:color="000000"/>
              <w:bottom w:val="single" w:sz="4" w:space="0" w:color="000000"/>
              <w:right w:val="single" w:sz="4" w:space="0" w:color="000000"/>
            </w:tcBorders>
            <w:hideMark/>
          </w:tcPr>
          <w:p w14:paraId="1ADB27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models controlled for sex, race of the adolescent, family structure, parent education, grade, family aggression and lifetime dating violence perpetration at T1.</w:t>
            </w:r>
          </w:p>
          <w:p w14:paraId="647A85B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The authors themselves indicate that residual confounding may have occurred (lack of empathy, need for power and control, narcissism, lack of social competence and problem solving skills, and exposure to poor parenting, going to schools that tolerate violence and living in neighbourhoods </w:t>
            </w:r>
            <w:r>
              <w:rPr>
                <w:rFonts w:ascii="Verdana" w:hAnsi="Verdana" w:cs="Segoe UI"/>
                <w:sz w:val="17"/>
                <w:szCs w:val="17"/>
                <w:lang w:val="en-GB"/>
              </w:rPr>
              <w:lastRenderedPageBreak/>
              <w:t>that provide models of aggressive behaviour).</w:t>
            </w:r>
          </w:p>
        </w:tc>
        <w:tc>
          <w:tcPr>
            <w:tcW w:w="1701" w:type="dxa"/>
            <w:tcBorders>
              <w:top w:val="single" w:sz="4" w:space="0" w:color="000000"/>
              <w:left w:val="single" w:sz="4" w:space="0" w:color="000000"/>
              <w:bottom w:val="single" w:sz="4" w:space="0" w:color="000000"/>
              <w:right w:val="single" w:sz="4" w:space="0" w:color="000000"/>
            </w:tcBorders>
            <w:hideMark/>
          </w:tcPr>
          <w:p w14:paraId="4B69C42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in the complete (sample without missing data) versus the full sample of daters (including youth with missing data), there were significantly fewer boys, more white youth, fewer black youth, and fewer single parent households. However, there were no differences in the two samples in the percentages of adolescents of race/ethnicities other than white or black, parent education, family aggression, </w:t>
            </w:r>
            <w:r>
              <w:rPr>
                <w:rFonts w:ascii="Verdana" w:hAnsi="Verdana" w:cs="Segoe UI"/>
                <w:sz w:val="17"/>
                <w:szCs w:val="17"/>
                <w:lang w:val="en-GB"/>
              </w:rPr>
              <w:lastRenderedPageBreak/>
              <w:t>bullying perpetration, bullying victimization, the four mediators, and baseline and follow-up dating violence.</w:t>
            </w:r>
          </w:p>
        </w:tc>
        <w:tc>
          <w:tcPr>
            <w:tcW w:w="1418" w:type="dxa"/>
            <w:tcBorders>
              <w:top w:val="single" w:sz="4" w:space="0" w:color="000000"/>
              <w:left w:val="single" w:sz="4" w:space="0" w:color="000000"/>
              <w:bottom w:val="single" w:sz="4" w:space="0" w:color="000000"/>
              <w:right w:val="single" w:sz="4" w:space="0" w:color="000000"/>
            </w:tcBorders>
            <w:hideMark/>
          </w:tcPr>
          <w:p w14:paraId="33970F3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No</w:t>
            </w:r>
          </w:p>
        </w:tc>
      </w:tr>
      <w:tr w:rsidR="00C434FF" w14:paraId="41C303F1"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4FE41E4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Hemphill, 2011</w:t>
            </w:r>
          </w:p>
        </w:tc>
        <w:tc>
          <w:tcPr>
            <w:tcW w:w="1701" w:type="dxa"/>
            <w:tcBorders>
              <w:top w:val="single" w:sz="4" w:space="0" w:color="000000"/>
              <w:left w:val="single" w:sz="4" w:space="0" w:color="000000"/>
              <w:bottom w:val="single" w:sz="4" w:space="0" w:color="000000"/>
              <w:right w:val="single" w:sz="4" w:space="0" w:color="000000"/>
            </w:tcBorders>
            <w:hideMark/>
          </w:tcPr>
          <w:p w14:paraId="7D6B992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 two-stage cluster sampling approach was utilized to recruit students into the International Youth Development Study</w:t>
            </w:r>
          </w:p>
        </w:tc>
        <w:tc>
          <w:tcPr>
            <w:tcW w:w="1559" w:type="dxa"/>
            <w:tcBorders>
              <w:top w:val="single" w:sz="4" w:space="0" w:color="000000"/>
              <w:left w:val="single" w:sz="4" w:space="0" w:color="000000"/>
              <w:bottom w:val="single" w:sz="4" w:space="0" w:color="000000"/>
              <w:right w:val="single" w:sz="4" w:space="0" w:color="000000"/>
            </w:tcBorders>
            <w:hideMark/>
          </w:tcPr>
          <w:p w14:paraId="23DF994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both bullying perpetration and the outcomes were assessed via a non-validated scale and were self-reported</w:t>
            </w:r>
          </w:p>
        </w:tc>
        <w:tc>
          <w:tcPr>
            <w:tcW w:w="1843" w:type="dxa"/>
            <w:tcBorders>
              <w:top w:val="single" w:sz="4" w:space="0" w:color="000000"/>
              <w:left w:val="single" w:sz="4" w:space="0" w:color="000000"/>
              <w:bottom w:val="single" w:sz="4" w:space="0" w:color="000000"/>
              <w:right w:val="single" w:sz="4" w:space="0" w:color="000000"/>
            </w:tcBorders>
            <w:hideMark/>
          </w:tcPr>
          <w:p w14:paraId="54081B7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although analyses were controlled for</w:t>
            </w:r>
          </w:p>
          <w:p w14:paraId="5612D3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gender, student impulsivity, concentration/attention deficits, adolescent interaction with antisocial friends, family history of antisocial behaviour, poor family management, family conflict, </w:t>
            </w:r>
          </w:p>
          <w:p w14:paraId="2B3F972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academic failure, and – in the case of binge drinking and marijuana use – parental attitudes favourable to drug use, there may be residual confounding (e.g. outcomes at T1)</w:t>
            </w:r>
          </w:p>
        </w:tc>
        <w:tc>
          <w:tcPr>
            <w:tcW w:w="1701" w:type="dxa"/>
            <w:tcBorders>
              <w:top w:val="single" w:sz="4" w:space="0" w:color="000000"/>
              <w:left w:val="single" w:sz="4" w:space="0" w:color="000000"/>
              <w:bottom w:val="single" w:sz="4" w:space="0" w:color="000000"/>
              <w:right w:val="single" w:sz="4" w:space="0" w:color="000000"/>
            </w:tcBorders>
            <w:hideMark/>
          </w:tcPr>
          <w:p w14:paraId="419720B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 information provided</w:t>
            </w:r>
          </w:p>
        </w:tc>
        <w:tc>
          <w:tcPr>
            <w:tcW w:w="1418" w:type="dxa"/>
            <w:tcBorders>
              <w:top w:val="single" w:sz="4" w:space="0" w:color="000000"/>
              <w:left w:val="single" w:sz="4" w:space="0" w:color="000000"/>
              <w:bottom w:val="single" w:sz="4" w:space="0" w:color="000000"/>
              <w:right w:val="single" w:sz="4" w:space="0" w:color="000000"/>
            </w:tcBorders>
            <w:hideMark/>
          </w:tcPr>
          <w:p w14:paraId="5DCDF87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w:t>
            </w:r>
          </w:p>
        </w:tc>
      </w:tr>
      <w:tr w:rsidR="00C434FF" w14:paraId="7D795A6C"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717B0C4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Ingram, 2020</w:t>
            </w:r>
          </w:p>
        </w:tc>
        <w:tc>
          <w:tcPr>
            <w:tcW w:w="1701" w:type="dxa"/>
            <w:tcBorders>
              <w:top w:val="single" w:sz="4" w:space="0" w:color="000000"/>
              <w:left w:val="single" w:sz="4" w:space="0" w:color="000000"/>
              <w:bottom w:val="single" w:sz="4" w:space="0" w:color="000000"/>
              <w:right w:val="single" w:sz="4" w:space="0" w:color="000000"/>
            </w:tcBorders>
            <w:hideMark/>
          </w:tcPr>
          <w:p w14:paraId="189367A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the study piggybacked on another larger study that selected 4 middle schools. The authors do not mention this larger study or how the schools were selected. </w:t>
            </w:r>
          </w:p>
        </w:tc>
        <w:tc>
          <w:tcPr>
            <w:tcW w:w="1559" w:type="dxa"/>
            <w:tcBorders>
              <w:top w:val="single" w:sz="4" w:space="0" w:color="000000"/>
              <w:left w:val="single" w:sz="4" w:space="0" w:color="000000"/>
              <w:bottom w:val="single" w:sz="4" w:space="0" w:color="000000"/>
              <w:right w:val="single" w:sz="4" w:space="0" w:color="000000"/>
            </w:tcBorders>
            <w:hideMark/>
          </w:tcPr>
          <w:p w14:paraId="69FB189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delinquency and cannabis use were self-reported</w:t>
            </w:r>
          </w:p>
        </w:tc>
        <w:tc>
          <w:tcPr>
            <w:tcW w:w="1843" w:type="dxa"/>
            <w:tcBorders>
              <w:top w:val="single" w:sz="4" w:space="0" w:color="000000"/>
              <w:left w:val="single" w:sz="4" w:space="0" w:color="000000"/>
              <w:bottom w:val="single" w:sz="4" w:space="0" w:color="000000"/>
              <w:right w:val="single" w:sz="4" w:space="0" w:color="000000"/>
            </w:tcBorders>
            <w:hideMark/>
          </w:tcPr>
          <w:p w14:paraId="60EB9D9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family violence, poly-victimization, identity components (gender, sexuality, disability etc) and socioeconomic status were not taken into account</w:t>
            </w:r>
          </w:p>
        </w:tc>
        <w:tc>
          <w:tcPr>
            <w:tcW w:w="1701" w:type="dxa"/>
            <w:tcBorders>
              <w:top w:val="single" w:sz="4" w:space="0" w:color="000000"/>
              <w:left w:val="single" w:sz="4" w:space="0" w:color="000000"/>
              <w:bottom w:val="single" w:sz="4" w:space="0" w:color="000000"/>
              <w:right w:val="single" w:sz="4" w:space="0" w:color="000000"/>
            </w:tcBorders>
            <w:hideMark/>
          </w:tcPr>
          <w:p w14:paraId="4A0A8FC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the authors indicate that missing data ranged from 4-25% on variables across the study period, but provide no further explanation or analyses if the drop-outs differed from the remaining sample.</w:t>
            </w:r>
          </w:p>
        </w:tc>
        <w:tc>
          <w:tcPr>
            <w:tcW w:w="1418" w:type="dxa"/>
            <w:tcBorders>
              <w:top w:val="single" w:sz="4" w:space="0" w:color="000000"/>
              <w:left w:val="single" w:sz="4" w:space="0" w:color="000000"/>
              <w:bottom w:val="single" w:sz="4" w:space="0" w:color="000000"/>
              <w:right w:val="single" w:sz="4" w:space="0" w:color="000000"/>
            </w:tcBorders>
            <w:hideMark/>
          </w:tcPr>
          <w:p w14:paraId="123B069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w:t>
            </w:r>
          </w:p>
        </w:tc>
      </w:tr>
      <w:tr w:rsidR="00C434FF" w:rsidRPr="002A20CA" w14:paraId="2D9A86C9"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338ED39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Kaltiala-Heino, 2010</w:t>
            </w:r>
          </w:p>
        </w:tc>
        <w:tc>
          <w:tcPr>
            <w:tcW w:w="1701" w:type="dxa"/>
            <w:tcBorders>
              <w:top w:val="single" w:sz="4" w:space="0" w:color="000000"/>
              <w:left w:val="single" w:sz="4" w:space="0" w:color="000000"/>
              <w:bottom w:val="single" w:sz="4" w:space="0" w:color="000000"/>
              <w:right w:val="single" w:sz="4" w:space="0" w:color="000000"/>
            </w:tcBorders>
            <w:hideMark/>
          </w:tcPr>
          <w:p w14:paraId="09578F7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the Youth and Mental Health Study is a population-based, representative (cluster sampling), prospective cohort study</w:t>
            </w:r>
          </w:p>
        </w:tc>
        <w:tc>
          <w:tcPr>
            <w:tcW w:w="1559" w:type="dxa"/>
            <w:tcBorders>
              <w:top w:val="single" w:sz="4" w:space="0" w:color="000000"/>
              <w:left w:val="single" w:sz="4" w:space="0" w:color="000000"/>
              <w:bottom w:val="single" w:sz="4" w:space="0" w:color="000000"/>
              <w:right w:val="single" w:sz="4" w:space="0" w:color="000000"/>
            </w:tcBorders>
            <w:hideMark/>
          </w:tcPr>
          <w:p w14:paraId="7F2677C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bullying was assessed via a non-validated scale. Moreover, it was self-reported. The effect of social desirability might result in underreporting.</w:t>
            </w:r>
          </w:p>
        </w:tc>
        <w:tc>
          <w:tcPr>
            <w:tcW w:w="1843" w:type="dxa"/>
            <w:tcBorders>
              <w:top w:val="single" w:sz="4" w:space="0" w:color="000000"/>
              <w:left w:val="single" w:sz="4" w:space="0" w:color="000000"/>
              <w:bottom w:val="single" w:sz="4" w:space="0" w:color="000000"/>
              <w:right w:val="single" w:sz="4" w:space="0" w:color="000000"/>
            </w:tcBorders>
            <w:hideMark/>
          </w:tcPr>
          <w:p w14:paraId="01CE011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analyses were adjusted for depression at T1, parental education and family structure</w:t>
            </w:r>
          </w:p>
        </w:tc>
        <w:tc>
          <w:tcPr>
            <w:tcW w:w="1701" w:type="dxa"/>
            <w:tcBorders>
              <w:top w:val="single" w:sz="4" w:space="0" w:color="000000"/>
              <w:left w:val="single" w:sz="4" w:space="0" w:color="000000"/>
              <w:bottom w:val="single" w:sz="4" w:space="0" w:color="000000"/>
              <w:right w:val="single" w:sz="4" w:space="0" w:color="000000"/>
            </w:tcBorders>
            <w:hideMark/>
          </w:tcPr>
          <w:p w14:paraId="570B685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the authors themselves indicate that "among drop-outs, psychosocial</w:t>
            </w:r>
          </w:p>
          <w:p w14:paraId="6BAF1E9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and health problems may be more common than among</w:t>
            </w:r>
          </w:p>
          <w:p w14:paraId="3836365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participants. Thus, their absence could result in the presented</w:t>
            </w:r>
          </w:p>
          <w:p w14:paraId="12CE8D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prevalence rates being underestimates at T1. The</w:t>
            </w:r>
          </w:p>
          <w:p w14:paraId="1921E8A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response rate in the Adolescent Mental Health Cohort</w:t>
            </w:r>
          </w:p>
          <w:p w14:paraId="44E734F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follow-up was satisfactory. The attrition in the Adolescent</w:t>
            </w:r>
          </w:p>
          <w:p w14:paraId="74E6FF6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Mental Health Survey follow-up was, however, associated</w:t>
            </w:r>
          </w:p>
          <w:p w14:paraId="5CE1FEC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with faring worse in the baseline survey. It is likely that in</w:t>
            </w:r>
          </w:p>
          <w:p w14:paraId="64F897D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follow-up, the prevalence of psychosocial and mental</w:t>
            </w:r>
          </w:p>
          <w:p w14:paraId="2FE735F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health problems were to some extent an underestimate." However, they do not report any analyses on this matter.</w:t>
            </w:r>
          </w:p>
        </w:tc>
        <w:tc>
          <w:tcPr>
            <w:tcW w:w="1418" w:type="dxa"/>
            <w:tcBorders>
              <w:top w:val="single" w:sz="4" w:space="0" w:color="000000"/>
              <w:left w:val="single" w:sz="4" w:space="0" w:color="000000"/>
              <w:bottom w:val="single" w:sz="4" w:space="0" w:color="000000"/>
              <w:right w:val="single" w:sz="4" w:space="0" w:color="000000"/>
            </w:tcBorders>
            <w:hideMark/>
          </w:tcPr>
          <w:p w14:paraId="540DB9B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Yes, no correction for multiple testing was performed, because of the exploratory nature of the analyses</w:t>
            </w:r>
          </w:p>
        </w:tc>
      </w:tr>
      <w:tr w:rsidR="00C434FF" w14:paraId="514C99CE"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1C3196A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Kendrick, 2012</w:t>
            </w:r>
          </w:p>
        </w:tc>
        <w:tc>
          <w:tcPr>
            <w:tcW w:w="1701" w:type="dxa"/>
            <w:tcBorders>
              <w:top w:val="single" w:sz="4" w:space="0" w:color="000000"/>
              <w:left w:val="single" w:sz="4" w:space="0" w:color="000000"/>
              <w:bottom w:val="single" w:sz="4" w:space="0" w:color="000000"/>
              <w:right w:val="single" w:sz="4" w:space="0" w:color="000000"/>
            </w:tcBorders>
            <w:hideMark/>
          </w:tcPr>
          <w:p w14:paraId="356E338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the sample included participants from an ongoing longitudinal study within seven junior high schools (grades 7 through 9) in a town in central Sweden. The authors do not mention this larger study or how the schools were selected.</w:t>
            </w:r>
          </w:p>
        </w:tc>
        <w:tc>
          <w:tcPr>
            <w:tcW w:w="1559" w:type="dxa"/>
            <w:tcBorders>
              <w:top w:val="single" w:sz="4" w:space="0" w:color="000000"/>
              <w:left w:val="single" w:sz="4" w:space="0" w:color="000000"/>
              <w:bottom w:val="single" w:sz="4" w:space="0" w:color="000000"/>
              <w:right w:val="single" w:sz="4" w:space="0" w:color="000000"/>
            </w:tcBorders>
            <w:hideMark/>
          </w:tcPr>
          <w:p w14:paraId="5FBBA33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both the exposure and outcomes were self-reported</w:t>
            </w:r>
          </w:p>
        </w:tc>
        <w:tc>
          <w:tcPr>
            <w:tcW w:w="1843" w:type="dxa"/>
            <w:tcBorders>
              <w:top w:val="single" w:sz="4" w:space="0" w:color="000000"/>
              <w:left w:val="single" w:sz="4" w:space="0" w:color="000000"/>
              <w:bottom w:val="single" w:sz="4" w:space="0" w:color="000000"/>
              <w:right w:val="single" w:sz="4" w:space="0" w:color="000000"/>
            </w:tcBorders>
            <w:hideMark/>
          </w:tcPr>
          <w:p w14:paraId="3C71B21A" w14:textId="77777777" w:rsidR="00C434FF" w:rsidRDefault="00C434FF">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No, a design was used that controlled both for stability over time and for cross-sectional</w:t>
            </w:r>
          </w:p>
          <w:p w14:paraId="70CA549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US"/>
              </w:rPr>
              <w:t>intercorrelations of all variables</w:t>
            </w:r>
          </w:p>
        </w:tc>
        <w:tc>
          <w:tcPr>
            <w:tcW w:w="1701" w:type="dxa"/>
            <w:tcBorders>
              <w:top w:val="single" w:sz="4" w:space="0" w:color="000000"/>
              <w:left w:val="single" w:sz="4" w:space="0" w:color="000000"/>
              <w:bottom w:val="single" w:sz="4" w:space="0" w:color="000000"/>
              <w:right w:val="single" w:sz="4" w:space="0" w:color="000000"/>
            </w:tcBorders>
            <w:hideMark/>
          </w:tcPr>
          <w:p w14:paraId="1D1C8AE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108 of 988 participants did not have data for both timepoints. Only students who participated at both timepoints were included. The group of 108 that was removed did not differ significantly from the participants in the analytical sample.</w:t>
            </w:r>
          </w:p>
        </w:tc>
        <w:tc>
          <w:tcPr>
            <w:tcW w:w="1418" w:type="dxa"/>
            <w:tcBorders>
              <w:top w:val="single" w:sz="4" w:space="0" w:color="000000"/>
              <w:left w:val="single" w:sz="4" w:space="0" w:color="000000"/>
              <w:bottom w:val="single" w:sz="4" w:space="0" w:color="000000"/>
              <w:right w:val="single" w:sz="4" w:space="0" w:color="000000"/>
            </w:tcBorders>
            <w:hideMark/>
          </w:tcPr>
          <w:p w14:paraId="6B08F28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w:t>
            </w:r>
          </w:p>
        </w:tc>
      </w:tr>
      <w:tr w:rsidR="00C434FF" w14:paraId="4BFC493C"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02B5446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Klomek, 2008</w:t>
            </w:r>
          </w:p>
        </w:tc>
        <w:tc>
          <w:tcPr>
            <w:tcW w:w="1701" w:type="dxa"/>
            <w:tcBorders>
              <w:top w:val="single" w:sz="4" w:space="0" w:color="000000"/>
              <w:left w:val="single" w:sz="4" w:space="0" w:color="000000"/>
              <w:bottom w:val="single" w:sz="4" w:space="0" w:color="000000"/>
              <w:right w:val="single" w:sz="4" w:space="0" w:color="000000"/>
            </w:tcBorders>
            <w:hideMark/>
          </w:tcPr>
          <w:p w14:paraId="7F0D478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the study included a representative sample of 10% of all Finnish children born in 1981 </w:t>
            </w:r>
          </w:p>
        </w:tc>
        <w:tc>
          <w:tcPr>
            <w:tcW w:w="1559" w:type="dxa"/>
            <w:tcBorders>
              <w:top w:val="single" w:sz="4" w:space="0" w:color="000000"/>
              <w:left w:val="single" w:sz="4" w:space="0" w:color="000000"/>
              <w:bottom w:val="single" w:sz="4" w:space="0" w:color="000000"/>
              <w:right w:val="single" w:sz="4" w:space="0" w:color="000000"/>
            </w:tcBorders>
            <w:hideMark/>
          </w:tcPr>
          <w:p w14:paraId="3B7EF84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bullying was assessed via a non-validated scale</w:t>
            </w:r>
          </w:p>
        </w:tc>
        <w:tc>
          <w:tcPr>
            <w:tcW w:w="1843" w:type="dxa"/>
            <w:tcBorders>
              <w:top w:val="single" w:sz="4" w:space="0" w:color="000000"/>
              <w:left w:val="single" w:sz="4" w:space="0" w:color="000000"/>
              <w:bottom w:val="single" w:sz="4" w:space="0" w:color="000000"/>
              <w:right w:val="single" w:sz="4" w:space="0" w:color="000000"/>
            </w:tcBorders>
            <w:hideMark/>
          </w:tcPr>
          <w:p w14:paraId="110725D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although the analyses accounted for depressive symptom experiencing, it is likely that there is residual confounding</w:t>
            </w:r>
          </w:p>
        </w:tc>
        <w:tc>
          <w:tcPr>
            <w:tcW w:w="1701" w:type="dxa"/>
            <w:tcBorders>
              <w:top w:val="single" w:sz="4" w:space="0" w:color="000000"/>
              <w:left w:val="single" w:sz="4" w:space="0" w:color="000000"/>
              <w:bottom w:val="single" w:sz="4" w:space="0" w:color="000000"/>
              <w:right w:val="single" w:sz="4" w:space="0" w:color="000000"/>
            </w:tcBorders>
            <w:hideMark/>
          </w:tcPr>
          <w:p w14:paraId="5A437A7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the authors report that attrition rates after 10 years were 20.3%, but provided no further explanation or analyses if the drop-outs differed from the remaining sample</w:t>
            </w:r>
          </w:p>
        </w:tc>
        <w:tc>
          <w:tcPr>
            <w:tcW w:w="1418" w:type="dxa"/>
            <w:tcBorders>
              <w:top w:val="single" w:sz="4" w:space="0" w:color="000000"/>
              <w:left w:val="single" w:sz="4" w:space="0" w:color="000000"/>
              <w:bottom w:val="single" w:sz="4" w:space="0" w:color="000000"/>
              <w:right w:val="single" w:sz="4" w:space="0" w:color="000000"/>
            </w:tcBorders>
            <w:hideMark/>
          </w:tcPr>
          <w:p w14:paraId="69BE7E3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w:t>
            </w:r>
          </w:p>
        </w:tc>
      </w:tr>
      <w:tr w:rsidR="00C434FF" w:rsidRPr="002A20CA" w14:paraId="4EF16F64"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2892736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Lösel, 2011</w:t>
            </w:r>
          </w:p>
        </w:tc>
        <w:tc>
          <w:tcPr>
            <w:tcW w:w="1701" w:type="dxa"/>
            <w:tcBorders>
              <w:top w:val="single" w:sz="4" w:space="0" w:color="000000"/>
              <w:left w:val="single" w:sz="4" w:space="0" w:color="000000"/>
              <w:bottom w:val="single" w:sz="4" w:space="0" w:color="000000"/>
              <w:right w:val="single" w:sz="4" w:space="0" w:color="000000"/>
            </w:tcBorders>
            <w:hideMark/>
          </w:tcPr>
          <w:p w14:paraId="1562839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no random sampling. The families were </w:t>
            </w:r>
            <w:r>
              <w:rPr>
                <w:rFonts w:ascii="Verdana" w:hAnsi="Verdana" w:cs="Segoe UI"/>
                <w:sz w:val="17"/>
                <w:szCs w:val="17"/>
                <w:lang w:val="en-GB"/>
              </w:rPr>
              <w:lastRenderedPageBreak/>
              <w:t>recruited through church and municipal kindergartens. Participation depended on the willingness of the kindergarten leaders.</w:t>
            </w:r>
          </w:p>
        </w:tc>
        <w:tc>
          <w:tcPr>
            <w:tcW w:w="1559" w:type="dxa"/>
            <w:tcBorders>
              <w:top w:val="single" w:sz="4" w:space="0" w:color="000000"/>
              <w:left w:val="single" w:sz="4" w:space="0" w:color="000000"/>
              <w:bottom w:val="single" w:sz="4" w:space="0" w:color="000000"/>
              <w:right w:val="single" w:sz="4" w:space="0" w:color="000000"/>
            </w:tcBorders>
            <w:hideMark/>
          </w:tcPr>
          <w:p w14:paraId="7F5E5E9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Yes, bullying</w:t>
            </w:r>
          </w:p>
          <w:p w14:paraId="6260A06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perpetration was only </w:t>
            </w:r>
            <w:r>
              <w:rPr>
                <w:rFonts w:ascii="Verdana" w:hAnsi="Verdana" w:cs="Segoe UI"/>
                <w:sz w:val="17"/>
                <w:szCs w:val="17"/>
                <w:lang w:val="en-GB"/>
              </w:rPr>
              <w:lastRenderedPageBreak/>
              <w:t>measured by a few items, the assessment was carried out in an interview what may have led to more influences</w:t>
            </w:r>
          </w:p>
          <w:p w14:paraId="2FF744F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of response tendencies and self-presentation than in anonymous questionnaire surveys, and mothers’ reports may have limited validity with</w:t>
            </w:r>
          </w:p>
          <w:p w14:paraId="3C1CDF7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regard to the less visible internalizing problems</w:t>
            </w:r>
          </w:p>
        </w:tc>
        <w:tc>
          <w:tcPr>
            <w:tcW w:w="1843" w:type="dxa"/>
            <w:tcBorders>
              <w:top w:val="single" w:sz="4" w:space="0" w:color="000000"/>
              <w:left w:val="single" w:sz="4" w:space="0" w:color="000000"/>
              <w:bottom w:val="single" w:sz="4" w:space="0" w:color="000000"/>
              <w:right w:val="single" w:sz="4" w:space="0" w:color="000000"/>
            </w:tcBorders>
            <w:hideMark/>
          </w:tcPr>
          <w:p w14:paraId="3AB5B31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although analyses were controlled for </w:t>
            </w:r>
            <w:r>
              <w:rPr>
                <w:rFonts w:ascii="Verdana" w:hAnsi="Verdana" w:cs="Segoe UI"/>
                <w:sz w:val="17"/>
                <w:szCs w:val="17"/>
                <w:lang w:val="en-GB"/>
              </w:rPr>
              <w:lastRenderedPageBreak/>
              <w:t>family (e.g. mother-reported critical life events, socioeconomic status, punishment) and individual risk factors (mother-reported emotional problems and conduct disorder) that were measured at T1 (more than two years before bullying perpetration), other factors (e.g. self-reported emotional and conduct problems) were not taken into account</w:t>
            </w:r>
          </w:p>
        </w:tc>
        <w:tc>
          <w:tcPr>
            <w:tcW w:w="1701" w:type="dxa"/>
            <w:tcBorders>
              <w:top w:val="single" w:sz="4" w:space="0" w:color="000000"/>
              <w:left w:val="single" w:sz="4" w:space="0" w:color="000000"/>
              <w:bottom w:val="single" w:sz="4" w:space="0" w:color="000000"/>
              <w:right w:val="single" w:sz="4" w:space="0" w:color="000000"/>
            </w:tcBorders>
            <w:hideMark/>
          </w:tcPr>
          <w:p w14:paraId="67A56C6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Unclear, the authors state in their tables that </w:t>
            </w:r>
            <w:r>
              <w:rPr>
                <w:rFonts w:ascii="Verdana" w:hAnsi="Verdana" w:cs="Segoe UI"/>
                <w:sz w:val="17"/>
                <w:szCs w:val="17"/>
                <w:lang w:val="en-GB"/>
              </w:rPr>
              <w:lastRenderedPageBreak/>
              <w:t>"n varies due to missing data", but do not provide further information</w:t>
            </w:r>
          </w:p>
        </w:tc>
        <w:tc>
          <w:tcPr>
            <w:tcW w:w="1418" w:type="dxa"/>
            <w:tcBorders>
              <w:top w:val="single" w:sz="4" w:space="0" w:color="000000"/>
              <w:left w:val="single" w:sz="4" w:space="0" w:color="000000"/>
              <w:bottom w:val="single" w:sz="4" w:space="0" w:color="000000"/>
              <w:right w:val="single" w:sz="4" w:space="0" w:color="000000"/>
            </w:tcBorders>
            <w:hideMark/>
          </w:tcPr>
          <w:p w14:paraId="503C717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The Erlangen-Nuremberg Development </w:t>
            </w:r>
            <w:r>
              <w:rPr>
                <w:rFonts w:ascii="Verdana" w:hAnsi="Verdana" w:cs="Segoe UI"/>
                <w:sz w:val="17"/>
                <w:szCs w:val="17"/>
                <w:lang w:val="en-GB"/>
              </w:rPr>
              <w:lastRenderedPageBreak/>
              <w:t>and Prevention Project is a combined experimental and prospective longitudinal study. In the</w:t>
            </w:r>
          </w:p>
          <w:p w14:paraId="39DA28C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subgroup that received the programme (=a parent training on positive parenting and a child social skills</w:t>
            </w:r>
          </w:p>
          <w:p w14:paraId="015BB49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training), the T1 assessment of the control variables was carried</w:t>
            </w:r>
          </w:p>
          <w:p w14:paraId="362AB05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out more than one year after the intervention. Therefore, the authors thought it was not necessary to restrict their current</w:t>
            </w:r>
          </w:p>
          <w:p w14:paraId="1EBC8E2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analyses to the untreated children ("Because we assessed the risk factors long before bullying</w:t>
            </w:r>
          </w:p>
          <w:p w14:paraId="42A6D74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and victimization we also avoided confound measurement, i.e. that the risk-controlled</w:t>
            </w:r>
          </w:p>
          <w:p w14:paraId="159D4F2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predictions only addressed change scores").</w:t>
            </w:r>
          </w:p>
        </w:tc>
      </w:tr>
      <w:tr w:rsidR="00C434FF" w14:paraId="7FE17D65"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1F4B375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Luukkonen, 2009</w:t>
            </w:r>
          </w:p>
        </w:tc>
        <w:tc>
          <w:tcPr>
            <w:tcW w:w="1701" w:type="dxa"/>
            <w:tcBorders>
              <w:top w:val="single" w:sz="4" w:space="0" w:color="000000"/>
              <w:left w:val="single" w:sz="4" w:space="0" w:color="000000"/>
              <w:bottom w:val="single" w:sz="4" w:space="0" w:color="000000"/>
              <w:right w:val="single" w:sz="4" w:space="0" w:color="000000"/>
            </w:tcBorders>
            <w:hideMark/>
          </w:tcPr>
          <w:p w14:paraId="23966FD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no indication. The study sample comprised all adolescent patients hospitalized in the geographically </w:t>
            </w:r>
            <w:r>
              <w:rPr>
                <w:rFonts w:ascii="Verdana" w:hAnsi="Verdana" w:cs="Segoe UI"/>
                <w:sz w:val="17"/>
                <w:szCs w:val="17"/>
                <w:lang w:val="en-GB"/>
              </w:rPr>
              <w:lastRenderedPageBreak/>
              <w:t>large area of northern Finland</w:t>
            </w:r>
          </w:p>
        </w:tc>
        <w:tc>
          <w:tcPr>
            <w:tcW w:w="1559" w:type="dxa"/>
            <w:tcBorders>
              <w:top w:val="single" w:sz="4" w:space="0" w:color="000000"/>
              <w:left w:val="single" w:sz="4" w:space="0" w:color="000000"/>
              <w:bottom w:val="single" w:sz="4" w:space="0" w:color="000000"/>
              <w:right w:val="single" w:sz="4" w:space="0" w:color="000000"/>
            </w:tcBorders>
            <w:hideMark/>
          </w:tcPr>
          <w:p w14:paraId="5D4DCBF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Unclear, it is not clear if the K-SADS-PL is adequate to study bullying perpetration</w:t>
            </w:r>
          </w:p>
        </w:tc>
        <w:tc>
          <w:tcPr>
            <w:tcW w:w="1843" w:type="dxa"/>
            <w:tcBorders>
              <w:top w:val="single" w:sz="4" w:space="0" w:color="000000"/>
              <w:left w:val="single" w:sz="4" w:space="0" w:color="000000"/>
              <w:bottom w:val="single" w:sz="4" w:space="0" w:color="000000"/>
              <w:right w:val="single" w:sz="4" w:space="0" w:color="000000"/>
            </w:tcBorders>
            <w:hideMark/>
          </w:tcPr>
          <w:p w14:paraId="0C96D7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the authors themselves state that they were not able to assess personality</w:t>
            </w:r>
          </w:p>
          <w:p w14:paraId="11E0388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features such as impulsivity, aggressiveness and identity </w:t>
            </w:r>
            <w:r>
              <w:rPr>
                <w:rFonts w:ascii="Verdana" w:hAnsi="Verdana" w:cs="Segoe UI"/>
                <w:sz w:val="17"/>
                <w:szCs w:val="17"/>
                <w:lang w:val="en-GB"/>
              </w:rPr>
              <w:lastRenderedPageBreak/>
              <w:t>confusion, which may confound the relationships found in the study</w:t>
            </w:r>
          </w:p>
        </w:tc>
        <w:tc>
          <w:tcPr>
            <w:tcW w:w="1701" w:type="dxa"/>
            <w:tcBorders>
              <w:top w:val="single" w:sz="4" w:space="0" w:color="000000"/>
              <w:left w:val="single" w:sz="4" w:space="0" w:color="000000"/>
              <w:bottom w:val="single" w:sz="4" w:space="0" w:color="000000"/>
              <w:right w:val="single" w:sz="4" w:space="0" w:color="000000"/>
            </w:tcBorders>
            <w:hideMark/>
          </w:tcPr>
          <w:p w14:paraId="61E60B2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No, no indication</w:t>
            </w:r>
          </w:p>
        </w:tc>
        <w:tc>
          <w:tcPr>
            <w:tcW w:w="1418" w:type="dxa"/>
            <w:tcBorders>
              <w:top w:val="single" w:sz="4" w:space="0" w:color="000000"/>
              <w:left w:val="single" w:sz="4" w:space="0" w:color="000000"/>
              <w:bottom w:val="single" w:sz="4" w:space="0" w:color="000000"/>
              <w:right w:val="single" w:sz="4" w:space="0" w:color="000000"/>
            </w:tcBorders>
            <w:hideMark/>
          </w:tcPr>
          <w:p w14:paraId="5145DAA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w:t>
            </w:r>
          </w:p>
        </w:tc>
      </w:tr>
      <w:tr w:rsidR="00C434FF" w14:paraId="19F865F0"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089498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McVie, 2014</w:t>
            </w:r>
          </w:p>
        </w:tc>
        <w:tc>
          <w:tcPr>
            <w:tcW w:w="1701" w:type="dxa"/>
            <w:tcBorders>
              <w:top w:val="single" w:sz="4" w:space="0" w:color="000000"/>
              <w:left w:val="single" w:sz="4" w:space="0" w:color="000000"/>
              <w:bottom w:val="single" w:sz="4" w:space="0" w:color="000000"/>
              <w:right w:val="single" w:sz="4" w:space="0" w:color="000000"/>
            </w:tcBorders>
            <w:hideMark/>
          </w:tcPr>
          <w:p w14:paraId="47A1EC8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 census approach was used, with all secondary schools in Edinburgh being invited to participate and all parents being asked to consent to their children taking part. The final cohort consisted of around 92% of the total population</w:t>
            </w:r>
          </w:p>
          <w:p w14:paraId="29FBB4A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of young people who were enrolled to start secondary school, at around</w:t>
            </w:r>
          </w:p>
          <w:p w14:paraId="384D908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age of 12, in 1998.</w:t>
            </w:r>
          </w:p>
        </w:tc>
        <w:tc>
          <w:tcPr>
            <w:tcW w:w="1559" w:type="dxa"/>
            <w:tcBorders>
              <w:top w:val="single" w:sz="4" w:space="0" w:color="000000"/>
              <w:left w:val="single" w:sz="4" w:space="0" w:color="000000"/>
              <w:bottom w:val="single" w:sz="4" w:space="0" w:color="000000"/>
              <w:right w:val="single" w:sz="4" w:space="0" w:color="000000"/>
            </w:tcBorders>
            <w:hideMark/>
          </w:tcPr>
          <w:p w14:paraId="12AE778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both bullying perpetration and involvement in violence perpetration were assessed via a non-validated scale.</w:t>
            </w:r>
          </w:p>
        </w:tc>
        <w:tc>
          <w:tcPr>
            <w:tcW w:w="1843" w:type="dxa"/>
            <w:tcBorders>
              <w:top w:val="single" w:sz="4" w:space="0" w:color="000000"/>
              <w:left w:val="single" w:sz="4" w:space="0" w:color="000000"/>
              <w:bottom w:val="single" w:sz="4" w:space="0" w:color="000000"/>
              <w:right w:val="single" w:sz="4" w:space="0" w:color="000000"/>
            </w:tcBorders>
            <w:hideMark/>
          </w:tcPr>
          <w:p w14:paraId="4A2CC39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analyses were adjusted for resilience measures at the individual level (gender, school attainment, positive attributes and prosocial behaviour, impulsivity, social alienation, self-esteem), family level (family structure, socioeconomic status, eligibility for free school meals, parental supervision and monitoring, parent-child conflict, parental interest in education) and community level (economic deprivation, neighbourhood stability, neighbourhood crime rate)</w:t>
            </w:r>
          </w:p>
        </w:tc>
        <w:tc>
          <w:tcPr>
            <w:tcW w:w="1701" w:type="dxa"/>
            <w:tcBorders>
              <w:top w:val="single" w:sz="4" w:space="0" w:color="000000"/>
              <w:left w:val="single" w:sz="4" w:space="0" w:color="000000"/>
              <w:bottom w:val="single" w:sz="4" w:space="0" w:color="000000"/>
              <w:right w:val="single" w:sz="4" w:space="0" w:color="000000"/>
            </w:tcBorders>
            <w:hideMark/>
          </w:tcPr>
          <w:p w14:paraId="32579B1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the authors report that response rates ranged from 96% at</w:t>
            </w:r>
          </w:p>
          <w:p w14:paraId="65E5C68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age 12 to 81% at age 17, but provided no further explanation or analyses if the drop-outs differed from the remaining sample</w:t>
            </w:r>
          </w:p>
        </w:tc>
        <w:tc>
          <w:tcPr>
            <w:tcW w:w="1418" w:type="dxa"/>
            <w:tcBorders>
              <w:top w:val="single" w:sz="4" w:space="0" w:color="000000"/>
              <w:left w:val="single" w:sz="4" w:space="0" w:color="000000"/>
              <w:bottom w:val="single" w:sz="4" w:space="0" w:color="000000"/>
              <w:right w:val="single" w:sz="4" w:space="0" w:color="000000"/>
            </w:tcBorders>
            <w:hideMark/>
          </w:tcPr>
          <w:p w14:paraId="3AFD1416"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w:t>
            </w:r>
          </w:p>
        </w:tc>
      </w:tr>
      <w:tr w:rsidR="00C434FF" w14:paraId="5A90E0C4"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696B68C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Moore, 2014</w:t>
            </w:r>
          </w:p>
        </w:tc>
        <w:tc>
          <w:tcPr>
            <w:tcW w:w="1701" w:type="dxa"/>
            <w:tcBorders>
              <w:top w:val="single" w:sz="4" w:space="0" w:color="000000"/>
              <w:left w:val="single" w:sz="4" w:space="0" w:color="000000"/>
              <w:bottom w:val="single" w:sz="4" w:space="0" w:color="000000"/>
              <w:right w:val="single" w:sz="4" w:space="0" w:color="000000"/>
            </w:tcBorders>
            <w:hideMark/>
          </w:tcPr>
          <w:p w14:paraId="589F63C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c>
          <w:tcPr>
            <w:tcW w:w="1559" w:type="dxa"/>
            <w:tcBorders>
              <w:top w:val="single" w:sz="4" w:space="0" w:color="000000"/>
              <w:left w:val="single" w:sz="4" w:space="0" w:color="000000"/>
              <w:bottom w:val="single" w:sz="4" w:space="0" w:color="000000"/>
              <w:right w:val="single" w:sz="4" w:space="0" w:color="000000"/>
            </w:tcBorders>
            <w:hideMark/>
          </w:tcPr>
          <w:p w14:paraId="75C46A3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peer aggression, harmful alcohol use and harmful cannabis use were assessed using a questionnaire specifically designed for the study. The questionnaire did not collect information about the severity or type of peer aggression and did not assess cyberaggression independently of traditional forms. In addition, dichotomization of the outcome variables may </w:t>
            </w:r>
            <w:r>
              <w:rPr>
                <w:rFonts w:ascii="Verdana" w:hAnsi="Verdana" w:cs="Segoe UI"/>
                <w:sz w:val="17"/>
                <w:szCs w:val="17"/>
                <w:lang w:val="en-GB"/>
              </w:rPr>
              <w:lastRenderedPageBreak/>
              <w:t>have resulted in a loss of information.</w:t>
            </w:r>
          </w:p>
        </w:tc>
        <w:tc>
          <w:tcPr>
            <w:tcW w:w="1843" w:type="dxa"/>
            <w:tcBorders>
              <w:top w:val="single" w:sz="4" w:space="0" w:color="000000"/>
              <w:left w:val="single" w:sz="4" w:space="0" w:color="000000"/>
              <w:bottom w:val="single" w:sz="4" w:space="0" w:color="000000"/>
              <w:right w:val="single" w:sz="4" w:space="0" w:color="000000"/>
            </w:tcBorders>
            <w:hideMark/>
          </w:tcPr>
          <w:p w14:paraId="0B2BA96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No, analyses were adjusted for sex, family income, mothers mental health, family structure, substance use at 14 years, and pre-existing mental health at 5 and 14 years</w:t>
            </w:r>
          </w:p>
        </w:tc>
        <w:tc>
          <w:tcPr>
            <w:tcW w:w="1701" w:type="dxa"/>
            <w:tcBorders>
              <w:top w:val="single" w:sz="4" w:space="0" w:color="000000"/>
              <w:left w:val="single" w:sz="4" w:space="0" w:color="000000"/>
              <w:bottom w:val="single" w:sz="4" w:space="0" w:color="000000"/>
              <w:right w:val="single" w:sz="4" w:space="0" w:color="000000"/>
            </w:tcBorders>
            <w:hideMark/>
          </w:tcPr>
          <w:p w14:paraId="250EC42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the authors themselves indicate that selective attrition among socially disadvantaged families may have occurred</w:t>
            </w:r>
          </w:p>
        </w:tc>
        <w:tc>
          <w:tcPr>
            <w:tcW w:w="1418" w:type="dxa"/>
            <w:tcBorders>
              <w:top w:val="single" w:sz="4" w:space="0" w:color="000000"/>
              <w:left w:val="single" w:sz="4" w:space="0" w:color="000000"/>
              <w:bottom w:val="single" w:sz="4" w:space="0" w:color="000000"/>
              <w:right w:val="single" w:sz="4" w:space="0" w:color="000000"/>
            </w:tcBorders>
            <w:hideMark/>
          </w:tcPr>
          <w:p w14:paraId="428745E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w:t>
            </w:r>
          </w:p>
        </w:tc>
      </w:tr>
      <w:tr w:rsidR="00C434FF" w14:paraId="54560D5A"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030BAE1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Pellegrini, 2001</w:t>
            </w:r>
          </w:p>
        </w:tc>
        <w:tc>
          <w:tcPr>
            <w:tcW w:w="1701" w:type="dxa"/>
            <w:tcBorders>
              <w:top w:val="single" w:sz="4" w:space="0" w:color="000000"/>
              <w:left w:val="single" w:sz="4" w:space="0" w:color="000000"/>
              <w:bottom w:val="single" w:sz="4" w:space="0" w:color="000000"/>
              <w:right w:val="single" w:sz="4" w:space="0" w:color="000000"/>
            </w:tcBorders>
            <w:hideMark/>
          </w:tcPr>
          <w:p w14:paraId="7222C85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participants were sampled from the total population, i.e. two middle schools serving the whole county. However, no further explanation on the sampling method.</w:t>
            </w:r>
          </w:p>
        </w:tc>
        <w:tc>
          <w:tcPr>
            <w:tcW w:w="1559" w:type="dxa"/>
            <w:tcBorders>
              <w:top w:val="single" w:sz="4" w:space="0" w:color="000000"/>
              <w:left w:val="single" w:sz="4" w:space="0" w:color="000000"/>
              <w:bottom w:val="single" w:sz="4" w:space="0" w:color="000000"/>
              <w:right w:val="single" w:sz="4" w:space="0" w:color="000000"/>
            </w:tcBorders>
            <w:hideMark/>
          </w:tcPr>
          <w:p w14:paraId="3B6C10C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the authors themselves indicate that the observational techniques used were not sensitive enough to record the youngster's many verbalizations</w:t>
            </w:r>
          </w:p>
        </w:tc>
        <w:tc>
          <w:tcPr>
            <w:tcW w:w="1843" w:type="dxa"/>
            <w:tcBorders>
              <w:top w:val="single" w:sz="4" w:space="0" w:color="000000"/>
              <w:left w:val="single" w:sz="4" w:space="0" w:color="000000"/>
              <w:bottom w:val="single" w:sz="4" w:space="0" w:color="000000"/>
              <w:right w:val="single" w:sz="4" w:space="0" w:color="000000"/>
            </w:tcBorders>
            <w:hideMark/>
          </w:tcPr>
          <w:p w14:paraId="3BCCF0D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although the mediational path analysis controlled for the indirect path (from bullying to dating frequency at the end of 6</w:t>
            </w:r>
            <w:r>
              <w:rPr>
                <w:rFonts w:ascii="Verdana" w:hAnsi="Verdana" w:cs="Segoe UI"/>
                <w:sz w:val="17"/>
                <w:szCs w:val="17"/>
                <w:vertAlign w:val="superscript"/>
                <w:lang w:val="en-GB"/>
              </w:rPr>
              <w:t>th</w:t>
            </w:r>
            <w:r>
              <w:rPr>
                <w:rFonts w:ascii="Verdana" w:hAnsi="Verdana" w:cs="Segoe UI"/>
                <w:sz w:val="17"/>
                <w:szCs w:val="17"/>
                <w:lang w:val="en-GB"/>
              </w:rPr>
              <w:t xml:space="preserve"> grade to sexual harassment) using hierarchic regression procedures before entering the direct path, other confounding factors (e.g. data from primary school) may still be present</w:t>
            </w:r>
          </w:p>
        </w:tc>
        <w:tc>
          <w:tcPr>
            <w:tcW w:w="1701" w:type="dxa"/>
            <w:tcBorders>
              <w:top w:val="single" w:sz="4" w:space="0" w:color="000000"/>
              <w:left w:val="single" w:sz="4" w:space="0" w:color="000000"/>
              <w:bottom w:val="single" w:sz="4" w:space="0" w:color="000000"/>
              <w:right w:val="single" w:sz="4" w:space="0" w:color="000000"/>
            </w:tcBorders>
            <w:hideMark/>
          </w:tcPr>
          <w:p w14:paraId="40416C8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the attrition rate was limited to 6.5%. Moreover, the authors mention that "the youngsters who left the study did not seem to differ</w:t>
            </w:r>
          </w:p>
          <w:p w14:paraId="28ED8F3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significantly from those who remained in terms of variables used in this study".</w:t>
            </w:r>
          </w:p>
        </w:tc>
        <w:tc>
          <w:tcPr>
            <w:tcW w:w="1418" w:type="dxa"/>
            <w:tcBorders>
              <w:top w:val="single" w:sz="4" w:space="0" w:color="000000"/>
              <w:left w:val="single" w:sz="4" w:space="0" w:color="000000"/>
              <w:bottom w:val="single" w:sz="4" w:space="0" w:color="000000"/>
              <w:right w:val="single" w:sz="4" w:space="0" w:color="000000"/>
            </w:tcBorders>
            <w:hideMark/>
          </w:tcPr>
          <w:p w14:paraId="3C9C542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w:t>
            </w:r>
          </w:p>
        </w:tc>
      </w:tr>
      <w:tr w:rsidR="00C434FF" w14:paraId="18431179"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044B08B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Pisarska, 2020</w:t>
            </w:r>
          </w:p>
        </w:tc>
        <w:tc>
          <w:tcPr>
            <w:tcW w:w="1701" w:type="dxa"/>
            <w:tcBorders>
              <w:top w:val="single" w:sz="4" w:space="0" w:color="000000"/>
              <w:left w:val="single" w:sz="4" w:space="0" w:color="000000"/>
              <w:bottom w:val="single" w:sz="4" w:space="0" w:color="000000"/>
              <w:right w:val="single" w:sz="4" w:space="0" w:color="000000"/>
            </w:tcBorders>
            <w:hideMark/>
          </w:tcPr>
          <w:p w14:paraId="4D9A383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random sampling of clusters (classrooms)</w:t>
            </w:r>
          </w:p>
        </w:tc>
        <w:tc>
          <w:tcPr>
            <w:tcW w:w="1559" w:type="dxa"/>
            <w:tcBorders>
              <w:top w:val="single" w:sz="4" w:space="0" w:color="000000"/>
              <w:left w:val="single" w:sz="4" w:space="0" w:color="000000"/>
              <w:bottom w:val="single" w:sz="4" w:space="0" w:color="000000"/>
              <w:right w:val="single" w:sz="4" w:space="0" w:color="000000"/>
            </w:tcBorders>
            <w:hideMark/>
          </w:tcPr>
          <w:p w14:paraId="306B406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 These data are burdened with recall and social desirability bias.</w:t>
            </w:r>
          </w:p>
        </w:tc>
        <w:tc>
          <w:tcPr>
            <w:tcW w:w="1843" w:type="dxa"/>
            <w:tcBorders>
              <w:top w:val="single" w:sz="4" w:space="0" w:color="000000"/>
              <w:left w:val="single" w:sz="4" w:space="0" w:color="000000"/>
              <w:bottom w:val="single" w:sz="4" w:space="0" w:color="000000"/>
              <w:right w:val="single" w:sz="4" w:space="0" w:color="000000"/>
            </w:tcBorders>
            <w:hideMark/>
          </w:tcPr>
          <w:p w14:paraId="1D920ED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analyses are adjusted to control for demographics and T1 gambling involvement</w:t>
            </w:r>
          </w:p>
        </w:tc>
        <w:tc>
          <w:tcPr>
            <w:tcW w:w="1701" w:type="dxa"/>
            <w:tcBorders>
              <w:top w:val="single" w:sz="4" w:space="0" w:color="000000"/>
              <w:left w:val="single" w:sz="4" w:space="0" w:color="000000"/>
              <w:bottom w:val="single" w:sz="4" w:space="0" w:color="000000"/>
              <w:right w:val="single" w:sz="4" w:space="0" w:color="000000"/>
            </w:tcBorders>
            <w:hideMark/>
          </w:tcPr>
          <w:p w14:paraId="074F8DF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only 65% response rate from T1 to T2. Youth omitted because of</w:t>
            </w:r>
          </w:p>
          <w:p w14:paraId="12062A5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missing data may have on average a higher Gambling Involvement</w:t>
            </w:r>
          </w:p>
          <w:p w14:paraId="11938E9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Index score. This selection of students in longitudinal analyses may</w:t>
            </w:r>
          </w:p>
          <w:p w14:paraId="64D142A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have biased the sample towards lower risk students in gambling</w:t>
            </w:r>
          </w:p>
          <w:p w14:paraId="4AF671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involvement.</w:t>
            </w:r>
          </w:p>
        </w:tc>
        <w:tc>
          <w:tcPr>
            <w:tcW w:w="1418" w:type="dxa"/>
            <w:tcBorders>
              <w:top w:val="single" w:sz="4" w:space="0" w:color="000000"/>
              <w:left w:val="single" w:sz="4" w:space="0" w:color="000000"/>
              <w:bottom w:val="single" w:sz="4" w:space="0" w:color="000000"/>
              <w:right w:val="single" w:sz="4" w:space="0" w:color="000000"/>
            </w:tcBorders>
            <w:hideMark/>
          </w:tcPr>
          <w:p w14:paraId="6B7F934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w:t>
            </w:r>
          </w:p>
        </w:tc>
      </w:tr>
      <w:tr w:rsidR="00C434FF" w14:paraId="138572A7"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6002056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Prinstein, 2004</w:t>
            </w:r>
          </w:p>
        </w:tc>
        <w:tc>
          <w:tcPr>
            <w:tcW w:w="1701" w:type="dxa"/>
            <w:tcBorders>
              <w:top w:val="single" w:sz="4" w:space="0" w:color="000000"/>
              <w:left w:val="single" w:sz="4" w:space="0" w:color="000000"/>
              <w:bottom w:val="single" w:sz="4" w:space="0" w:color="000000"/>
              <w:right w:val="single" w:sz="4" w:space="0" w:color="000000"/>
            </w:tcBorders>
            <w:hideMark/>
          </w:tcPr>
          <w:p w14:paraId="489728D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participants attended three elementary schools. It is unclear how these schools were selected for this longitudinal study.</w:t>
            </w:r>
          </w:p>
        </w:tc>
        <w:tc>
          <w:tcPr>
            <w:tcW w:w="1559" w:type="dxa"/>
            <w:tcBorders>
              <w:top w:val="single" w:sz="4" w:space="0" w:color="000000"/>
              <w:left w:val="single" w:sz="4" w:space="0" w:color="000000"/>
              <w:bottom w:val="single" w:sz="4" w:space="0" w:color="000000"/>
              <w:right w:val="single" w:sz="4" w:space="0" w:color="000000"/>
            </w:tcBorders>
            <w:hideMark/>
          </w:tcPr>
          <w:p w14:paraId="6A05F4A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aggression and/or disruptive behaviour was assessed via a non-validated scale (peer nominations)</w:t>
            </w:r>
          </w:p>
        </w:tc>
        <w:tc>
          <w:tcPr>
            <w:tcW w:w="1843" w:type="dxa"/>
            <w:tcBorders>
              <w:top w:val="single" w:sz="4" w:space="0" w:color="000000"/>
              <w:left w:val="single" w:sz="4" w:space="0" w:color="000000"/>
              <w:bottom w:val="single" w:sz="4" w:space="0" w:color="000000"/>
              <w:right w:val="single" w:sz="4" w:space="0" w:color="000000"/>
            </w:tcBorders>
            <w:hideMark/>
          </w:tcPr>
          <w:p w14:paraId="018787E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hierarchical linear regression modelling accounted for age, ethnicity and social preference, but did not take into account baseline externalizing behaviour, hard drug or marijuana use, or heavy episodic drinking </w:t>
            </w:r>
          </w:p>
        </w:tc>
        <w:tc>
          <w:tcPr>
            <w:tcW w:w="1701" w:type="dxa"/>
            <w:tcBorders>
              <w:top w:val="single" w:sz="4" w:space="0" w:color="000000"/>
              <w:left w:val="single" w:sz="4" w:space="0" w:color="000000"/>
              <w:bottom w:val="single" w:sz="4" w:space="0" w:color="000000"/>
              <w:right w:val="single" w:sz="4" w:space="0" w:color="000000"/>
            </w:tcBorders>
            <w:hideMark/>
          </w:tcPr>
          <w:p w14:paraId="47749B1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the authors indicate that "</w:t>
            </w:r>
            <w:r>
              <w:rPr>
                <w:lang w:val="en-US"/>
              </w:rPr>
              <w:t xml:space="preserve"> </w:t>
            </w:r>
            <w:r>
              <w:rPr>
                <w:rFonts w:ascii="Verdana" w:hAnsi="Verdana" w:cs="Segoe UI"/>
                <w:sz w:val="17"/>
                <w:szCs w:val="17"/>
                <w:lang w:val="en-GB"/>
              </w:rPr>
              <w:t>the collection of data at multiple time points between</w:t>
            </w:r>
          </w:p>
          <w:p w14:paraId="5F6E2E0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childhood and adolescence may […] help to reduce attrition rates in long-term longitudinal studies". However, they do not mention attrition rates in this study.</w:t>
            </w:r>
          </w:p>
        </w:tc>
        <w:tc>
          <w:tcPr>
            <w:tcW w:w="1418" w:type="dxa"/>
            <w:tcBorders>
              <w:top w:val="single" w:sz="4" w:space="0" w:color="000000"/>
              <w:left w:val="single" w:sz="4" w:space="0" w:color="000000"/>
              <w:bottom w:val="single" w:sz="4" w:space="0" w:color="000000"/>
              <w:right w:val="single" w:sz="4" w:space="0" w:color="000000"/>
            </w:tcBorders>
            <w:hideMark/>
          </w:tcPr>
          <w:p w14:paraId="20E886B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w:t>
            </w:r>
          </w:p>
        </w:tc>
      </w:tr>
      <w:tr w:rsidR="00C434FF" w:rsidRPr="002A20CA" w14:paraId="368665FE"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018C256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Stallard, 2013</w:t>
            </w:r>
          </w:p>
        </w:tc>
        <w:tc>
          <w:tcPr>
            <w:tcW w:w="1701" w:type="dxa"/>
            <w:tcBorders>
              <w:top w:val="single" w:sz="4" w:space="0" w:color="000000"/>
              <w:left w:val="single" w:sz="4" w:space="0" w:color="000000"/>
              <w:bottom w:val="single" w:sz="4" w:space="0" w:color="000000"/>
              <w:right w:val="single" w:sz="4" w:space="0" w:color="000000"/>
            </w:tcBorders>
            <w:hideMark/>
          </w:tcPr>
          <w:p w14:paraId="78844EE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the study piggybacked on an RCT that selected 8 </w:t>
            </w:r>
            <w:r>
              <w:rPr>
                <w:rFonts w:ascii="Verdana" w:hAnsi="Verdana" w:cs="Segoe UI"/>
                <w:sz w:val="17"/>
                <w:szCs w:val="17"/>
                <w:lang w:val="en-GB"/>
              </w:rPr>
              <w:lastRenderedPageBreak/>
              <w:t xml:space="preserve">schools. The authors do not mention how they obtained the sample (neither in the original RCT).  </w:t>
            </w:r>
          </w:p>
        </w:tc>
        <w:tc>
          <w:tcPr>
            <w:tcW w:w="1559" w:type="dxa"/>
            <w:tcBorders>
              <w:top w:val="single" w:sz="4" w:space="0" w:color="000000"/>
              <w:left w:val="single" w:sz="4" w:space="0" w:color="000000"/>
              <w:bottom w:val="single" w:sz="4" w:space="0" w:color="000000"/>
              <w:right w:val="single" w:sz="4" w:space="0" w:color="000000"/>
            </w:tcBorders>
            <w:hideMark/>
          </w:tcPr>
          <w:p w14:paraId="06D4471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exposure and outcome measures were self-reported. Moreover, only </w:t>
            </w:r>
            <w:r>
              <w:rPr>
                <w:rFonts w:ascii="Verdana" w:hAnsi="Verdana" w:cs="Segoe UI"/>
                <w:sz w:val="17"/>
                <w:szCs w:val="17"/>
                <w:lang w:val="en-GB"/>
              </w:rPr>
              <w:lastRenderedPageBreak/>
              <w:t>a subset of the self-harm questions from the ALSPAC study were used.</w:t>
            </w:r>
          </w:p>
        </w:tc>
        <w:tc>
          <w:tcPr>
            <w:tcW w:w="1843" w:type="dxa"/>
            <w:tcBorders>
              <w:top w:val="single" w:sz="4" w:space="0" w:color="000000"/>
              <w:left w:val="single" w:sz="4" w:space="0" w:color="000000"/>
              <w:bottom w:val="single" w:sz="4" w:space="0" w:color="000000"/>
              <w:right w:val="single" w:sz="4" w:space="0" w:color="000000"/>
            </w:tcBorders>
            <w:hideMark/>
          </w:tcPr>
          <w:p w14:paraId="18B7375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No, analyses accounted for baseline age, trial arm (although there was no </w:t>
            </w:r>
            <w:r>
              <w:rPr>
                <w:rFonts w:ascii="Verdana" w:hAnsi="Verdana" w:cs="Segoe UI"/>
                <w:sz w:val="17"/>
                <w:szCs w:val="17"/>
                <w:lang w:val="en-GB"/>
              </w:rPr>
              <w:lastRenderedPageBreak/>
              <w:t>evidence that the trial intervention</w:t>
            </w:r>
          </w:p>
          <w:p w14:paraId="47D1AD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had any effect on either depression or self-harm</w:t>
            </w:r>
          </w:p>
          <w:p w14:paraId="51F0BBD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behaviour at follow-up), gender, family structure, socioeconomic status, mood, peer and school relationships and support, alcohol/cannabis/drug use. Moreover, analyses were confined to the people who did not self-harm at T1.</w:t>
            </w:r>
          </w:p>
        </w:tc>
        <w:tc>
          <w:tcPr>
            <w:tcW w:w="1701" w:type="dxa"/>
            <w:tcBorders>
              <w:top w:val="single" w:sz="4" w:space="0" w:color="000000"/>
              <w:left w:val="single" w:sz="4" w:space="0" w:color="000000"/>
              <w:bottom w:val="single" w:sz="4" w:space="0" w:color="000000"/>
              <w:right w:val="single" w:sz="4" w:space="0" w:color="000000"/>
            </w:tcBorders>
            <w:hideMark/>
          </w:tcPr>
          <w:p w14:paraId="1B62A1B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No, the authors showed that non-availability of self-harm data </w:t>
            </w:r>
            <w:r>
              <w:rPr>
                <w:rFonts w:ascii="Verdana" w:hAnsi="Verdana" w:cs="Segoe UI"/>
                <w:sz w:val="17"/>
                <w:szCs w:val="17"/>
                <w:lang w:val="en-GB"/>
              </w:rPr>
              <w:lastRenderedPageBreak/>
              <w:t>was associated with:</w:t>
            </w:r>
          </w:p>
          <w:p w14:paraId="31E299F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older year group (Year 11); who the participant lived with; high SMFQ score; alcohol and cannabis use; bullying others; family not owning a car; and low school membership.</w:t>
            </w:r>
          </w:p>
          <w:p w14:paraId="5D3939D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These variables were all included within the multiple</w:t>
            </w:r>
          </w:p>
          <w:p w14:paraId="776D1E9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imputation process.</w:t>
            </w:r>
          </w:p>
        </w:tc>
        <w:tc>
          <w:tcPr>
            <w:tcW w:w="1418" w:type="dxa"/>
            <w:tcBorders>
              <w:top w:val="single" w:sz="4" w:space="0" w:color="000000"/>
              <w:left w:val="single" w:sz="4" w:space="0" w:color="000000"/>
              <w:bottom w:val="single" w:sz="4" w:space="0" w:color="000000"/>
              <w:right w:val="single" w:sz="4" w:space="0" w:color="000000"/>
            </w:tcBorders>
            <w:hideMark/>
          </w:tcPr>
          <w:p w14:paraId="303C2C4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The study was not specifically designed as a prospective</w:t>
            </w:r>
          </w:p>
          <w:p w14:paraId="0F7B5EF6"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longitudinal survey and as such the assessment of possible</w:t>
            </w:r>
          </w:p>
          <w:p w14:paraId="0AF6BB9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self-harm predictors were limited.</w:t>
            </w:r>
          </w:p>
        </w:tc>
      </w:tr>
      <w:tr w:rsidR="00C434FF" w14:paraId="11DFAC46" w14:textId="77777777" w:rsidTr="00C434FF">
        <w:tc>
          <w:tcPr>
            <w:tcW w:w="1271" w:type="dxa"/>
            <w:tcBorders>
              <w:top w:val="single" w:sz="4" w:space="0" w:color="000000"/>
              <w:left w:val="single" w:sz="4" w:space="0" w:color="000000"/>
              <w:bottom w:val="single" w:sz="4" w:space="0" w:color="000000"/>
              <w:right w:val="single" w:sz="4" w:space="0" w:color="000000"/>
            </w:tcBorders>
            <w:hideMark/>
          </w:tcPr>
          <w:p w14:paraId="5D03A39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Winsper, 2012</w:t>
            </w:r>
          </w:p>
        </w:tc>
        <w:tc>
          <w:tcPr>
            <w:tcW w:w="1701" w:type="dxa"/>
            <w:tcBorders>
              <w:top w:val="single" w:sz="4" w:space="0" w:color="000000"/>
              <w:left w:val="single" w:sz="4" w:space="0" w:color="000000"/>
              <w:bottom w:val="single" w:sz="4" w:space="0" w:color="000000"/>
              <w:right w:val="single" w:sz="4" w:space="0" w:color="000000"/>
            </w:tcBorders>
            <w:hideMark/>
          </w:tcPr>
          <w:p w14:paraId="6FA74A9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13971 children of 14541 women residing in Avon while pregnant and with an expected delivery date between April 1 1991 and December 31 1992, were alive at 12 months formed the original birth cohort.</w:t>
            </w:r>
          </w:p>
        </w:tc>
        <w:tc>
          <w:tcPr>
            <w:tcW w:w="1559" w:type="dxa"/>
            <w:tcBorders>
              <w:top w:val="single" w:sz="4" w:space="0" w:color="000000"/>
              <w:left w:val="single" w:sz="4" w:space="0" w:color="000000"/>
              <w:bottom w:val="single" w:sz="4" w:space="0" w:color="000000"/>
              <w:right w:val="single" w:sz="4" w:space="0" w:color="000000"/>
            </w:tcBorders>
            <w:hideMark/>
          </w:tcPr>
          <w:p w14:paraId="7FE57D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data regarding suicide ideation were obtained by self-report rather than by clinical</w:t>
            </w:r>
          </w:p>
          <w:p w14:paraId="2204523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Examination</w:t>
            </w:r>
          </w:p>
        </w:tc>
        <w:tc>
          <w:tcPr>
            <w:tcW w:w="1843" w:type="dxa"/>
            <w:tcBorders>
              <w:top w:val="single" w:sz="4" w:space="0" w:color="000000"/>
              <w:left w:val="single" w:sz="4" w:space="0" w:color="000000"/>
              <w:bottom w:val="single" w:sz="4" w:space="0" w:color="000000"/>
              <w:right w:val="single" w:sz="4" w:space="0" w:color="000000"/>
            </w:tcBorders>
            <w:hideMark/>
          </w:tcPr>
          <w:p w14:paraId="1AD36CE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analyses accounted for age, gender, abuse, maladaptive parenting, exposure to domestic violence, internalizing and externalizing problems, but not for baseline suicide ideation</w:t>
            </w:r>
          </w:p>
        </w:tc>
        <w:tc>
          <w:tcPr>
            <w:tcW w:w="1701" w:type="dxa"/>
            <w:tcBorders>
              <w:top w:val="single" w:sz="4" w:space="0" w:color="000000"/>
              <w:left w:val="single" w:sz="4" w:space="0" w:color="000000"/>
              <w:bottom w:val="single" w:sz="4" w:space="0" w:color="000000"/>
              <w:right w:val="single" w:sz="4" w:space="0" w:color="000000"/>
            </w:tcBorders>
            <w:hideMark/>
          </w:tcPr>
          <w:p w14:paraId="3C0516E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the authors analysed if dropout was random or selective. Those lost to follow-up were more often boys, had higher internalizing and externalizing scores,</w:t>
            </w:r>
          </w:p>
          <w:p w14:paraId="2A4D99D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were of ethnic minority, had low birth weight, were</w:t>
            </w:r>
          </w:p>
          <w:p w14:paraId="7E132D0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born to single mothers, had lower educational level, lived in rental properties, and had parents engaged in</w:t>
            </w:r>
          </w:p>
          <w:p w14:paraId="40B3960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manual labor jobs. Those exposed to one or more</w:t>
            </w:r>
          </w:p>
          <w:p w14:paraId="448E4ED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family adversities were less likely to have suicide data,</w:t>
            </w:r>
          </w:p>
          <w:p w14:paraId="2273B44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as were those exposed to domestic violence. Those</w:t>
            </w:r>
          </w:p>
          <w:p w14:paraId="4BD89CC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exposed to physical or sexual abuse were more likely</w:t>
            </w:r>
          </w:p>
          <w:p w14:paraId="5004527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to have attended the interview. Generally, participants</w:t>
            </w:r>
          </w:p>
          <w:p w14:paraId="50DC91F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who dropped out were exposed to more deprivation</w:t>
            </w:r>
          </w:p>
          <w:p w14:paraId="38D7CE4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than the remaining participants.</w:t>
            </w:r>
          </w:p>
        </w:tc>
        <w:tc>
          <w:tcPr>
            <w:tcW w:w="1418" w:type="dxa"/>
            <w:tcBorders>
              <w:top w:val="single" w:sz="4" w:space="0" w:color="000000"/>
              <w:left w:val="single" w:sz="4" w:space="0" w:color="000000"/>
              <w:bottom w:val="single" w:sz="4" w:space="0" w:color="000000"/>
              <w:right w:val="single" w:sz="4" w:space="0" w:color="000000"/>
            </w:tcBorders>
            <w:hideMark/>
          </w:tcPr>
          <w:p w14:paraId="4A1139B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No</w:t>
            </w:r>
          </w:p>
        </w:tc>
      </w:tr>
    </w:tbl>
    <w:p w14:paraId="4CE0B2E6" w14:textId="77777777" w:rsidR="00C434FF" w:rsidRDefault="00C434FF" w:rsidP="00C434FF">
      <w:pPr>
        <w:spacing w:after="0" w:line="240" w:lineRule="auto"/>
        <w:rPr>
          <w:rFonts w:ascii="Verdana" w:hAnsi="Verdana" w:cs="Segoe UI"/>
          <w:sz w:val="17"/>
          <w:szCs w:val="17"/>
          <w:lang w:val="en-GB"/>
        </w:rPr>
      </w:pPr>
    </w:p>
    <w:p w14:paraId="633C079B" w14:textId="77777777" w:rsidR="00C434FF" w:rsidRDefault="00C434FF" w:rsidP="00C434FF">
      <w:pPr>
        <w:spacing w:after="0" w:line="240" w:lineRule="auto"/>
        <w:rPr>
          <w:rFonts w:ascii="Verdana" w:hAnsi="Verdana" w:cs="Segoe UI"/>
          <w:b/>
          <w:sz w:val="17"/>
          <w:szCs w:val="17"/>
          <w:lang w:val="en-GB"/>
        </w:rPr>
      </w:pPr>
      <w:r>
        <w:rPr>
          <w:rFonts w:ascii="Verdana" w:hAnsi="Verdana" w:cs="Segoe UI"/>
          <w:b/>
          <w:sz w:val="17"/>
          <w:szCs w:val="17"/>
          <w:lang w:val="en-GB"/>
        </w:rPr>
        <w:t>Certainty of the body of evidence</w:t>
      </w:r>
    </w:p>
    <w:p w14:paraId="10FCAE49" w14:textId="77777777" w:rsidR="00C434FF" w:rsidRDefault="00C434FF" w:rsidP="00C434FF">
      <w:pPr>
        <w:spacing w:after="0" w:line="240" w:lineRule="auto"/>
        <w:rPr>
          <w:rFonts w:ascii="Verdana" w:hAnsi="Verdana" w:cs="Segoe UI"/>
          <w:b/>
          <w:i/>
          <w:sz w:val="17"/>
          <w:szCs w:val="17"/>
          <w:lang w:val="en-GB"/>
        </w:rPr>
      </w:pPr>
    </w:p>
    <w:p w14:paraId="48B6EC5A" w14:textId="77777777" w:rsidR="00C434FF" w:rsidRDefault="00C434FF" w:rsidP="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12-18 years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0E9FFE4A"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2C961DA0"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15FB504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6544774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6C87F243"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AEB122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172467F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6AB63E7B"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4B03892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665DEAA"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7D1BF00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3D344C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 low number of events, lack of data and/or large variability of the results</w:t>
            </w:r>
          </w:p>
        </w:tc>
      </w:tr>
      <w:tr w:rsidR="00C434FF" w14:paraId="39B95328"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1B1496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6958C82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E03900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3EE306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5B7ED9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4C236FD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6862961"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2D35A6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3C3A1C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4323332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86D43E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BFF50E4"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1140C917"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7D6F2163"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2B60CF5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26EDB39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CCF003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3C47F91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02C19F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B163C6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80F4F9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4E6C51D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C8D12C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F44D973"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F18FD2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5CB4E66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2F72B4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1F89BA9C"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0F56FEA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1772FEB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31A1997A"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01C8AB9F" w14:textId="77777777" w:rsidR="00C434FF" w:rsidRDefault="00C434FF" w:rsidP="00C434FF">
      <w:pPr>
        <w:spacing w:after="0" w:line="240" w:lineRule="auto"/>
        <w:rPr>
          <w:rFonts w:ascii="Verdana" w:hAnsi="Verdana" w:cs="Segoe UI"/>
          <w:b/>
          <w:i/>
          <w:sz w:val="17"/>
          <w:szCs w:val="17"/>
          <w:lang w:val="en-GB"/>
        </w:rPr>
      </w:pPr>
    </w:p>
    <w:p w14:paraId="0A6CA80A" w14:textId="77777777" w:rsidR="00C434FF" w:rsidRDefault="00C434FF" w:rsidP="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5-18 years</w:t>
      </w:r>
      <w:r>
        <w:rPr>
          <w:rFonts w:ascii="Verdana" w:hAnsi="Verdana" w:cs="Segoe UI"/>
          <w:b/>
          <w:sz w:val="17"/>
          <w:szCs w:val="17"/>
          <w:u w:val="single"/>
          <w:lang w:val="en-GB"/>
        </w:rPr>
        <w:br/>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47C6F190"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057740B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Bullying perpetration</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4AFB202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F0CC3F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4AE14641"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62DED7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1AFAD08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231DD78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14:paraId="268233AE"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F51160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24C6483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5CDE2C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6CF93C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C055AF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247EF3B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558B2C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F95AF2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465DD9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52F2B39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3E05124"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995637F"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C6CC27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736DD0A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6EBA7E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C289BE4"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6316CE69"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7CF972B9"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08B3289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3722E1C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CF169C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747392A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0CD82E2"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A1E13BF"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03B982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194917B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41F918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48F60A9"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EE8795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5783576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4BD7DC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39354168"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1B7C08A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0065305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44FD01A7"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4B1AFD8F"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6A947C56"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657E3B6D" w14:textId="77777777" w:rsidR="00C434FF" w:rsidRDefault="00C434FF">
            <w:pPr>
              <w:autoSpaceDE w:val="0"/>
              <w:autoSpaceDN w:val="0"/>
              <w:adjustRightInd w:val="0"/>
              <w:spacing w:after="0" w:line="240" w:lineRule="auto"/>
              <w:rPr>
                <w:rFonts w:ascii="Verdana" w:hAnsi="Verdana"/>
                <w:b/>
                <w:bCs/>
                <w:sz w:val="17"/>
                <w:szCs w:val="17"/>
                <w:lang w:val="en-GB"/>
              </w:rPr>
            </w:pPr>
            <w:bookmarkStart w:id="7" w:name="_Hlk83027097"/>
            <w:r>
              <w:rPr>
                <w:rFonts w:ascii="Verdana" w:hAnsi="Verdana"/>
                <w:b/>
                <w:bCs/>
                <w:sz w:val="17"/>
                <w:szCs w:val="17"/>
                <w:lang w:val="en-GB"/>
              </w:rPr>
              <w:t>Aggression and/or disruptive behaviour</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36BAB4B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3B2B9F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bookmarkEnd w:id="7"/>
      </w:tr>
      <w:tr w:rsidR="00C434FF" w14:paraId="000A6F1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D72E00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1B0894B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33E81E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14:paraId="12B0021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B535AC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37CD82D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6220783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w:t>
            </w:r>
          </w:p>
        </w:tc>
      </w:tr>
      <w:tr w:rsidR="00C434FF" w14:paraId="0192667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54BE8D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4C316A4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EC8347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1B6AE8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870DE6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4D102D9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0B1026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9FC812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852E50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1F28734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DDA47A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1E3C352"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16F29B58"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743E35F7"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1A92B0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3B8CB40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9C8E13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6A75500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18AF95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0826EAE"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FE2810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4F7D9EC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140DD9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5018111"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6DCEE3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54AB882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3920CC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4FBF7604"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45C1414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21F2A51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74B49B87"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7F1F478C" w14:textId="77777777" w:rsidR="00C434FF" w:rsidRDefault="00C434FF" w:rsidP="00C434FF">
      <w:pPr>
        <w:spacing w:after="0" w:line="240" w:lineRule="auto"/>
        <w:rPr>
          <w:rFonts w:ascii="Verdana" w:hAnsi="Verdana" w:cs="Segoe UI"/>
          <w:sz w:val="17"/>
          <w:szCs w:val="17"/>
          <w:lang w:val="en-GB"/>
        </w:rPr>
      </w:pPr>
    </w:p>
    <w:p w14:paraId="6E08CCBA"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7561"/>
      </w:tblGrid>
      <w:tr w:rsidR="00C434FF" w:rsidRPr="002A20CA" w14:paraId="2F8A41AB" w14:textId="77777777" w:rsidTr="00C434FF">
        <w:tc>
          <w:tcPr>
            <w:tcW w:w="1932"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62A2F9F9"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Conclusion</w:t>
            </w:r>
          </w:p>
        </w:tc>
        <w:tc>
          <w:tcPr>
            <w:tcW w:w="7561" w:type="dxa"/>
            <w:tcBorders>
              <w:top w:val="single" w:sz="4" w:space="0" w:color="000000"/>
              <w:left w:val="single" w:sz="4" w:space="0" w:color="000000"/>
              <w:bottom w:val="single" w:sz="4" w:space="0" w:color="000000"/>
              <w:right w:val="single" w:sz="4" w:space="0" w:color="000000"/>
            </w:tcBorders>
          </w:tcPr>
          <w:p w14:paraId="215CAFC8"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12-18 years</w:t>
            </w:r>
          </w:p>
          <w:p w14:paraId="7BD05BD4" w14:textId="77777777" w:rsidR="00C434FF" w:rsidRDefault="00C434FF">
            <w:pPr>
              <w:spacing w:after="0" w:line="240" w:lineRule="auto"/>
              <w:rPr>
                <w:rFonts w:ascii="Verdana" w:hAnsi="Verdana" w:cs="Segoe UI"/>
                <w:b/>
                <w:sz w:val="17"/>
                <w:szCs w:val="17"/>
                <w:u w:val="single"/>
                <w:lang w:val="en-GB"/>
              </w:rPr>
            </w:pPr>
          </w:p>
          <w:p w14:paraId="035FBB7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b/>
                <w:sz w:val="17"/>
                <w:szCs w:val="17"/>
                <w:lang w:val="en-GB"/>
              </w:rPr>
              <w:t>with harm</w:t>
            </w:r>
            <w:r>
              <w:rPr>
                <w:rFonts w:ascii="Verdana" w:hAnsi="Verdana" w:cs="Segoe UI"/>
                <w:sz w:val="17"/>
                <w:szCs w:val="17"/>
                <w:lang w:val="en-GB"/>
              </w:rPr>
              <w:t xml:space="preserve"> for peer bullying perpetration when it comes to </w:t>
            </w:r>
            <w:r>
              <w:rPr>
                <w:rFonts w:ascii="Verdana" w:hAnsi="Verdana" w:cs="Segoe UI"/>
                <w:b/>
                <w:sz w:val="17"/>
                <w:szCs w:val="17"/>
                <w:lang w:val="en-GB"/>
              </w:rPr>
              <w:t>depression/depressive symptom experiencing,</w:t>
            </w:r>
            <w:r>
              <w:rPr>
                <w:rFonts w:ascii="Verdana" w:hAnsi="Verdana" w:cs="Segoe UI"/>
                <w:sz w:val="17"/>
                <w:szCs w:val="17"/>
                <w:lang w:val="en-GB"/>
              </w:rPr>
              <w:t xml:space="preserve"> </w:t>
            </w:r>
            <w:r>
              <w:rPr>
                <w:rFonts w:ascii="Verdana" w:hAnsi="Verdana" w:cs="Segoe UI"/>
                <w:b/>
                <w:sz w:val="17"/>
                <w:szCs w:val="17"/>
                <w:lang w:val="en-GB"/>
              </w:rPr>
              <w:t>binge drinking, harmful alcohol use, gambling involvement, suicide attempts, physical dating violence perpetration, e</w:t>
            </w:r>
            <w:r>
              <w:rPr>
                <w:rFonts w:ascii="Verdana" w:hAnsi="Verdana" w:cs="Segoe UI"/>
                <w:b/>
                <w:sz w:val="17"/>
                <w:szCs w:val="17"/>
                <w:u w:val="single"/>
                <w:lang w:val="en-GB"/>
              </w:rPr>
              <w:t>xternalizing problems, property crime, and general violent behaviour</w:t>
            </w:r>
            <w:r>
              <w:rPr>
                <w:rFonts w:ascii="Verdana" w:hAnsi="Verdana" w:cs="Segoe UI"/>
                <w:sz w:val="17"/>
                <w:szCs w:val="17"/>
                <w:lang w:val="en-GB"/>
              </w:rPr>
              <w:t>:</w:t>
            </w:r>
            <w:r>
              <w:rPr>
                <w:rFonts w:ascii="Verdana" w:hAnsi="Verdana" w:cs="Segoe UI"/>
                <w:sz w:val="17"/>
                <w:szCs w:val="17"/>
                <w:lang w:val="en-GB"/>
              </w:rPr>
              <w:br/>
            </w:r>
          </w:p>
          <w:p w14:paraId="0AA8A4C6" w14:textId="77777777" w:rsidR="00C434FF" w:rsidRDefault="00C434FF" w:rsidP="00C434FF">
            <w:pPr>
              <w:pStyle w:val="Lijstalinea"/>
              <w:numPr>
                <w:ilvl w:val="0"/>
                <w:numId w:val="19"/>
              </w:numPr>
              <w:spacing w:after="0" w:line="240" w:lineRule="auto"/>
              <w:rPr>
                <w:rFonts w:ascii="Verdana" w:hAnsi="Verdana" w:cs="Segoe UI"/>
                <w:sz w:val="17"/>
                <w:szCs w:val="17"/>
                <w:lang w:val="en-GB"/>
              </w:rPr>
            </w:pPr>
            <w:r>
              <w:rPr>
                <w:rFonts w:ascii="Verdana" w:hAnsi="Verdana" w:cs="Segoe UI"/>
                <w:sz w:val="17"/>
                <w:szCs w:val="17"/>
                <w:u w:val="single"/>
                <w:lang w:val="en-GB"/>
              </w:rPr>
              <w:t>Depression/depressive symptom experiencing</w:t>
            </w:r>
            <w:r>
              <w:rPr>
                <w:rFonts w:ascii="Verdana" w:hAnsi="Verdana" w:cs="Segoe UI"/>
                <w:sz w:val="17"/>
                <w:szCs w:val="17"/>
                <w:lang w:val="en-GB"/>
              </w:rPr>
              <w:t>:</w:t>
            </w:r>
            <w:r>
              <w:rPr>
                <w:rFonts w:ascii="Verdana" w:hAnsi="Verdana" w:cs="Segoe UI"/>
                <w:sz w:val="17"/>
                <w:szCs w:val="17"/>
                <w:lang w:val="en-GB"/>
              </w:rPr>
              <w:br/>
              <w:t xml:space="preserve">It was shown in one study that bullying perpetration resulted in a statistically significant increase in depression (Moore 2014). In another study, this statistically significant increase in depression was found in boys, </w:t>
            </w:r>
            <w:r>
              <w:rPr>
                <w:rFonts w:ascii="Verdana" w:hAnsi="Verdana" w:cs="Segoe UI"/>
                <w:sz w:val="17"/>
                <w:szCs w:val="17"/>
                <w:lang w:val="en-GB"/>
              </w:rPr>
              <w:lastRenderedPageBreak/>
              <w:t xml:space="preserve">but not in girls (Kaltiala-Heino 2010). </w:t>
            </w:r>
            <w:r>
              <w:rPr>
                <w:rFonts w:ascii="Verdana" w:hAnsi="Verdana" w:cs="Segoe UI"/>
                <w:sz w:val="17"/>
                <w:szCs w:val="17"/>
                <w:lang w:val="en-GB"/>
              </w:rPr>
              <w:br/>
              <w:t xml:space="preserve">However, in two other studies, a statistically significant increased risk of depression or depressive symptom experiencing in presence of earlier bullying perpetration could not be demonstrated (Hemphill 2011, Kendrick 2012). </w:t>
            </w:r>
            <w:r>
              <w:rPr>
                <w:rFonts w:ascii="Verdana" w:hAnsi="Verdana" w:cs="Segoe UI"/>
                <w:sz w:val="17"/>
                <w:szCs w:val="17"/>
                <w:lang w:val="en-GB"/>
              </w:rPr>
              <w:br/>
            </w:r>
          </w:p>
          <w:p w14:paraId="02C5E4CC" w14:textId="77777777" w:rsidR="00C434FF" w:rsidRDefault="00C434FF" w:rsidP="00C434FF">
            <w:pPr>
              <w:pStyle w:val="Lijstalinea"/>
              <w:numPr>
                <w:ilvl w:val="0"/>
                <w:numId w:val="19"/>
              </w:numPr>
              <w:spacing w:after="0" w:line="240" w:lineRule="auto"/>
              <w:rPr>
                <w:rFonts w:ascii="Verdana" w:hAnsi="Verdana" w:cs="Segoe UI"/>
                <w:sz w:val="17"/>
                <w:szCs w:val="17"/>
                <w:lang w:val="en-GB"/>
              </w:rPr>
            </w:pPr>
            <w:r>
              <w:rPr>
                <w:rFonts w:ascii="Verdana" w:hAnsi="Verdana" w:cs="Segoe UI"/>
                <w:sz w:val="17"/>
                <w:szCs w:val="17"/>
                <w:u w:val="single"/>
                <w:lang w:val="en-GB"/>
              </w:rPr>
              <w:t>Binge drinking &amp; harmful alcohol use:</w:t>
            </w:r>
            <w:r>
              <w:rPr>
                <w:rFonts w:ascii="Verdana" w:hAnsi="Verdana" w:cs="Segoe UI"/>
                <w:sz w:val="17"/>
                <w:szCs w:val="17"/>
                <w:lang w:val="en-GB"/>
              </w:rPr>
              <w:t xml:space="preserve"> </w:t>
            </w:r>
            <w:r>
              <w:rPr>
                <w:rFonts w:ascii="Verdana" w:hAnsi="Verdana" w:cs="Segoe UI"/>
                <w:sz w:val="17"/>
                <w:szCs w:val="17"/>
                <w:lang w:val="en-GB"/>
              </w:rPr>
              <w:br/>
              <w:t xml:space="preserve">It was shown that bullying perpetration at age 16, but not at age 13, resulted in a statistically significant increased risk of binge drinking at age 17 (Hemphill 2011). </w:t>
            </w:r>
            <w:r>
              <w:rPr>
                <w:rFonts w:ascii="Verdana" w:hAnsi="Verdana" w:cs="Segoe UI"/>
                <w:sz w:val="17"/>
                <w:szCs w:val="17"/>
                <w:lang w:val="en-GB"/>
              </w:rPr>
              <w:br/>
              <w:t>In addition, another study showed that bullying perpetration resulted in a statistically significant increase in harmful alcohol use (Moore 2014).</w:t>
            </w:r>
            <w:r>
              <w:rPr>
                <w:rFonts w:ascii="Verdana" w:hAnsi="Verdana" w:cs="Segoe UI"/>
                <w:sz w:val="17"/>
                <w:szCs w:val="17"/>
                <w:lang w:val="en-GB"/>
              </w:rPr>
              <w:br/>
            </w:r>
          </w:p>
          <w:p w14:paraId="7CE727AB" w14:textId="77777777" w:rsidR="00C434FF" w:rsidRDefault="00C434FF" w:rsidP="00C434FF">
            <w:pPr>
              <w:pStyle w:val="Lijstalinea"/>
              <w:numPr>
                <w:ilvl w:val="0"/>
                <w:numId w:val="19"/>
              </w:numPr>
              <w:spacing w:after="0" w:line="240" w:lineRule="auto"/>
              <w:rPr>
                <w:rFonts w:ascii="Verdana" w:hAnsi="Verdana" w:cs="Segoe UI"/>
                <w:sz w:val="17"/>
                <w:szCs w:val="17"/>
                <w:lang w:val="en-GB"/>
              </w:rPr>
            </w:pPr>
            <w:r>
              <w:rPr>
                <w:rFonts w:ascii="Verdana" w:hAnsi="Verdana" w:cs="Segoe UI"/>
                <w:sz w:val="17"/>
                <w:szCs w:val="17"/>
                <w:u w:val="single"/>
                <w:lang w:val="en-GB"/>
              </w:rPr>
              <w:t>Gambling involvement:</w:t>
            </w:r>
            <w:r>
              <w:rPr>
                <w:rFonts w:ascii="Verdana" w:hAnsi="Verdana" w:cs="Segoe UI"/>
                <w:sz w:val="17"/>
                <w:szCs w:val="17"/>
                <w:u w:val="single"/>
                <w:lang w:val="en-GB"/>
              </w:rPr>
              <w:br/>
            </w:r>
            <w:r>
              <w:rPr>
                <w:rFonts w:ascii="Verdana" w:hAnsi="Verdana" w:cs="Segoe UI"/>
                <w:sz w:val="17"/>
                <w:szCs w:val="17"/>
                <w:lang w:val="en-GB"/>
              </w:rPr>
              <w:t>It was shown that cyberbullying perpetration resulted in a statistically significant increased risk of gambling involvement (Pisarska 2020).</w:t>
            </w:r>
          </w:p>
          <w:p w14:paraId="4AE9C8DA" w14:textId="77777777" w:rsidR="00C434FF" w:rsidRDefault="00C434FF">
            <w:pPr>
              <w:spacing w:after="0" w:line="240" w:lineRule="auto"/>
              <w:rPr>
                <w:rFonts w:ascii="Verdana" w:hAnsi="Verdana" w:cs="Segoe UI"/>
                <w:b/>
                <w:sz w:val="17"/>
                <w:szCs w:val="17"/>
                <w:u w:val="single"/>
                <w:lang w:val="en-GB"/>
              </w:rPr>
            </w:pPr>
          </w:p>
          <w:p w14:paraId="05CB3C2C"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Suicide attempts:</w:t>
            </w:r>
            <w:r>
              <w:rPr>
                <w:rFonts w:ascii="Verdana" w:hAnsi="Verdana" w:cs="Segoe UI"/>
                <w:sz w:val="17"/>
                <w:szCs w:val="17"/>
                <w:u w:val="single"/>
                <w:lang w:val="en-GB"/>
              </w:rPr>
              <w:br/>
            </w:r>
            <w:r>
              <w:rPr>
                <w:rFonts w:ascii="Verdana" w:hAnsi="Verdana" w:cs="Segoe UI"/>
                <w:sz w:val="17"/>
                <w:szCs w:val="17"/>
                <w:lang w:val="en-GB"/>
              </w:rPr>
              <w:t>In one study, it was shown that bullying perpetration resulted in a statistically significant increase in suicide attempts in girls, but not in boys (Luukkonen 2009).</w:t>
            </w:r>
          </w:p>
          <w:p w14:paraId="60D029D1" w14:textId="77777777" w:rsidR="00C434FF" w:rsidRDefault="00C434FF">
            <w:pPr>
              <w:pStyle w:val="Lijstalinea"/>
              <w:rPr>
                <w:rFonts w:ascii="Verdana" w:hAnsi="Verdana" w:cs="Segoe UI"/>
                <w:sz w:val="17"/>
                <w:szCs w:val="17"/>
                <w:u w:val="single"/>
                <w:lang w:val="en-GB"/>
              </w:rPr>
            </w:pPr>
          </w:p>
          <w:p w14:paraId="2CE11BDB"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Physical dating violence perpetration:</w:t>
            </w:r>
            <w:r>
              <w:rPr>
                <w:rFonts w:ascii="Verdana" w:hAnsi="Verdana" w:cs="Segoe UI"/>
                <w:sz w:val="17"/>
                <w:szCs w:val="17"/>
                <w:u w:val="single"/>
                <w:lang w:val="en-GB"/>
              </w:rPr>
              <w:br/>
            </w:r>
            <w:r>
              <w:rPr>
                <w:rFonts w:ascii="Verdana" w:hAnsi="Verdana" w:cs="Segoe UI"/>
                <w:sz w:val="17"/>
                <w:szCs w:val="17"/>
                <w:lang w:val="en-GB"/>
              </w:rPr>
              <w:t>It was shown that bullying perpetration resulted in a statistically significant increased risk of physical dating violence perpetration (Foshee 2016).</w:t>
            </w:r>
          </w:p>
          <w:p w14:paraId="52F66DBC" w14:textId="77777777" w:rsidR="00C434FF" w:rsidRDefault="00C434FF">
            <w:pPr>
              <w:pStyle w:val="Lijstalinea"/>
              <w:rPr>
                <w:rFonts w:ascii="Verdana" w:hAnsi="Verdana" w:cs="Segoe UI"/>
                <w:sz w:val="17"/>
                <w:szCs w:val="17"/>
                <w:u w:val="single"/>
                <w:lang w:val="en-GB"/>
              </w:rPr>
            </w:pPr>
          </w:p>
          <w:p w14:paraId="52DCA295" w14:textId="77777777" w:rsidR="00C434FF" w:rsidRDefault="00C434FF" w:rsidP="00C434FF">
            <w:pPr>
              <w:pStyle w:val="Lijstalinea"/>
              <w:numPr>
                <w:ilvl w:val="0"/>
                <w:numId w:val="19"/>
              </w:numPr>
              <w:spacing w:after="0" w:line="240" w:lineRule="auto"/>
              <w:rPr>
                <w:rFonts w:ascii="Verdana" w:hAnsi="Verdana" w:cs="Segoe UI"/>
                <w:sz w:val="17"/>
                <w:szCs w:val="17"/>
                <w:lang w:val="en-GB"/>
              </w:rPr>
            </w:pPr>
            <w:r>
              <w:rPr>
                <w:rFonts w:ascii="Verdana" w:hAnsi="Verdana" w:cs="Segoe UI"/>
                <w:sz w:val="17"/>
                <w:szCs w:val="17"/>
                <w:u w:val="single"/>
                <w:lang w:val="en-GB"/>
              </w:rPr>
              <w:t>Externalizing problems, property crime, or general violent behaviour:</w:t>
            </w:r>
            <w:r>
              <w:rPr>
                <w:rFonts w:ascii="Verdana" w:hAnsi="Verdana" w:cs="Segoe UI"/>
                <w:sz w:val="17"/>
                <w:szCs w:val="17"/>
                <w:lang w:val="en-GB"/>
              </w:rPr>
              <w:br/>
              <w:t>It was shown in one study that involvement in high bullying perpetration resulted in a statistically significant increase in involvement in violence (McVie 2014). In another study, it was shown that bullying perpetration at age 16, but not at age 13, resulted in a statistically significant increased risk of theft and violent behaviour at age 17 (Hemphill 2011).</w:t>
            </w:r>
            <w:r>
              <w:rPr>
                <w:rFonts w:ascii="Verdana" w:hAnsi="Verdana" w:cs="Segoe UI"/>
                <w:sz w:val="17"/>
                <w:szCs w:val="17"/>
                <w:lang w:val="en-GB"/>
              </w:rPr>
              <w:br/>
              <w:t>However, a statistically significant increased risk of externalizing problems (Moore 2014), property crimes (Kendrick 2012) or self-reported violence (except when controlled for teacher-rated aggressiveness) (Farrington 2011) in the presence of earlier bullying perpetration could not be demonstrated.</w:t>
            </w:r>
            <w:r>
              <w:rPr>
                <w:rFonts w:ascii="Verdana" w:hAnsi="Verdana" w:cs="Segoe UI"/>
                <w:sz w:val="17"/>
                <w:szCs w:val="17"/>
                <w:u w:val="single"/>
                <w:lang w:val="en-GB"/>
              </w:rPr>
              <w:br/>
            </w:r>
          </w:p>
          <w:p w14:paraId="75560D6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concerning the risk of </w:t>
            </w:r>
            <w:r>
              <w:rPr>
                <w:rFonts w:ascii="Verdana" w:hAnsi="Verdana" w:cs="Segoe UI"/>
                <w:b/>
                <w:sz w:val="17"/>
                <w:szCs w:val="17"/>
                <w:lang w:val="en-GB"/>
              </w:rPr>
              <w:t xml:space="preserve">internalizing problems, self-harming thoughts and behaviour, (harmful) cannabis use or sexual harassment </w:t>
            </w:r>
            <w:r>
              <w:rPr>
                <w:rFonts w:ascii="Verdana" w:hAnsi="Verdana" w:cs="Segoe UI"/>
                <w:sz w:val="17"/>
                <w:szCs w:val="17"/>
                <w:lang w:val="en-GB"/>
              </w:rPr>
              <w:t>in the presence of earlier bullying perpetration:</w:t>
            </w:r>
            <w:r>
              <w:rPr>
                <w:rFonts w:ascii="Verdana" w:hAnsi="Verdana" w:cs="Segoe UI"/>
                <w:sz w:val="17"/>
                <w:szCs w:val="17"/>
                <w:lang w:val="en-GB"/>
              </w:rPr>
              <w:br/>
            </w:r>
          </w:p>
          <w:p w14:paraId="014E5D54" w14:textId="77777777" w:rsidR="00C434FF" w:rsidRDefault="00C434FF" w:rsidP="00C434FF">
            <w:pPr>
              <w:pStyle w:val="Lijstalinea"/>
              <w:numPr>
                <w:ilvl w:val="0"/>
                <w:numId w:val="19"/>
              </w:numPr>
              <w:spacing w:after="0" w:line="240" w:lineRule="auto"/>
              <w:rPr>
                <w:rFonts w:ascii="Verdana" w:hAnsi="Verdana" w:cs="Segoe UI"/>
                <w:sz w:val="17"/>
                <w:szCs w:val="17"/>
                <w:lang w:val="en-GB"/>
              </w:rPr>
            </w:pPr>
            <w:r>
              <w:rPr>
                <w:rFonts w:ascii="Verdana" w:hAnsi="Verdana" w:cs="Segoe UI"/>
                <w:sz w:val="17"/>
                <w:szCs w:val="17"/>
                <w:u w:val="single"/>
                <w:lang w:val="en-GB"/>
              </w:rPr>
              <w:t>Internalizing problems</w:t>
            </w:r>
            <w:r>
              <w:rPr>
                <w:rFonts w:ascii="Verdana" w:hAnsi="Verdana" w:cs="Segoe UI"/>
                <w:sz w:val="17"/>
                <w:szCs w:val="17"/>
                <w:lang w:val="en-GB"/>
              </w:rPr>
              <w:t>:</w:t>
            </w:r>
          </w:p>
          <w:p w14:paraId="365F18B0" w14:textId="77777777" w:rsidR="00C434FF" w:rsidRDefault="00C434FF">
            <w:pPr>
              <w:pStyle w:val="Lijstalinea"/>
              <w:spacing w:after="0" w:line="240" w:lineRule="auto"/>
              <w:rPr>
                <w:rFonts w:ascii="Verdana" w:hAnsi="Verdana" w:cs="Segoe UI"/>
                <w:sz w:val="17"/>
                <w:szCs w:val="17"/>
                <w:lang w:val="en-GB"/>
              </w:rPr>
            </w:pPr>
            <w:r>
              <w:rPr>
                <w:rFonts w:ascii="Verdana" w:hAnsi="Verdana" w:cs="Segoe UI"/>
                <w:sz w:val="17"/>
                <w:szCs w:val="17"/>
                <w:lang w:val="en-GB"/>
              </w:rPr>
              <w:t>A statistically significant increased risk of internalizing problems in presence of earlier bullying perpetration could not be demonstrated (Moore 2014).</w:t>
            </w:r>
            <w:r>
              <w:rPr>
                <w:rFonts w:ascii="Verdana" w:hAnsi="Verdana" w:cs="Segoe UI"/>
                <w:sz w:val="17"/>
                <w:szCs w:val="17"/>
                <w:lang w:val="en-GB"/>
              </w:rPr>
              <w:br/>
            </w:r>
          </w:p>
          <w:p w14:paraId="7942E21D" w14:textId="77777777" w:rsidR="00C434FF" w:rsidRDefault="00C434FF" w:rsidP="00C434FF">
            <w:pPr>
              <w:pStyle w:val="Lijstalinea"/>
              <w:numPr>
                <w:ilvl w:val="0"/>
                <w:numId w:val="19"/>
              </w:numPr>
              <w:spacing w:after="0" w:line="240" w:lineRule="auto"/>
              <w:rPr>
                <w:rFonts w:ascii="Verdana" w:hAnsi="Verdana" w:cs="Segoe UI"/>
                <w:sz w:val="17"/>
                <w:szCs w:val="17"/>
                <w:lang w:val="en-GB"/>
              </w:rPr>
            </w:pPr>
            <w:r>
              <w:rPr>
                <w:rFonts w:ascii="Verdana" w:hAnsi="Verdana" w:cs="Segoe UI"/>
                <w:sz w:val="17"/>
                <w:szCs w:val="17"/>
                <w:u w:val="single"/>
                <w:lang w:val="en-GB"/>
              </w:rPr>
              <w:t>Self-harming thoughts and behaviour:</w:t>
            </w:r>
            <w:r>
              <w:rPr>
                <w:rFonts w:ascii="Verdana" w:hAnsi="Verdana" w:cs="Segoe UI"/>
                <w:b/>
                <w:sz w:val="17"/>
                <w:szCs w:val="17"/>
                <w:lang w:val="en-GB"/>
              </w:rPr>
              <w:br/>
            </w:r>
            <w:r>
              <w:rPr>
                <w:rFonts w:ascii="Verdana" w:hAnsi="Verdana" w:cs="Segoe UI"/>
                <w:sz w:val="17"/>
                <w:szCs w:val="17"/>
                <w:lang w:val="en-GB"/>
              </w:rPr>
              <w:t xml:space="preserve">A statistically significant increased risk of self-harming thoughts and behaviours in the presence of regular bullying perpetration could not be demonstrated (Stallard 2013). </w:t>
            </w:r>
            <w:r>
              <w:rPr>
                <w:rFonts w:ascii="Verdana" w:hAnsi="Verdana" w:cs="Segoe UI"/>
                <w:sz w:val="17"/>
                <w:szCs w:val="17"/>
                <w:lang w:val="en-GB"/>
              </w:rPr>
              <w:br/>
            </w:r>
          </w:p>
          <w:p w14:paraId="15E97776"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(Harmful) cannabis use:</w:t>
            </w:r>
          </w:p>
          <w:p w14:paraId="3898A656" w14:textId="77777777" w:rsidR="00C434FF" w:rsidRDefault="00C434FF">
            <w:pPr>
              <w:pStyle w:val="Lijstalinea"/>
              <w:spacing w:after="0" w:line="240" w:lineRule="auto"/>
              <w:rPr>
                <w:rFonts w:ascii="Verdana" w:hAnsi="Verdana" w:cs="Segoe UI"/>
                <w:sz w:val="17"/>
                <w:szCs w:val="17"/>
                <w:lang w:val="en-GB"/>
              </w:rPr>
            </w:pPr>
            <w:r>
              <w:rPr>
                <w:rFonts w:ascii="Verdana" w:hAnsi="Verdana" w:cs="Segoe UI"/>
                <w:sz w:val="17"/>
                <w:szCs w:val="17"/>
                <w:lang w:val="en-GB"/>
              </w:rPr>
              <w:t>A statistically significant increased risk of (harmful) cannabis use in the presence of earlier bullying perpetration could not be demonstrated (Moore 2014, Hemphill 2011).</w:t>
            </w:r>
          </w:p>
          <w:p w14:paraId="5331FB1F" w14:textId="77777777" w:rsidR="00C434FF" w:rsidRDefault="00C434FF">
            <w:pPr>
              <w:pStyle w:val="Lijstalinea"/>
              <w:spacing w:after="0" w:line="240" w:lineRule="auto"/>
              <w:rPr>
                <w:rFonts w:ascii="Verdana" w:hAnsi="Verdana" w:cs="Segoe UI"/>
                <w:sz w:val="17"/>
                <w:szCs w:val="17"/>
                <w:lang w:val="en-GB"/>
              </w:rPr>
            </w:pPr>
          </w:p>
          <w:p w14:paraId="3F7BB1D9" w14:textId="77777777" w:rsidR="00C434FF" w:rsidRDefault="00C434FF" w:rsidP="00C434FF">
            <w:pPr>
              <w:pStyle w:val="Lijstalinea"/>
              <w:numPr>
                <w:ilvl w:val="0"/>
                <w:numId w:val="19"/>
              </w:numPr>
              <w:spacing w:after="0" w:line="240" w:lineRule="auto"/>
              <w:rPr>
                <w:rFonts w:ascii="Verdana" w:hAnsi="Verdana" w:cs="Segoe UI"/>
                <w:sz w:val="17"/>
                <w:szCs w:val="17"/>
                <w:lang w:val="en-GB"/>
              </w:rPr>
            </w:pPr>
            <w:r>
              <w:rPr>
                <w:rFonts w:ascii="Verdana" w:hAnsi="Verdana" w:cs="Segoe UI"/>
                <w:sz w:val="17"/>
                <w:szCs w:val="17"/>
                <w:u w:val="single"/>
                <w:lang w:val="en-GB"/>
              </w:rPr>
              <w:t>Sexual harassment:</w:t>
            </w:r>
            <w:r>
              <w:rPr>
                <w:rFonts w:ascii="Verdana" w:hAnsi="Verdana" w:cs="Segoe UI"/>
                <w:sz w:val="17"/>
                <w:szCs w:val="17"/>
                <w:lang w:val="en-GB"/>
              </w:rPr>
              <w:br/>
              <w:t>A statistically significant increased risk of sexual harassment in the presence of earlier bullying perpetration could not be demonstrated (Pellegrini 2001).</w:t>
            </w:r>
          </w:p>
          <w:p w14:paraId="0762A6A8" w14:textId="77777777" w:rsidR="00C434FF" w:rsidRDefault="00C434FF">
            <w:pPr>
              <w:spacing w:after="0" w:line="240" w:lineRule="auto"/>
              <w:rPr>
                <w:rFonts w:ascii="Verdana" w:hAnsi="Verdana" w:cs="Segoe UI"/>
                <w:sz w:val="17"/>
                <w:szCs w:val="17"/>
                <w:highlight w:val="yellow"/>
                <w:lang w:val="en-GB"/>
              </w:rPr>
            </w:pPr>
          </w:p>
          <w:p w14:paraId="6EA01FD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low number of events, large variability of results and/or lack of data. </w:t>
            </w:r>
          </w:p>
          <w:p w14:paraId="0FF19C40" w14:textId="77777777" w:rsidR="00C434FF" w:rsidRDefault="00C434FF">
            <w:pPr>
              <w:spacing w:after="0" w:line="240" w:lineRule="auto"/>
              <w:rPr>
                <w:rFonts w:ascii="Verdana" w:hAnsi="Verdana" w:cs="Segoe UI"/>
                <w:sz w:val="17"/>
                <w:szCs w:val="17"/>
                <w:lang w:val="en-GB"/>
              </w:rPr>
            </w:pPr>
          </w:p>
          <w:p w14:paraId="4303F886"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5-18 years</w:t>
            </w:r>
          </w:p>
          <w:p w14:paraId="0A620C24" w14:textId="77777777" w:rsidR="00C434FF" w:rsidRDefault="00C434FF">
            <w:pPr>
              <w:spacing w:after="0" w:line="240" w:lineRule="auto"/>
              <w:rPr>
                <w:rFonts w:ascii="Verdana" w:hAnsi="Verdana" w:cs="Segoe UI"/>
                <w:b/>
                <w:sz w:val="17"/>
                <w:szCs w:val="17"/>
                <w:u w:val="single"/>
                <w:lang w:val="en-GB"/>
              </w:rPr>
            </w:pPr>
          </w:p>
          <w:p w14:paraId="6E78844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shd w:val="clear" w:color="auto" w:fill="D6E3BC" w:themeFill="accent3" w:themeFillTint="66"/>
                <w:lang w:val="en-GB"/>
              </w:rPr>
              <w:t>1) Bullying perpetration</w:t>
            </w:r>
          </w:p>
          <w:p w14:paraId="2077E21A" w14:textId="77777777" w:rsidR="00C434FF" w:rsidRDefault="00C434FF">
            <w:pPr>
              <w:spacing w:after="0" w:line="240" w:lineRule="auto"/>
              <w:rPr>
                <w:rFonts w:ascii="Verdana" w:hAnsi="Verdana" w:cs="Segoe UI"/>
                <w:b/>
                <w:sz w:val="17"/>
                <w:szCs w:val="17"/>
                <w:u w:val="single"/>
                <w:lang w:val="en-GB"/>
              </w:rPr>
            </w:pPr>
          </w:p>
          <w:p w14:paraId="3229C368" w14:textId="77777777" w:rsidR="00C434FF" w:rsidRDefault="00C434FF">
            <w:pPr>
              <w:spacing w:after="0" w:line="240" w:lineRule="auto"/>
              <w:rPr>
                <w:rFonts w:ascii="Verdana" w:hAnsi="Verdana" w:cs="Segoe UI"/>
                <w:b/>
                <w:sz w:val="17"/>
                <w:szCs w:val="17"/>
                <w:lang w:val="en-GB"/>
              </w:rPr>
            </w:pPr>
            <w:r>
              <w:rPr>
                <w:rFonts w:ascii="Verdana" w:hAnsi="Verdana" w:cs="Segoe UI"/>
                <w:sz w:val="17"/>
                <w:szCs w:val="17"/>
                <w:lang w:val="en-GB"/>
              </w:rPr>
              <w:t xml:space="preserve">There is limited evidence </w:t>
            </w:r>
            <w:r>
              <w:rPr>
                <w:rFonts w:ascii="Verdana" w:hAnsi="Verdana" w:cs="Segoe UI"/>
                <w:b/>
                <w:sz w:val="17"/>
                <w:szCs w:val="17"/>
                <w:lang w:val="en-GB"/>
              </w:rPr>
              <w:t>with harm</w:t>
            </w:r>
            <w:r>
              <w:rPr>
                <w:rFonts w:ascii="Verdana" w:hAnsi="Verdana" w:cs="Segoe UI"/>
                <w:sz w:val="17"/>
                <w:szCs w:val="17"/>
                <w:lang w:val="en-GB"/>
              </w:rPr>
              <w:t xml:space="preserve"> for peer bullying perpetration when it comes to </w:t>
            </w:r>
            <w:r>
              <w:rPr>
                <w:rFonts w:ascii="Verdana" w:hAnsi="Verdana" w:cs="Segoe UI"/>
                <w:b/>
                <w:sz w:val="17"/>
                <w:szCs w:val="17"/>
                <w:lang w:val="en-GB"/>
              </w:rPr>
              <w:t>self-reported anxious/depressive problems,</w:t>
            </w:r>
            <w:r>
              <w:rPr>
                <w:rFonts w:ascii="Verdana" w:hAnsi="Verdana" w:cs="Segoe UI"/>
                <w:sz w:val="17"/>
                <w:szCs w:val="17"/>
                <w:lang w:val="en-GB"/>
              </w:rPr>
              <w:t xml:space="preserve"> </w:t>
            </w:r>
            <w:r>
              <w:rPr>
                <w:rFonts w:ascii="Verdana" w:hAnsi="Verdana" w:cs="Segoe UI"/>
                <w:b/>
                <w:sz w:val="17"/>
                <w:szCs w:val="17"/>
                <w:lang w:val="en-GB"/>
              </w:rPr>
              <w:t>suicidal ideation, cannabis use, sexual harassment perpetration, physical dating violence perpetration, mother-reported physical aggression, self-reported violent offenses, or delinquency:</w:t>
            </w:r>
          </w:p>
          <w:p w14:paraId="073A3CF5" w14:textId="77777777" w:rsidR="00C434FF" w:rsidRDefault="00C434FF">
            <w:pPr>
              <w:spacing w:after="0" w:line="240" w:lineRule="auto"/>
              <w:rPr>
                <w:rFonts w:ascii="Verdana" w:hAnsi="Verdana" w:cs="Segoe UI"/>
                <w:sz w:val="17"/>
                <w:szCs w:val="17"/>
                <w:u w:val="single"/>
                <w:lang w:val="en-GB"/>
              </w:rPr>
            </w:pPr>
          </w:p>
          <w:p w14:paraId="6041441D"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Self-reported anxious/depressive problems:</w:t>
            </w:r>
            <w:r>
              <w:rPr>
                <w:rFonts w:ascii="Verdana" w:hAnsi="Verdana" w:cs="Segoe UI"/>
                <w:sz w:val="17"/>
                <w:szCs w:val="17"/>
                <w:u w:val="single"/>
                <w:lang w:val="en-GB"/>
              </w:rPr>
              <w:br/>
            </w:r>
            <w:r>
              <w:rPr>
                <w:rFonts w:ascii="Verdana" w:hAnsi="Verdana" w:cs="Segoe UI"/>
                <w:sz w:val="17"/>
                <w:szCs w:val="17"/>
                <w:lang w:val="en-GB"/>
              </w:rPr>
              <w:t>It was shown that school bullying perpetration at the age of 9 years resulted in a statistically significant increased risk of self-reported anxious/depressive problems at 14 years of age (Lösel 2011).</w:t>
            </w:r>
            <w:r>
              <w:rPr>
                <w:rFonts w:ascii="Verdana" w:hAnsi="Verdana" w:cs="Segoe UI"/>
                <w:sz w:val="17"/>
                <w:szCs w:val="17"/>
                <w:u w:val="single"/>
                <w:lang w:val="en-GB"/>
              </w:rPr>
              <w:br/>
            </w:r>
          </w:p>
          <w:p w14:paraId="42DF06D1"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Suicidal ideation:</w:t>
            </w:r>
            <w:r>
              <w:rPr>
                <w:rFonts w:ascii="Verdana" w:hAnsi="Verdana" w:cs="Segoe UI"/>
                <w:sz w:val="17"/>
                <w:szCs w:val="17"/>
                <w:u w:val="single"/>
                <w:lang w:val="en-GB"/>
              </w:rPr>
              <w:br/>
            </w:r>
            <w:r>
              <w:rPr>
                <w:rFonts w:ascii="Verdana" w:hAnsi="Verdana" w:cs="Segoe UI"/>
                <w:sz w:val="17"/>
                <w:szCs w:val="17"/>
                <w:lang w:val="en-GB"/>
              </w:rPr>
              <w:t xml:space="preserve">It was shown that self-reported, but not mother-reported, bullying perpetration at the age of 8 years resulted in a statistically significant increased risk of suicidal ideation at 12 years of age (Winsper 2012). </w:t>
            </w:r>
          </w:p>
          <w:p w14:paraId="01156A8E" w14:textId="77777777" w:rsidR="00C434FF" w:rsidRDefault="00C434FF">
            <w:pPr>
              <w:pStyle w:val="Lijstalinea"/>
              <w:spacing w:after="0" w:line="240" w:lineRule="auto"/>
              <w:rPr>
                <w:rFonts w:ascii="Verdana" w:hAnsi="Verdana" w:cs="Segoe UI"/>
                <w:sz w:val="17"/>
                <w:szCs w:val="17"/>
                <w:u w:val="single"/>
                <w:lang w:val="en-GB"/>
              </w:rPr>
            </w:pPr>
            <w:r>
              <w:rPr>
                <w:rFonts w:ascii="Verdana" w:hAnsi="Verdana" w:cs="Segoe UI"/>
                <w:sz w:val="17"/>
                <w:szCs w:val="17"/>
                <w:lang w:val="en-GB"/>
              </w:rPr>
              <w:t>However, in another study, a statistically significant increased risk of suicidal ideation at 18 years of age in the presence of frequent bullying perpetration at the age of 8 years could not be demonstrated (Klomek 2008).</w:t>
            </w:r>
            <w:r>
              <w:rPr>
                <w:rFonts w:ascii="Verdana" w:hAnsi="Verdana" w:cs="Segoe UI"/>
                <w:sz w:val="17"/>
                <w:szCs w:val="17"/>
                <w:lang w:val="en-GB"/>
              </w:rPr>
              <w:br/>
            </w:r>
          </w:p>
          <w:p w14:paraId="2DA568E8"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Cannabis use:</w:t>
            </w:r>
            <w:r>
              <w:rPr>
                <w:rFonts w:ascii="Verdana" w:hAnsi="Verdana" w:cs="Segoe UI"/>
                <w:sz w:val="17"/>
                <w:szCs w:val="17"/>
                <w:u w:val="single"/>
                <w:lang w:val="en-GB"/>
              </w:rPr>
              <w:br/>
            </w:r>
            <w:r>
              <w:rPr>
                <w:rFonts w:ascii="Verdana" w:hAnsi="Verdana" w:cs="Segoe UI"/>
                <w:sz w:val="17"/>
                <w:szCs w:val="17"/>
                <w:lang w:val="en-GB"/>
              </w:rPr>
              <w:t>It was shown that school bullying perpetration in grade 5-7 students resulted in a statistically significant increased risk of cannabis use 6 months to one year later (Ingram 2020).</w:t>
            </w:r>
            <w:r>
              <w:rPr>
                <w:rFonts w:ascii="Verdana" w:hAnsi="Verdana" w:cs="Segoe UI"/>
                <w:sz w:val="17"/>
                <w:szCs w:val="17"/>
                <w:u w:val="single"/>
                <w:lang w:val="en-GB"/>
              </w:rPr>
              <w:br/>
            </w:r>
          </w:p>
          <w:p w14:paraId="3DB66346"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Sexual harassment perpetration:</w:t>
            </w:r>
            <w:r>
              <w:rPr>
                <w:rFonts w:ascii="Verdana" w:hAnsi="Verdana" w:cs="Segoe UI"/>
                <w:sz w:val="17"/>
                <w:szCs w:val="17"/>
                <w:u w:val="single"/>
                <w:lang w:val="en-GB"/>
              </w:rPr>
              <w:br/>
            </w:r>
            <w:r>
              <w:rPr>
                <w:rFonts w:ascii="Verdana" w:hAnsi="Verdana" w:cs="Segoe UI"/>
                <w:sz w:val="17"/>
                <w:szCs w:val="17"/>
                <w:lang w:val="en-GB"/>
              </w:rPr>
              <w:t>It was shown that school bullying perpetration in children aged 10 to 15 years resulted in a statistically significant increased risk of sexual harassment perpetration 6 months later (Espelage 2012).</w:t>
            </w:r>
            <w:r>
              <w:rPr>
                <w:rFonts w:ascii="Verdana" w:hAnsi="Verdana" w:cs="Segoe UI"/>
                <w:sz w:val="17"/>
                <w:szCs w:val="17"/>
                <w:u w:val="single"/>
                <w:lang w:val="en-GB"/>
              </w:rPr>
              <w:br/>
            </w:r>
          </w:p>
          <w:p w14:paraId="190B555A"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Physical dating violence perpetration:</w:t>
            </w:r>
            <w:r>
              <w:rPr>
                <w:rFonts w:ascii="Verdana" w:hAnsi="Verdana" w:cs="Segoe UI"/>
                <w:sz w:val="17"/>
                <w:szCs w:val="17"/>
                <w:u w:val="single"/>
                <w:lang w:val="en-GB"/>
              </w:rPr>
              <w:br/>
            </w:r>
            <w:r>
              <w:rPr>
                <w:rFonts w:ascii="Verdana" w:hAnsi="Verdana" w:cs="Segoe UI"/>
                <w:sz w:val="17"/>
                <w:szCs w:val="17"/>
                <w:lang w:val="en-GB"/>
              </w:rPr>
              <w:t>It was shown that direct, but not indirect, bullying perpetration in grade 6 students resulted in a statistically significant increased risk of physical dating violence perpetration 2 years later (Foshee 2014).</w:t>
            </w:r>
            <w:r>
              <w:rPr>
                <w:rFonts w:ascii="Verdana" w:hAnsi="Verdana" w:cs="Segoe UI"/>
                <w:sz w:val="17"/>
                <w:szCs w:val="17"/>
                <w:u w:val="single"/>
                <w:lang w:val="en-GB"/>
              </w:rPr>
              <w:br/>
            </w:r>
          </w:p>
          <w:p w14:paraId="62D6227A"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Mother-reported physical aggression:</w:t>
            </w:r>
            <w:r>
              <w:rPr>
                <w:rFonts w:ascii="Verdana" w:hAnsi="Verdana" w:cs="Segoe UI"/>
                <w:sz w:val="17"/>
                <w:szCs w:val="17"/>
                <w:u w:val="single"/>
                <w:lang w:val="en-GB"/>
              </w:rPr>
              <w:br/>
            </w:r>
            <w:r>
              <w:rPr>
                <w:rFonts w:ascii="Verdana" w:hAnsi="Verdana" w:cs="Segoe UI"/>
                <w:sz w:val="17"/>
                <w:szCs w:val="17"/>
                <w:lang w:val="en-GB"/>
              </w:rPr>
              <w:t>It was shown that school bullying perpetration at the age of 9 years resulted in a statistically significant increased risk of mother-reported physical aggression at 14 years of age (Lösel 2011).</w:t>
            </w:r>
            <w:r>
              <w:rPr>
                <w:rFonts w:ascii="Verdana" w:hAnsi="Verdana" w:cs="Segoe UI"/>
                <w:sz w:val="17"/>
                <w:szCs w:val="17"/>
                <w:u w:val="single"/>
                <w:lang w:val="en-GB"/>
              </w:rPr>
              <w:br/>
            </w:r>
          </w:p>
          <w:p w14:paraId="4BF598C8"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Self-reported violent offenses:</w:t>
            </w:r>
            <w:r>
              <w:rPr>
                <w:rFonts w:ascii="Verdana" w:hAnsi="Verdana" w:cs="Segoe UI"/>
                <w:sz w:val="17"/>
                <w:szCs w:val="17"/>
                <w:u w:val="single"/>
                <w:lang w:val="en-GB"/>
              </w:rPr>
              <w:br/>
            </w:r>
            <w:r>
              <w:rPr>
                <w:rFonts w:ascii="Verdana" w:hAnsi="Verdana" w:cs="Segoe UI"/>
                <w:sz w:val="17"/>
                <w:szCs w:val="17"/>
                <w:lang w:val="en-GB"/>
              </w:rPr>
              <w:t>It was shown that school bullying perpetration at the age of 9 years resulted in a statistically significant increased risk of self-reported violent offenses at 14 years of age (Lösel 2011).</w:t>
            </w:r>
            <w:r>
              <w:rPr>
                <w:rFonts w:ascii="Verdana" w:hAnsi="Verdana" w:cs="Segoe UI"/>
                <w:sz w:val="17"/>
                <w:szCs w:val="17"/>
                <w:u w:val="single"/>
                <w:lang w:val="en-GB"/>
              </w:rPr>
              <w:br/>
            </w:r>
          </w:p>
          <w:p w14:paraId="27F3112A"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Delinquency:</w:t>
            </w:r>
            <w:r>
              <w:rPr>
                <w:rFonts w:ascii="Verdana" w:hAnsi="Verdana" w:cs="Segoe UI"/>
                <w:sz w:val="17"/>
                <w:szCs w:val="17"/>
                <w:u w:val="single"/>
                <w:lang w:val="en-GB"/>
              </w:rPr>
              <w:br/>
            </w:r>
            <w:r>
              <w:rPr>
                <w:rFonts w:ascii="Verdana" w:hAnsi="Verdana" w:cs="Segoe UI"/>
                <w:sz w:val="17"/>
                <w:szCs w:val="17"/>
                <w:lang w:val="en-GB"/>
              </w:rPr>
              <w:t>It was shown that school bullying perpetration at the age of 9 years resulted in a statistically significant increased risk of self-reported and mother-reported delinquency at 14 years of age (Lösel 2011). It was also shown that peer bullying perpetration in grade 5-7 students resulted in a statistically significant increased risk of self-reported delinquency 6 months to one year later (Ingram 2020).</w:t>
            </w:r>
          </w:p>
          <w:p w14:paraId="32E6504D" w14:textId="77777777" w:rsidR="00C434FF" w:rsidRDefault="00C434FF">
            <w:pPr>
              <w:spacing w:after="0" w:line="240" w:lineRule="auto"/>
              <w:rPr>
                <w:rFonts w:ascii="Verdana" w:hAnsi="Verdana" w:cs="Segoe UI"/>
                <w:sz w:val="17"/>
                <w:szCs w:val="17"/>
                <w:u w:val="single"/>
                <w:lang w:val="en-GB"/>
              </w:rPr>
            </w:pPr>
          </w:p>
          <w:p w14:paraId="48A35DD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concerning the risk of </w:t>
            </w:r>
            <w:r>
              <w:rPr>
                <w:rFonts w:ascii="Verdana" w:hAnsi="Verdana" w:cs="Segoe UI"/>
                <w:b/>
                <w:sz w:val="17"/>
                <w:szCs w:val="17"/>
                <w:lang w:val="en-GB"/>
              </w:rPr>
              <w:t>depressive symptoms, mother-reported anxiousness/social withdrawal, emotional problems, self-esteem problems, or forced sexual contact perpetration</w:t>
            </w:r>
            <w:r>
              <w:rPr>
                <w:rFonts w:ascii="Verdana" w:hAnsi="Verdana" w:cs="Segoe UI"/>
                <w:sz w:val="17"/>
                <w:szCs w:val="17"/>
                <w:lang w:val="en-GB"/>
              </w:rPr>
              <w:t xml:space="preserve"> in the presence of earlier bullying perpetration:</w:t>
            </w:r>
          </w:p>
          <w:p w14:paraId="3E548A21" w14:textId="77777777" w:rsidR="00C434FF" w:rsidRDefault="00C434FF">
            <w:pPr>
              <w:spacing w:after="0" w:line="240" w:lineRule="auto"/>
              <w:rPr>
                <w:rFonts w:ascii="Verdana" w:hAnsi="Verdana" w:cs="Segoe UI"/>
                <w:sz w:val="17"/>
                <w:szCs w:val="17"/>
                <w:lang w:val="en-GB"/>
              </w:rPr>
            </w:pPr>
          </w:p>
          <w:p w14:paraId="4C43D939"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Depressive symptoms:</w:t>
            </w:r>
            <w:r>
              <w:rPr>
                <w:rFonts w:ascii="Verdana" w:hAnsi="Verdana" w:cs="Segoe UI"/>
                <w:sz w:val="17"/>
                <w:szCs w:val="17"/>
                <w:u w:val="single"/>
                <w:lang w:val="en-GB"/>
              </w:rPr>
              <w:br/>
            </w:r>
            <w:r>
              <w:rPr>
                <w:rFonts w:ascii="Verdana" w:hAnsi="Verdana" w:cs="Segoe UI"/>
                <w:sz w:val="17"/>
                <w:szCs w:val="17"/>
                <w:lang w:val="en-GB"/>
              </w:rPr>
              <w:t>A statistically significant increased risk of depressive symptom experiencing in the presence of peer bullying perpetration 6 months to one year earlier, could not be demonstrated in grade 5-7 students (Ingram 2020).</w:t>
            </w:r>
            <w:r>
              <w:rPr>
                <w:rFonts w:ascii="Verdana" w:hAnsi="Verdana" w:cs="Segoe UI"/>
                <w:sz w:val="17"/>
                <w:szCs w:val="17"/>
                <w:lang w:val="en-GB"/>
              </w:rPr>
              <w:br/>
            </w:r>
          </w:p>
          <w:p w14:paraId="61F13340"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Mother-reported anxiousness/social withdrawal, self-reported emotional problems, or self-reported self-esteem problems:</w:t>
            </w:r>
            <w:r>
              <w:rPr>
                <w:rFonts w:ascii="Verdana" w:hAnsi="Verdana" w:cs="Segoe UI"/>
                <w:sz w:val="17"/>
                <w:szCs w:val="17"/>
                <w:u w:val="single"/>
                <w:lang w:val="en-GB"/>
              </w:rPr>
              <w:br/>
            </w:r>
            <w:r>
              <w:rPr>
                <w:rFonts w:ascii="Verdana" w:hAnsi="Verdana" w:cs="Segoe UI"/>
                <w:sz w:val="17"/>
                <w:szCs w:val="17"/>
                <w:lang w:val="en-GB"/>
              </w:rPr>
              <w:t xml:space="preserve">A statistically significant increased risk of mother-reported </w:t>
            </w:r>
            <w:r>
              <w:rPr>
                <w:rFonts w:ascii="Verdana" w:hAnsi="Verdana" w:cs="Segoe UI"/>
                <w:sz w:val="17"/>
                <w:szCs w:val="17"/>
                <w:lang w:val="en-GB"/>
              </w:rPr>
              <w:lastRenderedPageBreak/>
              <w:t>anxiousness/social withdrawal, self-reported emotional problems or self-reported self-esteem problems at 14 years of age, in the presence of earlier school bullying perpetration at the age of 9 years, could not be demonstrated (Lösel 2011).</w:t>
            </w:r>
            <w:r>
              <w:rPr>
                <w:rFonts w:ascii="Verdana" w:hAnsi="Verdana" w:cs="Segoe UI"/>
                <w:sz w:val="17"/>
                <w:szCs w:val="17"/>
                <w:u w:val="single"/>
                <w:lang w:val="en-GB"/>
              </w:rPr>
              <w:br/>
            </w:r>
          </w:p>
          <w:p w14:paraId="7D480C64" w14:textId="77777777" w:rsidR="00C434FF" w:rsidRDefault="00C434FF" w:rsidP="00C434FF">
            <w:pPr>
              <w:pStyle w:val="Lijstalinea"/>
              <w:numPr>
                <w:ilvl w:val="0"/>
                <w:numId w:val="19"/>
              </w:numPr>
              <w:spacing w:after="0" w:line="240" w:lineRule="auto"/>
              <w:rPr>
                <w:rFonts w:ascii="Verdana" w:hAnsi="Verdana" w:cs="Segoe UI"/>
                <w:sz w:val="17"/>
                <w:szCs w:val="17"/>
                <w:u w:val="single"/>
                <w:lang w:val="en-GB"/>
              </w:rPr>
            </w:pPr>
            <w:r>
              <w:rPr>
                <w:rFonts w:ascii="Verdana" w:hAnsi="Verdana" w:cs="Segoe UI"/>
                <w:sz w:val="17"/>
                <w:szCs w:val="17"/>
                <w:u w:val="single"/>
                <w:lang w:val="en-GB"/>
              </w:rPr>
              <w:t>Forced sexual contact perpetration:</w:t>
            </w:r>
            <w:r>
              <w:rPr>
                <w:rFonts w:ascii="Verdana" w:hAnsi="Verdana" w:cs="Segoe UI"/>
                <w:sz w:val="17"/>
                <w:szCs w:val="17"/>
                <w:u w:val="single"/>
                <w:lang w:val="en-GB"/>
              </w:rPr>
              <w:br/>
            </w:r>
            <w:r>
              <w:rPr>
                <w:rFonts w:ascii="Verdana" w:hAnsi="Verdana" w:cs="Segoe UI"/>
                <w:sz w:val="17"/>
                <w:szCs w:val="17"/>
                <w:lang w:val="en-GB"/>
              </w:rPr>
              <w:t>A statistically significant increased risk of forced sexual contact perpetration in the presence of bullying perpetration 6 months earlier in children aged 10 to 15 years, could not be demonstrated (Espelage 2012).</w:t>
            </w:r>
          </w:p>
          <w:p w14:paraId="501058FB" w14:textId="77777777" w:rsidR="00C434FF" w:rsidRDefault="00C434FF">
            <w:pPr>
              <w:spacing w:after="0" w:line="240" w:lineRule="auto"/>
              <w:rPr>
                <w:rFonts w:ascii="Verdana" w:hAnsi="Verdana" w:cs="Segoe UI"/>
                <w:sz w:val="17"/>
                <w:szCs w:val="17"/>
                <w:u w:val="single"/>
                <w:lang w:val="en-GB"/>
              </w:rPr>
            </w:pPr>
          </w:p>
          <w:p w14:paraId="1E326A6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w:t>
            </w:r>
          </w:p>
          <w:p w14:paraId="0F27D2DF" w14:textId="77777777" w:rsidR="00C434FF" w:rsidRDefault="00C434FF">
            <w:pPr>
              <w:spacing w:after="0" w:line="240" w:lineRule="auto"/>
              <w:rPr>
                <w:rFonts w:ascii="Verdana" w:hAnsi="Verdana" w:cs="Segoe UI"/>
                <w:sz w:val="17"/>
                <w:szCs w:val="17"/>
                <w:u w:val="single"/>
                <w:lang w:val="en-GB"/>
              </w:rPr>
            </w:pPr>
          </w:p>
          <w:p w14:paraId="05D1815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shd w:val="clear" w:color="auto" w:fill="D6E3BC" w:themeFill="accent3" w:themeFillTint="66"/>
                <w:lang w:val="en-GB"/>
              </w:rPr>
              <w:t>2) Aggression and/or disruptive behaviour</w:t>
            </w:r>
          </w:p>
          <w:p w14:paraId="515CAA25" w14:textId="77777777" w:rsidR="00C434FF" w:rsidRDefault="00C434FF">
            <w:pPr>
              <w:spacing w:after="0" w:line="240" w:lineRule="auto"/>
              <w:rPr>
                <w:rFonts w:ascii="Verdana" w:hAnsi="Verdana" w:cs="Segoe UI"/>
                <w:sz w:val="17"/>
                <w:szCs w:val="17"/>
                <w:u w:val="single"/>
                <w:lang w:val="en-GB"/>
              </w:rPr>
            </w:pPr>
          </w:p>
          <w:p w14:paraId="6AF833B7" w14:textId="77777777" w:rsidR="00C434FF" w:rsidRDefault="00C434FF">
            <w:pPr>
              <w:spacing w:after="0" w:line="240" w:lineRule="auto"/>
              <w:rPr>
                <w:rFonts w:ascii="Verdana" w:hAnsi="Verdana" w:cs="Segoe UI"/>
                <w:sz w:val="17"/>
                <w:szCs w:val="17"/>
                <w:u w:val="single"/>
                <w:lang w:val="en-GB"/>
              </w:rPr>
            </w:pPr>
            <w:r>
              <w:rPr>
                <w:rFonts w:ascii="Verdana" w:hAnsi="Verdana" w:cs="Segoe UI"/>
                <w:sz w:val="17"/>
                <w:szCs w:val="17"/>
                <w:lang w:val="en-GB"/>
              </w:rPr>
              <w:t xml:space="preserve">There is limited evidence concerning the risk of </w:t>
            </w:r>
            <w:r>
              <w:rPr>
                <w:rFonts w:ascii="Verdana" w:hAnsi="Verdana" w:cs="Segoe UI"/>
                <w:b/>
                <w:sz w:val="17"/>
                <w:szCs w:val="17"/>
                <w:lang w:val="en-GB"/>
              </w:rPr>
              <w:t>heavy episodic drinking, hard drug use, cannabis use, parent-reported externalizing behaviour or adolescent-reported externalizing behaviour</w:t>
            </w:r>
            <w:r>
              <w:rPr>
                <w:rFonts w:ascii="Verdana" w:hAnsi="Verdana" w:cs="Segoe UI"/>
                <w:sz w:val="17"/>
                <w:szCs w:val="17"/>
                <w:lang w:val="en-GB"/>
              </w:rPr>
              <w:t xml:space="preserve"> in the presence of earlier aggression and/or disruptive behaviour:</w:t>
            </w:r>
          </w:p>
          <w:p w14:paraId="4EE4F15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 statistically significant increased risk of heavy episodic drinking, hard drug use, cannabis use, parent-reported externalizing behaviour and adolescent-reported externalizing behaviour in adolescents aged 15 to 18 years, in the presence of aggression and/or disruptive behaviour 6 years earlier, could not be demonstrated (Prinstein 2004).</w:t>
            </w:r>
          </w:p>
          <w:p w14:paraId="400C3641" w14:textId="77777777" w:rsidR="00C434FF" w:rsidRDefault="00C434FF">
            <w:pPr>
              <w:spacing w:after="0" w:line="240" w:lineRule="auto"/>
              <w:rPr>
                <w:rFonts w:ascii="Verdana" w:hAnsi="Verdana" w:cs="Segoe UI"/>
                <w:sz w:val="17"/>
                <w:szCs w:val="17"/>
                <w:u w:val="single"/>
                <w:lang w:val="en-GB"/>
              </w:rPr>
            </w:pPr>
            <w:r>
              <w:rPr>
                <w:rFonts w:ascii="Verdana" w:hAnsi="Verdana" w:cs="Segoe UI"/>
                <w:sz w:val="17"/>
                <w:szCs w:val="17"/>
                <w:lang w:val="en-GB"/>
              </w:rPr>
              <w:t>Evidence is of very low certainty and results cannot be considered precise due to limited sample size.</w:t>
            </w:r>
          </w:p>
        </w:tc>
      </w:tr>
      <w:tr w:rsidR="00C434FF" w:rsidRPr="002A20CA" w14:paraId="7DDC1DC9" w14:textId="77777777" w:rsidTr="00C434FF">
        <w:tc>
          <w:tcPr>
            <w:tcW w:w="1932"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6605FFBB"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lastRenderedPageBreak/>
              <w:t>Reference(s)</w:t>
            </w:r>
          </w:p>
        </w:tc>
        <w:tc>
          <w:tcPr>
            <w:tcW w:w="7561" w:type="dxa"/>
            <w:tcBorders>
              <w:top w:val="single" w:sz="4" w:space="0" w:color="000000"/>
              <w:left w:val="single" w:sz="4" w:space="0" w:color="000000"/>
              <w:bottom w:val="single" w:sz="4" w:space="0" w:color="000000"/>
              <w:right w:val="single" w:sz="4" w:space="0" w:color="000000"/>
            </w:tcBorders>
            <w:hideMark/>
          </w:tcPr>
          <w:p w14:paraId="0F309522"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Articles</w:t>
            </w:r>
          </w:p>
          <w:p w14:paraId="55D5F7E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Espelage DL</w:t>
            </w:r>
            <w:r>
              <w:rPr>
                <w:rFonts w:ascii="Verdana" w:hAnsi="Verdana" w:cs="Segoe UI"/>
                <w:sz w:val="17"/>
                <w:szCs w:val="17"/>
                <w:lang w:val="en-GB"/>
              </w:rPr>
              <w:t xml:space="preserve">, Basile KC, Hamburger ME. </w:t>
            </w:r>
            <w:r>
              <w:rPr>
                <w:rFonts w:ascii="Verdana" w:hAnsi="Verdana" w:cs="Segoe UI"/>
                <w:i/>
                <w:sz w:val="17"/>
                <w:szCs w:val="17"/>
                <w:lang w:val="en-GB"/>
              </w:rPr>
              <w:t xml:space="preserve">Bullying perpetration and subsequent sexual violence perpetration among middle school students. </w:t>
            </w:r>
            <w:r>
              <w:rPr>
                <w:rFonts w:ascii="Verdana" w:hAnsi="Verdana" w:cs="Segoe UI"/>
                <w:sz w:val="17"/>
                <w:szCs w:val="17"/>
                <w:lang w:val="en-GB"/>
              </w:rPr>
              <w:t>J Adolesc Health 2012, 50(1):60-5. doi: 10.1016/j.jadohealth.2011.07.015.</w:t>
            </w:r>
            <w:r>
              <w:rPr>
                <w:rFonts w:ascii="Verdana" w:hAnsi="Verdana" w:cs="Segoe UI"/>
                <w:i/>
                <w:sz w:val="17"/>
                <w:szCs w:val="17"/>
                <w:u w:val="single"/>
                <w:lang w:val="en-GB"/>
              </w:rPr>
              <w:br/>
            </w:r>
            <w:r>
              <w:rPr>
                <w:rFonts w:ascii="Verdana" w:hAnsi="Verdana" w:cs="Segoe UI"/>
                <w:sz w:val="17"/>
                <w:szCs w:val="17"/>
                <w:u w:val="single"/>
                <w:lang w:val="en-GB"/>
              </w:rPr>
              <w:t>Farrington DP</w:t>
            </w:r>
            <w:r>
              <w:rPr>
                <w:rFonts w:ascii="Verdana" w:hAnsi="Verdana" w:cs="Segoe UI"/>
                <w:sz w:val="17"/>
                <w:szCs w:val="17"/>
                <w:lang w:val="en-GB"/>
              </w:rPr>
              <w:t xml:space="preserve">, Ttofi MM. </w:t>
            </w:r>
            <w:r>
              <w:rPr>
                <w:rFonts w:ascii="Verdana" w:hAnsi="Verdana" w:cs="Segoe UI"/>
                <w:i/>
                <w:sz w:val="17"/>
                <w:szCs w:val="17"/>
                <w:lang w:val="en-GB"/>
              </w:rPr>
              <w:t xml:space="preserve">Bullying as a predictor of offending, violence and later life outcomes. </w:t>
            </w:r>
            <w:r>
              <w:rPr>
                <w:rFonts w:ascii="Verdana" w:hAnsi="Verdana" w:cs="Segoe UI"/>
                <w:sz w:val="17"/>
                <w:szCs w:val="17"/>
                <w:lang w:val="en-GB"/>
              </w:rPr>
              <w:t>Crim Behav Ment Health 2011, 21(2):90-8. doi: 10.1002/cbm.801.</w:t>
            </w:r>
          </w:p>
          <w:p w14:paraId="0C94BF8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Foshee VA</w:t>
            </w:r>
            <w:r>
              <w:rPr>
                <w:rFonts w:ascii="Verdana" w:hAnsi="Verdana" w:cs="Segoe UI"/>
                <w:sz w:val="17"/>
                <w:szCs w:val="17"/>
                <w:lang w:val="en-GB"/>
              </w:rPr>
              <w:t xml:space="preserve">, McNaughton Reyes HL, Vivolo-Kantor AM, Basile KC, Chang L-Y, Faris R, Ennett ST. </w:t>
            </w:r>
            <w:r>
              <w:rPr>
                <w:rFonts w:ascii="Verdana" w:hAnsi="Verdana" w:cs="Segoe UI"/>
                <w:i/>
                <w:sz w:val="17"/>
                <w:szCs w:val="17"/>
                <w:lang w:val="en-GB"/>
              </w:rPr>
              <w:t>Bullying as a longitudinal predictor of adolescent dating violence.</w:t>
            </w:r>
            <w:r>
              <w:rPr>
                <w:rFonts w:ascii="Verdana" w:hAnsi="Verdana" w:cs="Segoe UI"/>
                <w:sz w:val="17"/>
                <w:szCs w:val="17"/>
                <w:lang w:val="en-GB"/>
              </w:rPr>
              <w:t xml:space="preserve"> J Adolesc Health 2014, 55(3):439-44. doi: 10.1016/j.jadohealth.2014.03.004.</w:t>
            </w:r>
          </w:p>
          <w:p w14:paraId="41853B2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Foshee VA</w:t>
            </w:r>
            <w:r>
              <w:rPr>
                <w:rFonts w:ascii="Verdana" w:hAnsi="Verdana" w:cs="Segoe UI"/>
                <w:sz w:val="17"/>
                <w:szCs w:val="17"/>
                <w:lang w:val="en-GB"/>
              </w:rPr>
              <w:t xml:space="preserve">, Benefield, TS, McNaughton Reyes HL, Eastman M, Vivolo-Kantor AM, Basile KC, Ennett ST, Faris R. </w:t>
            </w:r>
            <w:r>
              <w:rPr>
                <w:rFonts w:ascii="Verdana" w:hAnsi="Verdana" w:cs="Segoe UI"/>
                <w:i/>
                <w:sz w:val="17"/>
                <w:szCs w:val="17"/>
                <w:lang w:val="en-GB"/>
              </w:rPr>
              <w:t>Examining explanations for the link between bullying perpetration and physical dating violence perpetration: Do they vary by bullying victimization?</w:t>
            </w:r>
            <w:r>
              <w:rPr>
                <w:rFonts w:ascii="Verdana" w:hAnsi="Verdana" w:cs="Segoe UI"/>
                <w:sz w:val="17"/>
                <w:szCs w:val="17"/>
                <w:lang w:val="en-GB"/>
              </w:rPr>
              <w:t xml:space="preserve"> Aggress Behav 2016,42(1):66-81. doi: 10.1002/ab.21606.</w:t>
            </w:r>
          </w:p>
          <w:p w14:paraId="2F3AD9C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Hemphill SA</w:t>
            </w:r>
            <w:r>
              <w:rPr>
                <w:rFonts w:ascii="Verdana" w:hAnsi="Verdana" w:cs="Segoe UI"/>
                <w:sz w:val="17"/>
                <w:szCs w:val="17"/>
                <w:lang w:val="en-GB"/>
              </w:rPr>
              <w:t xml:space="preserve">, Kotevski A, Herrenkohl TI, Bond L, Kim MJ, Toumbourou JW, Catalano RF. </w:t>
            </w:r>
            <w:r>
              <w:rPr>
                <w:rFonts w:ascii="Verdana" w:hAnsi="Verdana" w:cs="Segoe UI"/>
                <w:i/>
                <w:sz w:val="17"/>
                <w:szCs w:val="17"/>
                <w:lang w:val="en-GB"/>
              </w:rPr>
              <w:t>Longitudinal consequences of adolescent bullying perpetration and victimisation: a study of students in Victoria, Australia.</w:t>
            </w:r>
            <w:r>
              <w:rPr>
                <w:rFonts w:ascii="Verdana" w:hAnsi="Verdana" w:cs="Segoe UI"/>
                <w:sz w:val="17"/>
                <w:szCs w:val="17"/>
                <w:lang w:val="en-GB"/>
              </w:rPr>
              <w:t xml:space="preserve"> Crim Behav Ment Health 2011, 21(2):107-16. doi: 10.1002/cbm.802.</w:t>
            </w:r>
          </w:p>
          <w:p w14:paraId="7FC0766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Ingram KM</w:t>
            </w:r>
            <w:r>
              <w:rPr>
                <w:rFonts w:ascii="Verdana" w:hAnsi="Verdana" w:cs="Segoe UI"/>
                <w:sz w:val="17"/>
                <w:szCs w:val="17"/>
                <w:lang w:val="en-GB"/>
              </w:rPr>
              <w:t xml:space="preserve">, Espelage DL, Davis JP, Merrin GJ. </w:t>
            </w:r>
            <w:r>
              <w:rPr>
                <w:rFonts w:ascii="Verdana" w:hAnsi="Verdana" w:cs="Segoe UI"/>
                <w:i/>
                <w:sz w:val="17"/>
                <w:szCs w:val="17"/>
                <w:lang w:val="en-GB"/>
              </w:rPr>
              <w:t xml:space="preserve">Family Violence, Sibling, and Peer Aggression During Adolescence: Associations With Behavioral Health Outcomes. </w:t>
            </w:r>
            <w:r>
              <w:rPr>
                <w:rFonts w:ascii="Verdana" w:hAnsi="Verdana" w:cs="Segoe UI"/>
                <w:sz w:val="17"/>
                <w:szCs w:val="17"/>
                <w:lang w:val="en-GB"/>
              </w:rPr>
              <w:t>Front Psychiatry 2020, 11:26. doi: 10.3389/fpsyt.2020.00026.</w:t>
            </w:r>
          </w:p>
          <w:p w14:paraId="158A936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Kaltiala-Heino R</w:t>
            </w:r>
            <w:r>
              <w:rPr>
                <w:rFonts w:ascii="Verdana" w:hAnsi="Verdana" w:cs="Segoe UI"/>
                <w:sz w:val="17"/>
                <w:szCs w:val="17"/>
                <w:lang w:val="en-GB"/>
              </w:rPr>
              <w:t xml:space="preserve">, Fröjd S, Marttunen M. </w:t>
            </w:r>
            <w:r>
              <w:rPr>
                <w:rFonts w:ascii="Verdana" w:hAnsi="Verdana" w:cs="Segoe UI"/>
                <w:i/>
                <w:sz w:val="17"/>
                <w:szCs w:val="17"/>
                <w:lang w:val="en-GB"/>
              </w:rPr>
              <w:t>Involvement in bullying and depression in a 2-year follow-up in middle adolescence</w:t>
            </w:r>
            <w:r>
              <w:rPr>
                <w:rFonts w:ascii="Verdana" w:hAnsi="Verdana" w:cs="Segoe UI"/>
                <w:sz w:val="17"/>
                <w:szCs w:val="17"/>
                <w:lang w:val="en-GB"/>
              </w:rPr>
              <w:t>. Eur Child Adolesc Psychiatry 2010, 19(1):45-55. doi: 10.1007/s00787-009-0039-2.</w:t>
            </w:r>
          </w:p>
          <w:p w14:paraId="00467FF6"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Kendrick K</w:t>
            </w:r>
            <w:r>
              <w:rPr>
                <w:rFonts w:ascii="Verdana" w:hAnsi="Verdana" w:cs="Segoe UI"/>
                <w:sz w:val="17"/>
                <w:szCs w:val="17"/>
                <w:lang w:val="en-GB"/>
              </w:rPr>
              <w:t xml:space="preserve">, Jutengren G, Stattin H. </w:t>
            </w:r>
            <w:r>
              <w:rPr>
                <w:rFonts w:ascii="Verdana" w:hAnsi="Verdana" w:cs="Segoe UI"/>
                <w:i/>
                <w:sz w:val="17"/>
                <w:szCs w:val="17"/>
                <w:lang w:val="en-GB"/>
              </w:rPr>
              <w:t>The protective role of supportive friends against bullying perpetration and victimization</w:t>
            </w:r>
            <w:r>
              <w:rPr>
                <w:rFonts w:ascii="Verdana" w:hAnsi="Verdana" w:cs="Segoe UI"/>
                <w:sz w:val="17"/>
                <w:szCs w:val="17"/>
                <w:lang w:val="en-GB"/>
              </w:rPr>
              <w:t>. J Adolesc 2012, 35(4):1069-80. doi: 10.1016/j.adolescence.2012.02.014.</w:t>
            </w:r>
          </w:p>
          <w:p w14:paraId="2BA7BF2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Klomek AB</w:t>
            </w:r>
            <w:r>
              <w:rPr>
                <w:rFonts w:ascii="Verdana" w:hAnsi="Verdana" w:cs="Segoe UI"/>
                <w:sz w:val="17"/>
                <w:szCs w:val="17"/>
                <w:lang w:val="en-GB"/>
              </w:rPr>
              <w:t xml:space="preserve">, Sourander A, Kumpulainen K, Piha J, Tamminen T, Moilanen I, Almqvist F, Gould MS. </w:t>
            </w:r>
            <w:r>
              <w:rPr>
                <w:rFonts w:ascii="Verdana" w:hAnsi="Verdana" w:cs="Segoe UI"/>
                <w:i/>
                <w:sz w:val="17"/>
                <w:szCs w:val="17"/>
                <w:lang w:val="en-GB"/>
              </w:rPr>
              <w:t>Childhood bullying as a risk for later depression and suicidal ideation among Finnish males.</w:t>
            </w:r>
            <w:r>
              <w:rPr>
                <w:rFonts w:ascii="Verdana" w:hAnsi="Verdana" w:cs="Segoe UI"/>
                <w:sz w:val="17"/>
                <w:szCs w:val="17"/>
                <w:lang w:val="en-GB"/>
              </w:rPr>
              <w:t xml:space="preserve"> J Affect Disord 2008, 109(1-2):47-55. doi: 10.1016/j.jad.2007.12.226.</w:t>
            </w:r>
          </w:p>
          <w:p w14:paraId="5D5D439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Lösel F</w:t>
            </w:r>
            <w:r>
              <w:rPr>
                <w:rFonts w:ascii="Verdana" w:hAnsi="Verdana" w:cs="Segoe UI"/>
                <w:sz w:val="17"/>
                <w:szCs w:val="17"/>
                <w:lang w:val="en-GB"/>
              </w:rPr>
              <w:t xml:space="preserve">, Bender D. </w:t>
            </w:r>
            <w:r>
              <w:rPr>
                <w:rFonts w:ascii="Verdana" w:hAnsi="Verdana" w:cs="Segoe UI"/>
                <w:i/>
                <w:sz w:val="17"/>
                <w:szCs w:val="17"/>
                <w:lang w:val="en-GB"/>
              </w:rPr>
              <w:t>Emotional and antisocial outcomes of bullying and victimization at school: A follow-up from childhood to adolescence</w:t>
            </w:r>
            <w:r>
              <w:rPr>
                <w:rFonts w:ascii="Verdana" w:hAnsi="Verdana" w:cs="Segoe UI"/>
                <w:sz w:val="17"/>
                <w:szCs w:val="17"/>
                <w:lang w:val="en-GB"/>
              </w:rPr>
              <w:t>. Journal of Aggression, Conflict and Peace Research 2011, 3(2), 89–96. doi:10.1108/17596591111132909.</w:t>
            </w:r>
          </w:p>
          <w:p w14:paraId="5DF7BD5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Luukkonen A-H</w:t>
            </w:r>
            <w:r>
              <w:rPr>
                <w:rFonts w:ascii="Verdana" w:hAnsi="Verdana" w:cs="Segoe UI"/>
                <w:sz w:val="17"/>
                <w:szCs w:val="17"/>
                <w:lang w:val="en-GB"/>
              </w:rPr>
              <w:t xml:space="preserve">, Räsänen P, Hakko H, Riala K, STUDY-70 Workgroup. </w:t>
            </w:r>
            <w:r>
              <w:rPr>
                <w:rFonts w:ascii="Verdana" w:hAnsi="Verdana" w:cs="Segoe UI"/>
                <w:i/>
                <w:sz w:val="17"/>
                <w:szCs w:val="17"/>
                <w:lang w:val="en-GB"/>
              </w:rPr>
              <w:t>Bullying behavior is related to suicide attempts but not to self-mutilation among psychiatric inpatient adolescents.</w:t>
            </w:r>
            <w:r>
              <w:rPr>
                <w:rFonts w:ascii="Verdana" w:hAnsi="Verdana" w:cs="Segoe UI"/>
                <w:sz w:val="17"/>
                <w:szCs w:val="17"/>
                <w:lang w:val="en-GB"/>
              </w:rPr>
              <w:t xml:space="preserve"> Psychopathology 2009, 42(2):131-8. doi: 10.1159/000204764.</w:t>
            </w:r>
          </w:p>
          <w:p w14:paraId="0427B49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McVie S</w:t>
            </w:r>
            <w:r>
              <w:rPr>
                <w:rFonts w:ascii="Verdana" w:hAnsi="Verdana" w:cs="Segoe UI"/>
                <w:sz w:val="17"/>
                <w:szCs w:val="17"/>
                <w:lang w:val="en-GB"/>
              </w:rPr>
              <w:t xml:space="preserve">. </w:t>
            </w:r>
            <w:r>
              <w:rPr>
                <w:rFonts w:ascii="Verdana" w:hAnsi="Verdana" w:cs="Segoe UI"/>
                <w:i/>
                <w:sz w:val="17"/>
                <w:szCs w:val="17"/>
                <w:lang w:val="en-GB"/>
              </w:rPr>
              <w:t xml:space="preserve">The Impact of Bullying Perpetration and Victimization on Later Violence and Psychological Distress: A Study of Resilience Among a Scottish Youth Cohort. </w:t>
            </w:r>
            <w:r>
              <w:rPr>
                <w:rFonts w:ascii="Verdana" w:hAnsi="Verdana" w:cs="Segoe UI"/>
                <w:sz w:val="17"/>
                <w:szCs w:val="17"/>
                <w:lang w:val="en-GB"/>
              </w:rPr>
              <w:t>Journal of School Violence 2014, 13:1, 39-58. doi: 10.1080/15388220.2013.841586</w:t>
            </w:r>
          </w:p>
          <w:p w14:paraId="02487DC5" w14:textId="77777777" w:rsidR="00C434FF" w:rsidRDefault="00C434FF">
            <w:pPr>
              <w:spacing w:after="0" w:line="240" w:lineRule="auto"/>
              <w:rPr>
                <w:rFonts w:ascii="Verdana" w:hAnsi="Verdana" w:cs="Segoe UI"/>
                <w:i/>
                <w:sz w:val="17"/>
                <w:szCs w:val="17"/>
                <w:lang w:val="en-GB"/>
              </w:rPr>
            </w:pPr>
            <w:r>
              <w:rPr>
                <w:rFonts w:ascii="Verdana" w:hAnsi="Verdana" w:cs="Segoe UI"/>
                <w:sz w:val="17"/>
                <w:szCs w:val="17"/>
                <w:u w:val="single"/>
                <w:lang w:val="en-GB"/>
              </w:rPr>
              <w:lastRenderedPageBreak/>
              <w:t>Moore SE</w:t>
            </w:r>
            <w:r>
              <w:rPr>
                <w:rFonts w:ascii="Verdana" w:hAnsi="Verdana" w:cs="Segoe UI"/>
                <w:sz w:val="17"/>
                <w:szCs w:val="17"/>
                <w:lang w:val="en-GB"/>
              </w:rPr>
              <w:t xml:space="preserve">, Norman RE, Sly PD, Whitehouse AJO, Zubrick SR, Scott J. </w:t>
            </w:r>
            <w:r>
              <w:rPr>
                <w:rFonts w:ascii="Verdana" w:hAnsi="Verdana" w:cs="Segoe UI"/>
                <w:i/>
                <w:sz w:val="17"/>
                <w:szCs w:val="17"/>
                <w:lang w:val="en-GB"/>
              </w:rPr>
              <w:t xml:space="preserve">Adolescent peer aggression and its association with mental health and substance use in an Australian cohort. </w:t>
            </w:r>
            <w:r>
              <w:rPr>
                <w:rFonts w:ascii="Verdana" w:hAnsi="Verdana" w:cs="Segoe UI"/>
                <w:sz w:val="17"/>
                <w:szCs w:val="17"/>
                <w:lang w:val="en-GB"/>
              </w:rPr>
              <w:t>J Adolesc 2014, 37(1):11-21. doi: 10.1016/j.adolescence.2013.10.006.</w:t>
            </w:r>
          </w:p>
          <w:p w14:paraId="320DB1C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Pellegrini AD</w:t>
            </w:r>
            <w:r>
              <w:rPr>
                <w:rFonts w:ascii="Verdana" w:hAnsi="Verdana" w:cs="Segoe UI"/>
                <w:sz w:val="17"/>
                <w:szCs w:val="17"/>
                <w:lang w:val="en-GB"/>
              </w:rPr>
              <w:t xml:space="preserve">. </w:t>
            </w:r>
            <w:r>
              <w:rPr>
                <w:rFonts w:ascii="Verdana" w:hAnsi="Verdana" w:cs="Segoe UI"/>
                <w:i/>
                <w:sz w:val="17"/>
                <w:szCs w:val="17"/>
                <w:lang w:val="en-GB"/>
              </w:rPr>
              <w:t>A longitudinal study of heterosexual relationships, aggression, and sexual harassment during the transition from primary school through middle school.</w:t>
            </w:r>
            <w:r>
              <w:rPr>
                <w:rFonts w:ascii="Verdana" w:hAnsi="Verdana" w:cs="Segoe UI"/>
                <w:sz w:val="17"/>
                <w:szCs w:val="17"/>
                <w:lang w:val="en-GB"/>
              </w:rPr>
              <w:t xml:space="preserve"> Journal of Applied Developmental Psychology 2001, 22(2):119-133. doi: 10.1016/S0193-3973(01)00072-7.</w:t>
            </w:r>
          </w:p>
          <w:p w14:paraId="5269F68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Pisarska A</w:t>
            </w:r>
            <w:r>
              <w:rPr>
                <w:rFonts w:ascii="Verdana" w:hAnsi="Verdana" w:cs="Segoe UI"/>
                <w:sz w:val="17"/>
                <w:szCs w:val="17"/>
                <w:lang w:val="en-GB"/>
              </w:rPr>
              <w:t xml:space="preserve">, Ostaszewski K. </w:t>
            </w:r>
            <w:r>
              <w:rPr>
                <w:rFonts w:ascii="Verdana" w:hAnsi="Verdana" w:cs="Segoe UI"/>
                <w:i/>
                <w:sz w:val="17"/>
                <w:szCs w:val="17"/>
                <w:lang w:val="en-GB"/>
              </w:rPr>
              <w:t>Factors associated with youth gambling: longitudinal study among high school students</w:t>
            </w:r>
            <w:r>
              <w:rPr>
                <w:rFonts w:ascii="Verdana" w:hAnsi="Verdana" w:cs="Segoe UI"/>
                <w:sz w:val="17"/>
                <w:szCs w:val="17"/>
                <w:lang w:val="en-GB"/>
              </w:rPr>
              <w:t>. Public Health 2020, 184:33-40. doi: 10.1016/j.puhe.2020.03.017</w:t>
            </w:r>
          </w:p>
          <w:p w14:paraId="4622DA8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Prinstein MJ</w:t>
            </w:r>
            <w:r>
              <w:rPr>
                <w:rFonts w:ascii="Verdana" w:hAnsi="Verdana" w:cs="Segoe UI"/>
                <w:sz w:val="17"/>
                <w:szCs w:val="17"/>
                <w:lang w:val="en-GB"/>
              </w:rPr>
              <w:t xml:space="preserve">, La Greca AM. </w:t>
            </w:r>
            <w:r>
              <w:rPr>
                <w:rFonts w:ascii="Verdana" w:hAnsi="Verdana" w:cs="Segoe UI"/>
                <w:i/>
                <w:sz w:val="17"/>
                <w:szCs w:val="17"/>
                <w:lang w:val="en-GB"/>
              </w:rPr>
              <w:t>Childhood peer rejection and aggression as predictors of adolescent girls' externalizing and health risk behaviors: a 6-year longitudinal study</w:t>
            </w:r>
            <w:r>
              <w:rPr>
                <w:rFonts w:ascii="Verdana" w:hAnsi="Verdana" w:cs="Segoe UI"/>
                <w:sz w:val="17"/>
                <w:szCs w:val="17"/>
                <w:lang w:val="en-GB"/>
              </w:rPr>
              <w:t xml:space="preserve">. J Consult Clin Psychol 2004, 72(1):103-12. doi: 10.1037/0022-006X.72.1.103. </w:t>
            </w:r>
          </w:p>
          <w:p w14:paraId="422740B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Stallard P</w:t>
            </w:r>
            <w:r>
              <w:rPr>
                <w:rFonts w:ascii="Verdana" w:hAnsi="Verdana" w:cs="Segoe UI"/>
                <w:sz w:val="17"/>
                <w:szCs w:val="17"/>
                <w:lang w:val="en-GB"/>
              </w:rPr>
              <w:t xml:space="preserve">, Spears M, Montgomery AA, Phillips R, Sayal K. </w:t>
            </w:r>
            <w:r>
              <w:rPr>
                <w:rFonts w:ascii="Verdana" w:hAnsi="Verdana" w:cs="Segoe UI"/>
                <w:i/>
                <w:sz w:val="17"/>
                <w:szCs w:val="17"/>
                <w:lang w:val="en-GB"/>
              </w:rPr>
              <w:t>Self-harm in young adolescents (12-16 years): onset and short-term continuation in a community sample</w:t>
            </w:r>
            <w:r>
              <w:rPr>
                <w:rFonts w:ascii="Verdana" w:hAnsi="Verdana" w:cs="Segoe UI"/>
                <w:sz w:val="17"/>
                <w:szCs w:val="17"/>
                <w:lang w:val="en-GB"/>
              </w:rPr>
              <w:t>. BMC Psychiatry 2013, 13:328. doi: 10.1186/1471-244X-13-328.</w:t>
            </w:r>
          </w:p>
          <w:p w14:paraId="76E9AE9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Winsper C</w:t>
            </w:r>
            <w:r>
              <w:rPr>
                <w:rFonts w:ascii="Verdana" w:hAnsi="Verdana" w:cs="Segoe UI"/>
                <w:sz w:val="17"/>
                <w:szCs w:val="17"/>
                <w:lang w:val="en-GB"/>
              </w:rPr>
              <w:t xml:space="preserve">, Lereya T, Zanarini M, Wolke D. </w:t>
            </w:r>
            <w:r>
              <w:rPr>
                <w:rFonts w:ascii="Verdana" w:hAnsi="Verdana" w:cs="Segoe UI"/>
                <w:i/>
                <w:sz w:val="17"/>
                <w:szCs w:val="17"/>
                <w:lang w:val="en-GB"/>
              </w:rPr>
              <w:t>Involvement in bullying and suicide-related behavior at 11 years: a prospective birth cohort study</w:t>
            </w:r>
            <w:r>
              <w:rPr>
                <w:rFonts w:ascii="Verdana" w:hAnsi="Verdana" w:cs="Segoe UI"/>
                <w:sz w:val="17"/>
                <w:szCs w:val="17"/>
                <w:lang w:val="en-GB"/>
              </w:rPr>
              <w:t>. J Am Acad Child Adolesc Psychiatry 2012, 51(3):271-282.e3. doi: 10.1016/j.jaac.2012.01.001.</w:t>
            </w:r>
          </w:p>
        </w:tc>
      </w:tr>
    </w:tbl>
    <w:p w14:paraId="006FB21E" w14:textId="77777777" w:rsidR="00C434FF" w:rsidRDefault="00C434FF" w:rsidP="00C434FF">
      <w:pPr>
        <w:spacing w:after="0" w:line="240" w:lineRule="auto"/>
        <w:rPr>
          <w:rFonts w:ascii="Verdana" w:hAnsi="Verdana" w:cs="Segoe UI"/>
          <w:sz w:val="17"/>
          <w:szCs w:val="17"/>
          <w:lang w:val="en-GB"/>
        </w:rPr>
      </w:pPr>
    </w:p>
    <w:p w14:paraId="5810D362" w14:textId="77777777" w:rsidR="00C434FF" w:rsidRDefault="00C434FF" w:rsidP="00C434FF">
      <w:pPr>
        <w:spacing w:after="0" w:line="240" w:lineRule="auto"/>
        <w:rPr>
          <w:rFonts w:ascii="Verdana" w:hAnsi="Verdana" w:cs="Segoe UI"/>
          <w:b/>
          <w:sz w:val="17"/>
          <w:szCs w:val="17"/>
          <w:lang w:val="en-GB"/>
        </w:rPr>
      </w:pPr>
    </w:p>
    <w:p w14:paraId="188A3012" w14:textId="77777777" w:rsidR="00C434FF" w:rsidRDefault="00C434FF" w:rsidP="00C434FF">
      <w:pPr>
        <w:spacing w:after="0" w:line="240" w:lineRule="auto"/>
        <w:rPr>
          <w:rFonts w:ascii="Verdana" w:hAnsi="Verdana" w:cs="Segoe UI"/>
          <w:b/>
          <w:sz w:val="17"/>
          <w:szCs w:val="17"/>
          <w:lang w:val="en-GB"/>
        </w:rPr>
      </w:pPr>
      <w:r>
        <w:rPr>
          <w:rFonts w:ascii="Verdana" w:hAnsi="Verdana" w:cs="Segoe UI"/>
          <w:b/>
          <w:sz w:val="17"/>
          <w:szCs w:val="17"/>
          <w:lang w:val="en-GB"/>
        </w:rPr>
        <w:t>Measurement instruments for risk factors</w:t>
      </w:r>
    </w:p>
    <w:tbl>
      <w:tblPr>
        <w:tblW w:w="0" w:type="auto"/>
        <w:tblLook w:val="04A0" w:firstRow="1" w:lastRow="0" w:firstColumn="1" w:lastColumn="0" w:noHBand="0" w:noVBand="1"/>
      </w:tblPr>
      <w:tblGrid>
        <w:gridCol w:w="1469"/>
        <w:gridCol w:w="1557"/>
        <w:gridCol w:w="1871"/>
        <w:gridCol w:w="4165"/>
      </w:tblGrid>
      <w:tr w:rsidR="00C434FF" w14:paraId="3ACD328B" w14:textId="77777777" w:rsidTr="00C434FF">
        <w:tc>
          <w:tcPr>
            <w:tcW w:w="1469" w:type="dxa"/>
            <w:tcBorders>
              <w:top w:val="single" w:sz="4" w:space="0" w:color="000000"/>
              <w:left w:val="single" w:sz="4" w:space="0" w:color="000000"/>
              <w:bottom w:val="single" w:sz="4" w:space="0" w:color="000000"/>
              <w:right w:val="single" w:sz="4" w:space="0" w:color="000000"/>
            </w:tcBorders>
            <w:hideMark/>
          </w:tcPr>
          <w:p w14:paraId="0862DCD6"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Risk factor</w:t>
            </w:r>
          </w:p>
        </w:tc>
        <w:tc>
          <w:tcPr>
            <w:tcW w:w="1557" w:type="dxa"/>
            <w:tcBorders>
              <w:top w:val="single" w:sz="4" w:space="0" w:color="000000"/>
              <w:left w:val="single" w:sz="4" w:space="0" w:color="000000"/>
              <w:bottom w:val="single" w:sz="4" w:space="0" w:color="000000"/>
              <w:right w:val="single" w:sz="4" w:space="0" w:color="000000"/>
            </w:tcBorders>
            <w:hideMark/>
          </w:tcPr>
          <w:p w14:paraId="53BEBD5B"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Author, year</w:t>
            </w:r>
          </w:p>
        </w:tc>
        <w:tc>
          <w:tcPr>
            <w:tcW w:w="1871" w:type="dxa"/>
            <w:tcBorders>
              <w:top w:val="single" w:sz="4" w:space="0" w:color="000000"/>
              <w:left w:val="single" w:sz="4" w:space="0" w:color="000000"/>
              <w:bottom w:val="single" w:sz="4" w:space="0" w:color="000000"/>
              <w:right w:val="single" w:sz="4" w:space="0" w:color="000000"/>
            </w:tcBorders>
            <w:hideMark/>
          </w:tcPr>
          <w:p w14:paraId="57732E10"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Name of instrument</w:t>
            </w:r>
          </w:p>
        </w:tc>
        <w:tc>
          <w:tcPr>
            <w:tcW w:w="4165" w:type="dxa"/>
            <w:tcBorders>
              <w:top w:val="single" w:sz="4" w:space="0" w:color="000000"/>
              <w:left w:val="single" w:sz="4" w:space="0" w:color="000000"/>
              <w:bottom w:val="single" w:sz="4" w:space="0" w:color="000000"/>
              <w:right w:val="single" w:sz="4" w:space="0" w:color="000000"/>
            </w:tcBorders>
            <w:hideMark/>
          </w:tcPr>
          <w:p w14:paraId="78BB0C20"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Content of the instrument</w:t>
            </w:r>
          </w:p>
        </w:tc>
      </w:tr>
      <w:tr w:rsidR="00C434FF" w14:paraId="6BD73C6E" w14:textId="77777777" w:rsidTr="00C434FF">
        <w:tc>
          <w:tcPr>
            <w:tcW w:w="9062" w:type="dxa"/>
            <w:gridSpan w:val="4"/>
            <w:tcBorders>
              <w:top w:val="single" w:sz="4" w:space="0" w:color="FFFFFF"/>
              <w:left w:val="single" w:sz="4" w:space="0" w:color="auto"/>
              <w:bottom w:val="single" w:sz="4" w:space="0" w:color="000000"/>
              <w:right w:val="single" w:sz="4" w:space="0" w:color="000000"/>
            </w:tcBorders>
            <w:shd w:val="clear" w:color="auto" w:fill="D6E3BC" w:themeFill="accent3" w:themeFillTint="66"/>
            <w:hideMark/>
          </w:tcPr>
          <w:p w14:paraId="6D18CF5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b/>
                <w:bCs/>
                <w:sz w:val="17"/>
                <w:szCs w:val="17"/>
                <w:lang w:val="en-GB"/>
              </w:rPr>
              <w:t>Bullying perpetration</w:t>
            </w:r>
          </w:p>
        </w:tc>
      </w:tr>
      <w:tr w:rsidR="00C434FF" w14:paraId="50D0C4DF" w14:textId="77777777" w:rsidTr="00C434FF">
        <w:tc>
          <w:tcPr>
            <w:tcW w:w="1469" w:type="dxa"/>
            <w:tcBorders>
              <w:top w:val="single" w:sz="4" w:space="0" w:color="000000"/>
              <w:left w:val="single" w:sz="4" w:space="0" w:color="000000"/>
              <w:bottom w:val="single" w:sz="4" w:space="0" w:color="000000"/>
              <w:right w:val="single" w:sz="4" w:space="0" w:color="000000"/>
            </w:tcBorders>
            <w:hideMark/>
          </w:tcPr>
          <w:p w14:paraId="3B3643A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Peer bullying perpetration ('peer aggression')</w:t>
            </w:r>
          </w:p>
        </w:tc>
        <w:tc>
          <w:tcPr>
            <w:tcW w:w="1557" w:type="dxa"/>
            <w:tcBorders>
              <w:top w:val="single" w:sz="4" w:space="0" w:color="000000"/>
              <w:left w:val="single" w:sz="4" w:space="0" w:color="000000"/>
              <w:bottom w:val="single" w:sz="4" w:space="0" w:color="000000"/>
              <w:right w:val="single" w:sz="4" w:space="0" w:color="000000"/>
            </w:tcBorders>
            <w:hideMark/>
          </w:tcPr>
          <w:p w14:paraId="2BCECC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Ingram, 2020</w:t>
            </w:r>
          </w:p>
          <w:p w14:paraId="3792464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br/>
              <w:t>Espelage, 2012</w:t>
            </w:r>
          </w:p>
        </w:tc>
        <w:tc>
          <w:tcPr>
            <w:tcW w:w="1871" w:type="dxa"/>
            <w:tcBorders>
              <w:top w:val="single" w:sz="4" w:space="0" w:color="000000"/>
              <w:left w:val="single" w:sz="4" w:space="0" w:color="000000"/>
              <w:bottom w:val="single" w:sz="4" w:space="0" w:color="000000"/>
              <w:right w:val="single" w:sz="4" w:space="0" w:color="000000"/>
            </w:tcBorders>
            <w:hideMark/>
          </w:tcPr>
          <w:p w14:paraId="019F122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9-item Illinois Bully Scale</w:t>
            </w:r>
          </w:p>
        </w:tc>
        <w:tc>
          <w:tcPr>
            <w:tcW w:w="4165" w:type="dxa"/>
            <w:tcBorders>
              <w:top w:val="single" w:sz="4" w:space="0" w:color="000000"/>
              <w:left w:val="single" w:sz="4" w:space="0" w:color="000000"/>
              <w:bottom w:val="single" w:sz="4" w:space="0" w:color="000000"/>
              <w:right w:val="single" w:sz="4" w:space="0" w:color="000000"/>
            </w:tcBorders>
            <w:hideMark/>
          </w:tcPr>
          <w:p w14:paraId="4E87F50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Scale that consists of 9 items including those related to teasing and name-calling, social exclusion, and rumour spreading. Students were asked how often in the past 30 days they engaged in each behaviour (e.g., teased other students, excluded others from their group of friends, threatened to hit or hurt another student). Response options included 0 (Never), 1 (1 or 2 times), 2 (3 or 4 times), 3 (5 or 6 times), and 4 (7 or more times) on a 5-point Likert-type scale. </w:t>
            </w:r>
            <w:r>
              <w:rPr>
                <w:rFonts w:ascii="Verdana" w:hAnsi="Verdana" w:cs="Segoe UI"/>
                <w:sz w:val="17"/>
                <w:szCs w:val="17"/>
                <w:lang w:val="en-GB"/>
              </w:rPr>
              <w:br/>
              <w:t>[Ingram 2020: scores were averaged across Waves 3 and 4.]</w:t>
            </w:r>
          </w:p>
        </w:tc>
      </w:tr>
      <w:tr w:rsidR="00C434FF" w14:paraId="5C0EA582" w14:textId="77777777" w:rsidTr="00C434FF">
        <w:tc>
          <w:tcPr>
            <w:tcW w:w="1469" w:type="dxa"/>
            <w:tcBorders>
              <w:top w:val="single" w:sz="4" w:space="0" w:color="000000"/>
              <w:left w:val="single" w:sz="4" w:space="0" w:color="000000"/>
              <w:bottom w:val="single" w:sz="4" w:space="0" w:color="000000"/>
              <w:right w:val="single" w:sz="4" w:space="0" w:color="000000"/>
            </w:tcBorders>
            <w:hideMark/>
          </w:tcPr>
          <w:p w14:paraId="741D797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School bullying perpetration</w:t>
            </w:r>
          </w:p>
        </w:tc>
        <w:tc>
          <w:tcPr>
            <w:tcW w:w="1557" w:type="dxa"/>
            <w:tcBorders>
              <w:top w:val="single" w:sz="4" w:space="0" w:color="000000"/>
              <w:left w:val="single" w:sz="4" w:space="0" w:color="000000"/>
              <w:bottom w:val="single" w:sz="4" w:space="0" w:color="000000"/>
              <w:right w:val="single" w:sz="4" w:space="0" w:color="000000"/>
            </w:tcBorders>
          </w:tcPr>
          <w:p w14:paraId="29C913D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Lösel, 2011</w:t>
            </w:r>
          </w:p>
          <w:p w14:paraId="220AB151"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871" w:type="dxa"/>
            <w:tcBorders>
              <w:top w:val="single" w:sz="4" w:space="0" w:color="000000"/>
              <w:left w:val="single" w:sz="4" w:space="0" w:color="000000"/>
              <w:bottom w:val="single" w:sz="4" w:space="0" w:color="000000"/>
              <w:right w:val="single" w:sz="4" w:space="0" w:color="000000"/>
            </w:tcBorders>
            <w:hideMark/>
          </w:tcPr>
          <w:p w14:paraId="0F41293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Selected items from the Olweus Bully/Victim questionnaire</w:t>
            </w:r>
          </w:p>
        </w:tc>
        <w:tc>
          <w:tcPr>
            <w:tcW w:w="4165" w:type="dxa"/>
            <w:tcBorders>
              <w:top w:val="single" w:sz="4" w:space="0" w:color="000000"/>
              <w:left w:val="single" w:sz="4" w:space="0" w:color="000000"/>
              <w:bottom w:val="single" w:sz="4" w:space="0" w:color="000000"/>
              <w:right w:val="single" w:sz="4" w:space="0" w:color="000000"/>
            </w:tcBorders>
            <w:hideMark/>
          </w:tcPr>
          <w:p w14:paraId="51D73D6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Three items addressed active involvement in beating/kicking, destroying others’ property,</w:t>
            </w:r>
          </w:p>
          <w:p w14:paraId="495BA6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and abusive language/picking on somebody. The response format at this age was simple: ‘‘never’’ (score 0), ‘‘sometimes’’ (1), and ‘‘often’’ (score 2) within a given time period (e.g. since Christmas). Sum scores were used as measures of bullying.</w:t>
            </w:r>
          </w:p>
        </w:tc>
      </w:tr>
      <w:tr w:rsidR="00C434FF" w:rsidRPr="002A20CA" w14:paraId="2AF4C05C" w14:textId="77777777" w:rsidTr="00C434FF">
        <w:tc>
          <w:tcPr>
            <w:tcW w:w="1469" w:type="dxa"/>
            <w:tcBorders>
              <w:top w:val="single" w:sz="4" w:space="0" w:color="000000"/>
              <w:left w:val="single" w:sz="4" w:space="0" w:color="000000"/>
              <w:bottom w:val="single" w:sz="4" w:space="0" w:color="000000"/>
              <w:right w:val="single" w:sz="4" w:space="0" w:color="000000"/>
            </w:tcBorders>
            <w:hideMark/>
          </w:tcPr>
          <w:p w14:paraId="38F04A7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Bullying perpetration ('peer aggression')</w:t>
            </w:r>
          </w:p>
        </w:tc>
        <w:tc>
          <w:tcPr>
            <w:tcW w:w="1557" w:type="dxa"/>
            <w:tcBorders>
              <w:top w:val="single" w:sz="4" w:space="0" w:color="000000"/>
              <w:left w:val="single" w:sz="4" w:space="0" w:color="000000"/>
              <w:bottom w:val="single" w:sz="4" w:space="0" w:color="000000"/>
              <w:right w:val="single" w:sz="4" w:space="0" w:color="000000"/>
            </w:tcBorders>
            <w:hideMark/>
          </w:tcPr>
          <w:p w14:paraId="7566643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Moore, 2014</w:t>
            </w:r>
          </w:p>
        </w:tc>
        <w:tc>
          <w:tcPr>
            <w:tcW w:w="1871" w:type="dxa"/>
            <w:tcBorders>
              <w:top w:val="single" w:sz="4" w:space="0" w:color="000000"/>
              <w:left w:val="single" w:sz="4" w:space="0" w:color="000000"/>
              <w:bottom w:val="single" w:sz="4" w:space="0" w:color="000000"/>
              <w:right w:val="single" w:sz="4" w:space="0" w:color="000000"/>
            </w:tcBorders>
            <w:hideMark/>
          </w:tcPr>
          <w:p w14:paraId="741F84C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Questionnaire designed for Raine cohort study</w:t>
            </w:r>
          </w:p>
        </w:tc>
        <w:tc>
          <w:tcPr>
            <w:tcW w:w="4165" w:type="dxa"/>
            <w:tcBorders>
              <w:top w:val="single" w:sz="4" w:space="0" w:color="000000"/>
              <w:left w:val="single" w:sz="4" w:space="0" w:color="000000"/>
              <w:bottom w:val="single" w:sz="4" w:space="0" w:color="000000"/>
              <w:right w:val="single" w:sz="4" w:space="0" w:color="000000"/>
            </w:tcBorders>
            <w:hideMark/>
          </w:tcPr>
          <w:p w14:paraId="78355DE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questionnaire begins with the following statement, “Bullying is when someone is picked on by another person, or a group of people say nasty things to him or her. It is also when someone is hit, kicked, threatened, sent nasty notes or when no one talks to them.”</w:t>
            </w:r>
          </w:p>
          <w:p w14:paraId="325FFC6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Although the Raine questionnaire used the term ‘bullying’ to describe these behaviours,</w:t>
            </w:r>
          </w:p>
          <w:p w14:paraId="27639A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aggression’ is a better term as the definition provided to the participants does not refer to a power differential or repetition of the behaviour, two key components of</w:t>
            </w:r>
          </w:p>
          <w:p w14:paraId="331E42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bullying. ‘Perpetrators of peer aggression’ were those participants who endorsed having bullied other children at school. </w:t>
            </w:r>
          </w:p>
        </w:tc>
      </w:tr>
      <w:tr w:rsidR="00C434FF" w14:paraId="54C633BC" w14:textId="77777777" w:rsidTr="00C434FF">
        <w:tc>
          <w:tcPr>
            <w:tcW w:w="1469" w:type="dxa"/>
            <w:tcBorders>
              <w:top w:val="single" w:sz="4" w:space="0" w:color="000000"/>
              <w:left w:val="single" w:sz="4" w:space="0" w:color="000000"/>
              <w:bottom w:val="single" w:sz="4" w:space="0" w:color="000000"/>
              <w:right w:val="single" w:sz="4" w:space="0" w:color="000000"/>
            </w:tcBorders>
            <w:hideMark/>
          </w:tcPr>
          <w:p w14:paraId="0A844AC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Cyberbullying perpetration</w:t>
            </w:r>
          </w:p>
        </w:tc>
        <w:tc>
          <w:tcPr>
            <w:tcW w:w="1557" w:type="dxa"/>
            <w:tcBorders>
              <w:top w:val="single" w:sz="4" w:space="0" w:color="000000"/>
              <w:left w:val="single" w:sz="4" w:space="0" w:color="000000"/>
              <w:bottom w:val="single" w:sz="4" w:space="0" w:color="000000"/>
              <w:right w:val="single" w:sz="4" w:space="0" w:color="000000"/>
            </w:tcBorders>
            <w:hideMark/>
          </w:tcPr>
          <w:p w14:paraId="1034DD4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Pisarska, 2020</w:t>
            </w:r>
          </w:p>
        </w:tc>
        <w:tc>
          <w:tcPr>
            <w:tcW w:w="1871" w:type="dxa"/>
            <w:tcBorders>
              <w:top w:val="single" w:sz="4" w:space="0" w:color="000000"/>
              <w:left w:val="single" w:sz="4" w:space="0" w:color="000000"/>
              <w:bottom w:val="single" w:sz="4" w:space="0" w:color="000000"/>
              <w:right w:val="single" w:sz="4" w:space="0" w:color="000000"/>
            </w:tcBorders>
            <w:hideMark/>
          </w:tcPr>
          <w:p w14:paraId="571AB13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information on measurement instrument</w:t>
            </w:r>
          </w:p>
        </w:tc>
        <w:tc>
          <w:tcPr>
            <w:tcW w:w="4165" w:type="dxa"/>
            <w:tcBorders>
              <w:top w:val="single" w:sz="4" w:space="0" w:color="000000"/>
              <w:left w:val="single" w:sz="4" w:space="0" w:color="000000"/>
              <w:bottom w:val="single" w:sz="4" w:space="0" w:color="000000"/>
              <w:right w:val="single" w:sz="4" w:space="0" w:color="000000"/>
            </w:tcBorders>
            <w:hideMark/>
          </w:tcPr>
          <w:p w14:paraId="360E119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tc>
      </w:tr>
      <w:tr w:rsidR="00C434FF" w:rsidRPr="002A20CA" w14:paraId="3F117BED" w14:textId="77777777" w:rsidTr="00C434FF">
        <w:tc>
          <w:tcPr>
            <w:tcW w:w="1469" w:type="dxa"/>
            <w:tcBorders>
              <w:top w:val="single" w:sz="4" w:space="0" w:color="000000"/>
              <w:left w:val="single" w:sz="4" w:space="0" w:color="000000"/>
              <w:bottom w:val="single" w:sz="4" w:space="0" w:color="000000"/>
              <w:right w:val="single" w:sz="4" w:space="0" w:color="000000"/>
            </w:tcBorders>
            <w:hideMark/>
          </w:tcPr>
          <w:p w14:paraId="52BB97A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Direct bullying perpetration</w:t>
            </w:r>
          </w:p>
        </w:tc>
        <w:tc>
          <w:tcPr>
            <w:tcW w:w="1557" w:type="dxa"/>
            <w:vMerge w:val="restart"/>
            <w:tcBorders>
              <w:top w:val="single" w:sz="4" w:space="0" w:color="000000"/>
              <w:left w:val="single" w:sz="4" w:space="0" w:color="000000"/>
              <w:bottom w:val="single" w:sz="4" w:space="0" w:color="000000"/>
              <w:right w:val="single" w:sz="4" w:space="0" w:color="000000"/>
            </w:tcBorders>
            <w:hideMark/>
          </w:tcPr>
          <w:p w14:paraId="01B4B7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Foshee, 2014</w:t>
            </w:r>
          </w:p>
        </w:tc>
        <w:tc>
          <w:tcPr>
            <w:tcW w:w="1871" w:type="dxa"/>
            <w:vMerge w:val="restart"/>
            <w:tcBorders>
              <w:top w:val="single" w:sz="4" w:space="0" w:color="000000"/>
              <w:left w:val="single" w:sz="4" w:space="0" w:color="000000"/>
              <w:bottom w:val="single" w:sz="4" w:space="0" w:color="000000"/>
              <w:right w:val="single" w:sz="4" w:space="0" w:color="000000"/>
            </w:tcBorders>
            <w:hideMark/>
          </w:tcPr>
          <w:p w14:paraId="0CE81D0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Created from items in the Nonphysical Aggression and Physical Aggression subscales of the Problem Behavior Frequency Index</w:t>
            </w:r>
          </w:p>
        </w:tc>
        <w:tc>
          <w:tcPr>
            <w:tcW w:w="4165" w:type="dxa"/>
            <w:tcBorders>
              <w:top w:val="single" w:sz="4" w:space="0" w:color="000000"/>
              <w:left w:val="single" w:sz="4" w:space="0" w:color="000000"/>
              <w:bottom w:val="single" w:sz="4" w:space="0" w:color="000000"/>
              <w:right w:val="single" w:sz="4" w:space="0" w:color="000000"/>
            </w:tcBorders>
            <w:hideMark/>
          </w:tcPr>
          <w:p w14:paraId="3FAF31A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Adolescents were asked: “During the past 3 months, about how many times have you…,”. The two direct bullying items were “picked on someone” and “hit or slapped another kid.” Response categories ranged from 0 (0) to 10 times or more (5) in the past 3 months.</w:t>
            </w:r>
          </w:p>
        </w:tc>
      </w:tr>
      <w:tr w:rsidR="00C434FF" w:rsidRPr="002A20CA" w14:paraId="488CFC79" w14:textId="77777777" w:rsidTr="00C434FF">
        <w:tc>
          <w:tcPr>
            <w:tcW w:w="1469" w:type="dxa"/>
            <w:tcBorders>
              <w:top w:val="single" w:sz="4" w:space="0" w:color="000000"/>
              <w:left w:val="single" w:sz="4" w:space="0" w:color="000000"/>
              <w:bottom w:val="single" w:sz="4" w:space="0" w:color="000000"/>
              <w:right w:val="single" w:sz="4" w:space="0" w:color="000000"/>
            </w:tcBorders>
            <w:hideMark/>
          </w:tcPr>
          <w:p w14:paraId="1CCC059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Indirect bullying perpetration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FF7188" w14:textId="77777777" w:rsidR="00C434FF" w:rsidRDefault="00C434FF">
            <w:pPr>
              <w:spacing w:after="0" w:line="240" w:lineRule="auto"/>
              <w:rPr>
                <w:rFonts w:ascii="Verdana" w:hAnsi="Verdana" w:cs="Segoe UI"/>
                <w:sz w:val="17"/>
                <w:szCs w:val="17"/>
                <w:lang w:val="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B35C07" w14:textId="77777777" w:rsidR="00C434FF" w:rsidRDefault="00C434FF">
            <w:pPr>
              <w:spacing w:after="0" w:line="240" w:lineRule="auto"/>
              <w:rPr>
                <w:rFonts w:ascii="Verdana" w:hAnsi="Verdana" w:cs="Segoe UI"/>
                <w:sz w:val="17"/>
                <w:szCs w:val="17"/>
                <w:lang w:val="en-GB"/>
              </w:rPr>
            </w:pPr>
          </w:p>
        </w:tc>
        <w:tc>
          <w:tcPr>
            <w:tcW w:w="4165" w:type="dxa"/>
            <w:tcBorders>
              <w:top w:val="single" w:sz="4" w:space="0" w:color="000000"/>
              <w:left w:val="single" w:sz="4" w:space="0" w:color="000000"/>
              <w:bottom w:val="single" w:sz="4" w:space="0" w:color="000000"/>
              <w:right w:val="single" w:sz="4" w:space="0" w:color="000000"/>
            </w:tcBorders>
            <w:hideMark/>
          </w:tcPr>
          <w:p w14:paraId="76DE486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Adolescents were asked: “During the past 3 months, about how many times have you…,”. The two indirect bullying items were “excluded another student from your group of friends,” and “spread a false rumor about someone.” </w:t>
            </w:r>
            <w:r>
              <w:rPr>
                <w:rFonts w:ascii="Verdana" w:hAnsi="Verdana" w:cs="Segoe UI"/>
                <w:sz w:val="17"/>
                <w:szCs w:val="17"/>
                <w:lang w:val="en-GB"/>
              </w:rPr>
              <w:br/>
              <w:t>Response categories ranged from 0 (0) to 10 times or more (5) in the past 3 months.</w:t>
            </w:r>
          </w:p>
        </w:tc>
      </w:tr>
      <w:tr w:rsidR="00C434FF" w:rsidRPr="002A20CA" w14:paraId="1A4580F9" w14:textId="77777777" w:rsidTr="00C434FF">
        <w:tc>
          <w:tcPr>
            <w:tcW w:w="1469" w:type="dxa"/>
            <w:vMerge w:val="restart"/>
            <w:tcBorders>
              <w:top w:val="single" w:sz="4" w:space="0" w:color="000000"/>
              <w:left w:val="single" w:sz="4" w:space="0" w:color="000000"/>
              <w:bottom w:val="single" w:sz="4" w:space="0" w:color="000000"/>
              <w:right w:val="single" w:sz="4" w:space="0" w:color="000000"/>
            </w:tcBorders>
            <w:hideMark/>
          </w:tcPr>
          <w:p w14:paraId="63BE926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Bullying perpetration</w:t>
            </w:r>
          </w:p>
        </w:tc>
        <w:tc>
          <w:tcPr>
            <w:tcW w:w="1557" w:type="dxa"/>
            <w:tcBorders>
              <w:top w:val="single" w:sz="4" w:space="0" w:color="000000"/>
              <w:left w:val="single" w:sz="4" w:space="0" w:color="000000"/>
              <w:bottom w:val="single" w:sz="4" w:space="0" w:color="000000"/>
              <w:right w:val="single" w:sz="4" w:space="0" w:color="000000"/>
            </w:tcBorders>
            <w:hideMark/>
          </w:tcPr>
          <w:p w14:paraId="21049C6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Foshee, 2016</w:t>
            </w:r>
          </w:p>
        </w:tc>
        <w:tc>
          <w:tcPr>
            <w:tcW w:w="1871" w:type="dxa"/>
            <w:tcBorders>
              <w:top w:val="single" w:sz="4" w:space="0" w:color="000000"/>
              <w:left w:val="single" w:sz="4" w:space="0" w:color="000000"/>
              <w:bottom w:val="single" w:sz="4" w:space="0" w:color="000000"/>
              <w:right w:val="single" w:sz="4" w:space="0" w:color="000000"/>
            </w:tcBorders>
            <w:hideMark/>
          </w:tcPr>
          <w:p w14:paraId="48F1848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Questionnaire</w:t>
            </w:r>
          </w:p>
        </w:tc>
        <w:tc>
          <w:tcPr>
            <w:tcW w:w="4165" w:type="dxa"/>
            <w:tcBorders>
              <w:top w:val="single" w:sz="4" w:space="0" w:color="000000"/>
              <w:left w:val="single" w:sz="4" w:space="0" w:color="000000"/>
              <w:bottom w:val="single" w:sz="4" w:space="0" w:color="000000"/>
              <w:right w:val="single" w:sz="4" w:space="0" w:color="000000"/>
            </w:tcBorders>
            <w:hideMark/>
          </w:tcPr>
          <w:p w14:paraId="7475BF6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Adolescents were instructed to write the first names (or initials) and ID number of up to five schoolmates who, in the past 3 months, “picked on or were mean” to them and up to five schoolmates whom they “picked on or were mean to.” Students were instructed to disregard playful teasing and focus only on harmful actions. Social network analyses of these data were used to create bullying perpetration and bullying victimization variables. </w:t>
            </w:r>
          </w:p>
          <w:p w14:paraId="643BB6A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bullying perpetration variable was based on self-reports of bullying from the respondent and also from the reports of their peers on whether the respondent had bullied them (range =0–7 peers bullied); thus a</w:t>
            </w:r>
          </w:p>
          <w:p w14:paraId="61DA99A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tie from A to B was considered present if either A nominated B as a victim or B nominated A as a bully.</w:t>
            </w:r>
          </w:p>
        </w:tc>
      </w:tr>
      <w:tr w:rsidR="00C434FF" w14:paraId="6D85F70A"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719A1C" w14:textId="77777777" w:rsidR="00C434FF" w:rsidRDefault="00C434FF">
            <w:pPr>
              <w:spacing w:after="0" w:line="240" w:lineRule="auto"/>
              <w:rPr>
                <w:rFonts w:ascii="Verdana" w:hAnsi="Verdana" w:cs="Segoe UI"/>
                <w:sz w:val="17"/>
                <w:szCs w:val="17"/>
                <w:lang w:val="en-GB"/>
              </w:rPr>
            </w:pPr>
          </w:p>
        </w:tc>
        <w:tc>
          <w:tcPr>
            <w:tcW w:w="1557" w:type="dxa"/>
            <w:tcBorders>
              <w:top w:val="single" w:sz="4" w:space="0" w:color="000000"/>
              <w:left w:val="single" w:sz="4" w:space="0" w:color="000000"/>
              <w:bottom w:val="single" w:sz="4" w:space="0" w:color="000000"/>
              <w:right w:val="single" w:sz="4" w:space="0" w:color="000000"/>
            </w:tcBorders>
            <w:hideMark/>
          </w:tcPr>
          <w:p w14:paraId="5C32133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Farrington, 2011</w:t>
            </w:r>
          </w:p>
        </w:tc>
        <w:tc>
          <w:tcPr>
            <w:tcW w:w="1871" w:type="dxa"/>
            <w:tcBorders>
              <w:top w:val="single" w:sz="4" w:space="0" w:color="000000"/>
              <w:left w:val="single" w:sz="4" w:space="0" w:color="000000"/>
              <w:bottom w:val="single" w:sz="4" w:space="0" w:color="000000"/>
              <w:right w:val="single" w:sz="4" w:space="0" w:color="000000"/>
            </w:tcBorders>
            <w:hideMark/>
          </w:tcPr>
          <w:p w14:paraId="0818065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Single-item questionnaire</w:t>
            </w:r>
          </w:p>
        </w:tc>
        <w:tc>
          <w:tcPr>
            <w:tcW w:w="4165" w:type="dxa"/>
            <w:tcBorders>
              <w:top w:val="single" w:sz="4" w:space="0" w:color="000000"/>
              <w:left w:val="single" w:sz="4" w:space="0" w:color="000000"/>
              <w:bottom w:val="single" w:sz="4" w:space="0" w:color="000000"/>
              <w:right w:val="single" w:sz="4" w:space="0" w:color="000000"/>
            </w:tcBorders>
            <w:hideMark/>
          </w:tcPr>
          <w:p w14:paraId="1CB7030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Self-reported bullying (and not peer aggression in general) was measured at</w:t>
            </w:r>
          </w:p>
          <w:p w14:paraId="33FC06D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age 14, in four categories of a single item: definitely no, probably no, probably yes</w:t>
            </w:r>
          </w:p>
          <w:p w14:paraId="669E99F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and definitely yes.</w:t>
            </w:r>
          </w:p>
        </w:tc>
      </w:tr>
      <w:tr w:rsidR="00C434FF" w:rsidRPr="002A20CA" w14:paraId="3C1CF129"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633810" w14:textId="77777777" w:rsidR="00C434FF" w:rsidRDefault="00C434FF">
            <w:pPr>
              <w:spacing w:after="0" w:line="240" w:lineRule="auto"/>
              <w:rPr>
                <w:rFonts w:ascii="Verdana" w:hAnsi="Verdana" w:cs="Segoe UI"/>
                <w:sz w:val="17"/>
                <w:szCs w:val="17"/>
                <w:lang w:val="en-GB"/>
              </w:rPr>
            </w:pPr>
          </w:p>
        </w:tc>
        <w:tc>
          <w:tcPr>
            <w:tcW w:w="1557" w:type="dxa"/>
            <w:tcBorders>
              <w:top w:val="single" w:sz="4" w:space="0" w:color="000000"/>
              <w:left w:val="single" w:sz="4" w:space="0" w:color="000000"/>
              <w:bottom w:val="single" w:sz="4" w:space="0" w:color="000000"/>
              <w:right w:val="single" w:sz="4" w:space="0" w:color="000000"/>
            </w:tcBorders>
            <w:hideMark/>
          </w:tcPr>
          <w:p w14:paraId="446A9A5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Hemphill, 2011</w:t>
            </w:r>
          </w:p>
        </w:tc>
        <w:tc>
          <w:tcPr>
            <w:tcW w:w="1871" w:type="dxa"/>
            <w:tcBorders>
              <w:top w:val="single" w:sz="4" w:space="0" w:color="000000"/>
              <w:left w:val="single" w:sz="4" w:space="0" w:color="000000"/>
              <w:bottom w:val="single" w:sz="4" w:space="0" w:color="000000"/>
              <w:right w:val="single" w:sz="4" w:space="0" w:color="000000"/>
            </w:tcBorders>
            <w:hideMark/>
          </w:tcPr>
          <w:p w14:paraId="48B02EA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Modified version of the Communities that Care survey</w:t>
            </w:r>
          </w:p>
        </w:tc>
        <w:tc>
          <w:tcPr>
            <w:tcW w:w="4165" w:type="dxa"/>
            <w:tcBorders>
              <w:top w:val="single" w:sz="4" w:space="0" w:color="000000"/>
              <w:left w:val="single" w:sz="4" w:space="0" w:color="000000"/>
              <w:bottom w:val="single" w:sz="4" w:space="0" w:color="000000"/>
              <w:right w:val="single" w:sz="4" w:space="0" w:color="000000"/>
            </w:tcBorders>
            <w:hideMark/>
          </w:tcPr>
          <w:p w14:paraId="29FBCE0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Students were asked if they had taken part in “bullying another student(s) at school recently.” Item responses ranged from </w:t>
            </w:r>
            <w:r>
              <w:rPr>
                <w:rFonts w:ascii="Verdana" w:hAnsi="Verdana" w:cs="Segoe UI"/>
                <w:i/>
                <w:sz w:val="17"/>
                <w:szCs w:val="17"/>
                <w:lang w:val="en-GB"/>
              </w:rPr>
              <w:t>no</w:t>
            </w:r>
            <w:r>
              <w:rPr>
                <w:rFonts w:ascii="Verdana" w:hAnsi="Verdana" w:cs="Segoe UI"/>
                <w:sz w:val="17"/>
                <w:szCs w:val="17"/>
                <w:lang w:val="en-GB"/>
              </w:rPr>
              <w:t xml:space="preserve"> to </w:t>
            </w:r>
            <w:r>
              <w:rPr>
                <w:rFonts w:ascii="Verdana" w:hAnsi="Verdana" w:cs="Segoe UI"/>
                <w:i/>
                <w:sz w:val="17"/>
                <w:szCs w:val="17"/>
                <w:lang w:val="en-GB"/>
              </w:rPr>
              <w:t>yes, most days</w:t>
            </w:r>
            <w:r>
              <w:rPr>
                <w:rFonts w:ascii="Verdana" w:hAnsi="Verdana" w:cs="Segoe UI"/>
                <w:sz w:val="17"/>
                <w:szCs w:val="17"/>
                <w:lang w:val="en-GB"/>
              </w:rPr>
              <w:t xml:space="preserve"> on a 4-point Likert-scale.</w:t>
            </w:r>
          </w:p>
        </w:tc>
      </w:tr>
      <w:tr w:rsidR="00C434FF" w:rsidRPr="002A20CA" w14:paraId="73C463E5"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5C9852" w14:textId="77777777" w:rsidR="00C434FF" w:rsidRDefault="00C434FF">
            <w:pPr>
              <w:spacing w:after="0" w:line="240" w:lineRule="auto"/>
              <w:rPr>
                <w:rFonts w:ascii="Verdana" w:hAnsi="Verdana" w:cs="Segoe UI"/>
                <w:sz w:val="17"/>
                <w:szCs w:val="17"/>
                <w:lang w:val="en-GB"/>
              </w:rPr>
            </w:pPr>
          </w:p>
        </w:tc>
        <w:tc>
          <w:tcPr>
            <w:tcW w:w="1557" w:type="dxa"/>
            <w:tcBorders>
              <w:top w:val="single" w:sz="4" w:space="0" w:color="000000"/>
              <w:left w:val="single" w:sz="4" w:space="0" w:color="000000"/>
              <w:bottom w:val="single" w:sz="4" w:space="0" w:color="000000"/>
              <w:right w:val="single" w:sz="4" w:space="0" w:color="000000"/>
            </w:tcBorders>
            <w:hideMark/>
          </w:tcPr>
          <w:p w14:paraId="244C673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Kaltiala-Heino, 2010</w:t>
            </w:r>
          </w:p>
        </w:tc>
        <w:tc>
          <w:tcPr>
            <w:tcW w:w="1871" w:type="dxa"/>
            <w:tcBorders>
              <w:top w:val="single" w:sz="4" w:space="0" w:color="000000"/>
              <w:left w:val="single" w:sz="4" w:space="0" w:color="000000"/>
              <w:bottom w:val="single" w:sz="4" w:space="0" w:color="000000"/>
              <w:right w:val="single" w:sz="4" w:space="0" w:color="000000"/>
            </w:tcBorders>
            <w:hideMark/>
          </w:tcPr>
          <w:p w14:paraId="22218D1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Questions derived from the WHO youth health study</w:t>
            </w:r>
          </w:p>
        </w:tc>
        <w:tc>
          <w:tcPr>
            <w:tcW w:w="4165" w:type="dxa"/>
            <w:tcBorders>
              <w:top w:val="single" w:sz="4" w:space="0" w:color="000000"/>
              <w:left w:val="single" w:sz="4" w:space="0" w:color="000000"/>
              <w:bottom w:val="single" w:sz="4" w:space="0" w:color="000000"/>
              <w:right w:val="single" w:sz="4" w:space="0" w:color="000000"/>
            </w:tcBorders>
            <w:hideMark/>
          </w:tcPr>
          <w:p w14:paraId="7C2F785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 introduction specified bullying as follows: ‘‘We say a pupil is being bullied when another pupil, or s group of pupils, say or does nasty things to him or her. It is also bullying when a pupil is being teased repeatedly in a way</w:t>
            </w:r>
          </w:p>
          <w:p w14:paraId="44285D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she or he does not like. But it is not bullying when two pupils of about the same strength quarrel or fight.’</w:t>
            </w:r>
          </w:p>
          <w:p w14:paraId="5B8B4A6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Thereafter the respondents were asked how often they had bullied others. The response alternatives for each question were:</w:t>
            </w:r>
          </w:p>
          <w:p w14:paraId="09B2676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many times a week</w:t>
            </w:r>
            <w:r>
              <w:rPr>
                <w:rFonts w:ascii="Verdana" w:hAnsi="Verdana" w:cs="Segoe UI"/>
                <w:sz w:val="17"/>
                <w:szCs w:val="17"/>
                <w:lang w:val="en-GB"/>
              </w:rPr>
              <w:t xml:space="preserve">, </w:t>
            </w:r>
            <w:r>
              <w:rPr>
                <w:rFonts w:ascii="Verdana" w:hAnsi="Verdana" w:cs="Segoe UI"/>
                <w:i/>
                <w:sz w:val="17"/>
                <w:szCs w:val="17"/>
                <w:lang w:val="en-GB"/>
              </w:rPr>
              <w:t>about once a week</w:t>
            </w:r>
            <w:r>
              <w:rPr>
                <w:rFonts w:ascii="Verdana" w:hAnsi="Verdana" w:cs="Segoe UI"/>
                <w:sz w:val="17"/>
                <w:szCs w:val="17"/>
                <w:lang w:val="en-GB"/>
              </w:rPr>
              <w:t xml:space="preserve">, </w:t>
            </w:r>
            <w:r>
              <w:rPr>
                <w:rFonts w:ascii="Verdana" w:hAnsi="Verdana" w:cs="Segoe UI"/>
                <w:i/>
                <w:sz w:val="17"/>
                <w:szCs w:val="17"/>
                <w:lang w:val="en-GB"/>
              </w:rPr>
              <w:t>less frequently</w:t>
            </w:r>
            <w:r>
              <w:rPr>
                <w:rFonts w:ascii="Verdana" w:hAnsi="Verdana" w:cs="Segoe UI"/>
                <w:sz w:val="17"/>
                <w:szCs w:val="17"/>
                <w:lang w:val="en-GB"/>
              </w:rPr>
              <w:t xml:space="preserve"> and </w:t>
            </w:r>
            <w:r>
              <w:rPr>
                <w:rFonts w:ascii="Verdana" w:hAnsi="Verdana" w:cs="Segoe UI"/>
                <w:i/>
                <w:sz w:val="17"/>
                <w:szCs w:val="17"/>
                <w:lang w:val="en-GB"/>
              </w:rPr>
              <w:t>not at all</w:t>
            </w:r>
            <w:r>
              <w:rPr>
                <w:rFonts w:ascii="Verdana" w:hAnsi="Verdana" w:cs="Segoe UI"/>
                <w:sz w:val="17"/>
                <w:szCs w:val="17"/>
                <w:lang w:val="en-GB"/>
              </w:rPr>
              <w:t>. In the analyses, the responses to the bullying questions were dichotomised to ‘‘many times a week or</w:t>
            </w:r>
          </w:p>
          <w:p w14:paraId="1C368CC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about once a week’’ (= frequent involvement) versus ‘‘less frequently or not at all’’.</w:t>
            </w:r>
          </w:p>
        </w:tc>
      </w:tr>
      <w:tr w:rsidR="00C434FF" w:rsidRPr="002A20CA" w14:paraId="64449253"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3936B6" w14:textId="77777777" w:rsidR="00C434FF" w:rsidRDefault="00C434FF">
            <w:pPr>
              <w:spacing w:after="0" w:line="240" w:lineRule="auto"/>
              <w:rPr>
                <w:rFonts w:ascii="Verdana" w:hAnsi="Verdana" w:cs="Segoe UI"/>
                <w:sz w:val="17"/>
                <w:szCs w:val="17"/>
                <w:lang w:val="en-GB"/>
              </w:rPr>
            </w:pPr>
          </w:p>
        </w:tc>
        <w:tc>
          <w:tcPr>
            <w:tcW w:w="1557" w:type="dxa"/>
            <w:tcBorders>
              <w:top w:val="single" w:sz="4" w:space="0" w:color="000000"/>
              <w:left w:val="single" w:sz="4" w:space="0" w:color="000000"/>
              <w:bottom w:val="single" w:sz="4" w:space="0" w:color="000000"/>
              <w:right w:val="single" w:sz="4" w:space="0" w:color="000000"/>
            </w:tcBorders>
            <w:hideMark/>
          </w:tcPr>
          <w:p w14:paraId="3DF4BAF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Kendrick, 2012</w:t>
            </w:r>
          </w:p>
        </w:tc>
        <w:tc>
          <w:tcPr>
            <w:tcW w:w="1871" w:type="dxa"/>
            <w:tcBorders>
              <w:top w:val="single" w:sz="4" w:space="0" w:color="000000"/>
              <w:left w:val="single" w:sz="4" w:space="0" w:color="000000"/>
              <w:bottom w:val="single" w:sz="4" w:space="0" w:color="000000"/>
              <w:right w:val="single" w:sz="4" w:space="0" w:color="000000"/>
            </w:tcBorders>
            <w:hideMark/>
          </w:tcPr>
          <w:p w14:paraId="70B536D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Measure originally developed by Alsaker and Brunner (1999)</w:t>
            </w:r>
          </w:p>
        </w:tc>
        <w:tc>
          <w:tcPr>
            <w:tcW w:w="4165" w:type="dxa"/>
            <w:tcBorders>
              <w:top w:val="single" w:sz="4" w:space="0" w:color="000000"/>
              <w:left w:val="single" w:sz="4" w:space="0" w:color="000000"/>
              <w:bottom w:val="single" w:sz="4" w:space="0" w:color="000000"/>
              <w:right w:val="single" w:sz="4" w:space="0" w:color="000000"/>
            </w:tcBorders>
            <w:hideMark/>
          </w:tcPr>
          <w:p w14:paraId="7306079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With reference to the current semester at school, participants were asked the following three questions: ‘Have you said nasty things, mocked or teased anyone in an unpleasant way at school?’; ‘Have you beaten, kicked, or assaulted anyone in an unpleasant way at school or on the way to or from school?’; and </w:t>
            </w:r>
            <w:r>
              <w:rPr>
                <w:rFonts w:ascii="Verdana" w:hAnsi="Verdana" w:cs="Segoe UI"/>
                <w:sz w:val="17"/>
                <w:szCs w:val="17"/>
                <w:lang w:val="en-GB"/>
              </w:rPr>
              <w:lastRenderedPageBreak/>
              <w:t>‘Have you participated in ostracizing someone?’. Each item was rated on a four-point scale, with possible responses being: (1) ‘No, it has not happened’; (2) ‘Yes, it has happened once or twice’; (3) ‘Yes, it has</w:t>
            </w:r>
          </w:p>
          <w:p w14:paraId="495ED15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happened about once a week’; and (4) ‘Yes, it has happened several times a week’.</w:t>
            </w:r>
          </w:p>
          <w:p w14:paraId="55922FE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Notably, while this measure does capture many aspects of bullying, including verbal, physical, and relational bullying, it does not necessarily reflect an imbalance of power between the bully and victim, which is often included in the standard conceptualization of bullying.</w:t>
            </w:r>
          </w:p>
        </w:tc>
      </w:tr>
      <w:tr w:rsidR="00C434FF" w:rsidRPr="002A20CA" w14:paraId="4DDCF6C1"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AE5916" w14:textId="77777777" w:rsidR="00C434FF" w:rsidRDefault="00C434FF">
            <w:pPr>
              <w:spacing w:after="0" w:line="240" w:lineRule="auto"/>
              <w:rPr>
                <w:rFonts w:ascii="Verdana" w:hAnsi="Verdana" w:cs="Segoe UI"/>
                <w:sz w:val="17"/>
                <w:szCs w:val="17"/>
                <w:lang w:val="en-GB"/>
              </w:rPr>
            </w:pPr>
          </w:p>
        </w:tc>
        <w:tc>
          <w:tcPr>
            <w:tcW w:w="1557" w:type="dxa"/>
            <w:tcBorders>
              <w:top w:val="single" w:sz="4" w:space="0" w:color="000000"/>
              <w:left w:val="single" w:sz="4" w:space="0" w:color="000000"/>
              <w:bottom w:val="single" w:sz="4" w:space="0" w:color="000000"/>
              <w:right w:val="single" w:sz="4" w:space="0" w:color="000000"/>
            </w:tcBorders>
            <w:hideMark/>
          </w:tcPr>
          <w:p w14:paraId="7C9C802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Klomek, 2008</w:t>
            </w:r>
          </w:p>
        </w:tc>
        <w:tc>
          <w:tcPr>
            <w:tcW w:w="1871" w:type="dxa"/>
            <w:tcBorders>
              <w:top w:val="single" w:sz="4" w:space="0" w:color="000000"/>
              <w:left w:val="single" w:sz="4" w:space="0" w:color="000000"/>
              <w:bottom w:val="single" w:sz="4" w:space="0" w:color="000000"/>
              <w:right w:val="single" w:sz="4" w:space="0" w:color="000000"/>
            </w:tcBorders>
            <w:hideMark/>
          </w:tcPr>
          <w:p w14:paraId="1AED25D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Questionnaires filled in by a parent, a teacher and child him/herself</w:t>
            </w:r>
          </w:p>
        </w:tc>
        <w:tc>
          <w:tcPr>
            <w:tcW w:w="4165" w:type="dxa"/>
            <w:tcBorders>
              <w:top w:val="single" w:sz="4" w:space="0" w:color="000000"/>
              <w:left w:val="single" w:sz="4" w:space="0" w:color="000000"/>
              <w:bottom w:val="single" w:sz="4" w:space="0" w:color="000000"/>
              <w:right w:val="single" w:sz="4" w:space="0" w:color="000000"/>
            </w:tcBorders>
            <w:hideMark/>
          </w:tcPr>
          <w:p w14:paraId="16D29D6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children were asked about bullying other children at age 8. The alternatives were: 1 = I do not usually bully other children, 2 = I sometimes bully other children, 3 = I bully other children nearly every day.</w:t>
            </w:r>
            <w:r>
              <w:rPr>
                <w:rFonts w:ascii="Verdana" w:hAnsi="Verdana" w:cs="Segoe UI"/>
                <w:sz w:val="17"/>
                <w:szCs w:val="17"/>
                <w:lang w:val="en-GB"/>
              </w:rPr>
              <w:br/>
              <w:t>Similar questions focusing on bullying were included in parent and teacher questionnaires, with probe and response items worded as follows: The child bullies other children: 1. doesn't apply, 2. applies somewhat and 3. certainly applies.</w:t>
            </w:r>
            <w:r>
              <w:rPr>
                <w:rFonts w:ascii="Verdana" w:hAnsi="Verdana" w:cs="Segoe UI"/>
                <w:sz w:val="17"/>
                <w:szCs w:val="17"/>
                <w:lang w:val="en-GB"/>
              </w:rPr>
              <w:br/>
              <w:t>The extent of bullying at age 8 was</w:t>
            </w:r>
          </w:p>
          <w:p w14:paraId="28EE280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investigated by pooling the information obtained from self-reports, parents and teacher. Combining the parent, teacher and child reports is justified by the finding that the inter-rater agreement was low (weighted kappa in range 0.11–0.22), indicating that each informant is needed to obtain a comprehensive assessment of</w:t>
            </w:r>
          </w:p>
          <w:p w14:paraId="53826EA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behaviour. Respondents at age 8 were classified as never bullying, bullying sometimes or bullying frequently. Sometimes bullying or was considered to exist if it was reported by at least one informant as occurring sometimes. Similarly, frequent bullying or victimization was considered to exist if it was reported by at least one informant as occurring frequently.</w:t>
            </w:r>
          </w:p>
        </w:tc>
      </w:tr>
      <w:tr w:rsidR="00C434FF" w14:paraId="58465AF7"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F33962" w14:textId="77777777" w:rsidR="00C434FF" w:rsidRDefault="00C434FF">
            <w:pPr>
              <w:spacing w:after="0" w:line="240" w:lineRule="auto"/>
              <w:rPr>
                <w:rFonts w:ascii="Verdana" w:hAnsi="Verdana" w:cs="Segoe UI"/>
                <w:sz w:val="17"/>
                <w:szCs w:val="17"/>
                <w:lang w:val="en-GB"/>
              </w:rPr>
            </w:pPr>
          </w:p>
        </w:tc>
        <w:tc>
          <w:tcPr>
            <w:tcW w:w="1557" w:type="dxa"/>
            <w:tcBorders>
              <w:top w:val="single" w:sz="4" w:space="0" w:color="000000"/>
              <w:left w:val="single" w:sz="4" w:space="0" w:color="000000"/>
              <w:bottom w:val="single" w:sz="4" w:space="0" w:color="000000"/>
              <w:right w:val="single" w:sz="4" w:space="0" w:color="000000"/>
            </w:tcBorders>
            <w:hideMark/>
          </w:tcPr>
          <w:p w14:paraId="7DED345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Luukkonen, 2009</w:t>
            </w:r>
          </w:p>
        </w:tc>
        <w:tc>
          <w:tcPr>
            <w:tcW w:w="1871" w:type="dxa"/>
            <w:tcBorders>
              <w:top w:val="single" w:sz="4" w:space="0" w:color="000000"/>
              <w:left w:val="single" w:sz="4" w:space="0" w:color="000000"/>
              <w:bottom w:val="single" w:sz="4" w:space="0" w:color="000000"/>
              <w:right w:val="single" w:sz="4" w:space="0" w:color="000000"/>
            </w:tcBorders>
            <w:hideMark/>
          </w:tcPr>
          <w:p w14:paraId="0FFD38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KSADS-PL: </w:t>
            </w:r>
          </w:p>
          <w:p w14:paraId="0061297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semi-structured Schedule for Affective Disorder and Schizophrenia for School-Age Children Present and Lifetime</w:t>
            </w:r>
          </w:p>
        </w:tc>
        <w:tc>
          <w:tcPr>
            <w:tcW w:w="4165" w:type="dxa"/>
            <w:tcBorders>
              <w:top w:val="single" w:sz="4" w:space="0" w:color="000000"/>
              <w:left w:val="single" w:sz="4" w:space="0" w:color="000000"/>
              <w:bottom w:val="single" w:sz="4" w:space="0" w:color="000000"/>
              <w:right w:val="single" w:sz="4" w:space="0" w:color="000000"/>
            </w:tcBorders>
            <w:hideMark/>
          </w:tcPr>
          <w:p w14:paraId="2A7F504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Bullying others was gathered from KSADS-</w:t>
            </w:r>
          </w:p>
          <w:p w14:paraId="7138970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 criteria for conduct disorder, and was defined as present if an adolescent had threatened or intimidated another on 3 or</w:t>
            </w:r>
          </w:p>
          <w:p w14:paraId="2306D5D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more occasions.</w:t>
            </w:r>
          </w:p>
        </w:tc>
      </w:tr>
      <w:tr w:rsidR="00C434FF" w:rsidRPr="002A20CA" w14:paraId="2E24E421"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1CA8F9" w14:textId="77777777" w:rsidR="00C434FF" w:rsidRDefault="00C434FF">
            <w:pPr>
              <w:spacing w:after="0" w:line="240" w:lineRule="auto"/>
              <w:rPr>
                <w:rFonts w:ascii="Verdana" w:hAnsi="Verdana" w:cs="Segoe UI"/>
                <w:sz w:val="17"/>
                <w:szCs w:val="17"/>
                <w:lang w:val="en-GB"/>
              </w:rPr>
            </w:pPr>
          </w:p>
        </w:tc>
        <w:tc>
          <w:tcPr>
            <w:tcW w:w="1557" w:type="dxa"/>
            <w:tcBorders>
              <w:top w:val="single" w:sz="4" w:space="0" w:color="000000"/>
              <w:left w:val="single" w:sz="4" w:space="0" w:color="000000"/>
              <w:bottom w:val="single" w:sz="4" w:space="0" w:color="000000"/>
              <w:right w:val="single" w:sz="4" w:space="0" w:color="000000"/>
            </w:tcBorders>
            <w:hideMark/>
          </w:tcPr>
          <w:p w14:paraId="4C8B19D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McVie, 2014</w:t>
            </w:r>
          </w:p>
        </w:tc>
        <w:tc>
          <w:tcPr>
            <w:tcW w:w="1871" w:type="dxa"/>
            <w:tcBorders>
              <w:top w:val="single" w:sz="4" w:space="0" w:color="000000"/>
              <w:left w:val="single" w:sz="4" w:space="0" w:color="000000"/>
              <w:bottom w:val="single" w:sz="4" w:space="0" w:color="000000"/>
              <w:right w:val="single" w:sz="4" w:space="0" w:color="000000"/>
            </w:tcBorders>
            <w:hideMark/>
          </w:tcPr>
          <w:p w14:paraId="0F6C497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Adapted from the Olweus Bully/Victim questionnaire</w:t>
            </w:r>
          </w:p>
        </w:tc>
        <w:tc>
          <w:tcPr>
            <w:tcW w:w="4165" w:type="dxa"/>
            <w:tcBorders>
              <w:top w:val="single" w:sz="4" w:space="0" w:color="000000"/>
              <w:left w:val="single" w:sz="4" w:space="0" w:color="000000"/>
              <w:bottom w:val="single" w:sz="4" w:space="0" w:color="000000"/>
              <w:right w:val="single" w:sz="4" w:space="0" w:color="000000"/>
            </w:tcBorders>
            <w:hideMark/>
          </w:tcPr>
          <w:p w14:paraId="484A4E3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Children were asked how often they had done any of the following things to someone that they knew (not including siblings): “ignored them on purpose or left them out of things,”</w:t>
            </w:r>
          </w:p>
          <w:p w14:paraId="65A674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“said nasty things, slagged them or called them names,” “threatened to hurt</w:t>
            </w:r>
          </w:p>
          <w:p w14:paraId="3DE2B07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them,” or “hit, spat or threw stones at them.” on a 4-point scale (3 = most days, 2 = at least once a week, 1 = less than once a week, or 0 = never). The resultant scores ranged from 0 to 12 representing a measure of frequency of bullying perpetration </w:t>
            </w:r>
          </w:p>
          <w:p w14:paraId="3C9821D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during the previous year for ages 13, 14, 15, and 16. The only exception to this is the bullying perpetration measure at age 13, </w:t>
            </w:r>
            <w:r>
              <w:rPr>
                <w:rFonts w:ascii="Verdana" w:hAnsi="Verdana" w:cs="Segoe UI"/>
                <w:sz w:val="17"/>
                <w:szCs w:val="17"/>
                <w:lang w:val="en-GB"/>
              </w:rPr>
              <w:lastRenderedPageBreak/>
              <w:t>which asked whether they had done each of these things (yes/no), so provides prevalence</w:t>
            </w:r>
          </w:p>
          <w:p w14:paraId="3357FF5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rather than a frequency measure.</w:t>
            </w:r>
          </w:p>
          <w:p w14:paraId="51EA8CB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“high bully at age 13–16” measure was constructed by creating a composite measure of bullying from the scales at ages 13, 14, 15 and 16 and then creating a binary variable with the highest quartile in each measure = 1.</w:t>
            </w:r>
          </w:p>
        </w:tc>
      </w:tr>
      <w:tr w:rsidR="00C434FF" w:rsidRPr="002A20CA" w14:paraId="45200693"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50A0CD" w14:textId="77777777" w:rsidR="00C434FF" w:rsidRDefault="00C434FF">
            <w:pPr>
              <w:spacing w:after="0" w:line="240" w:lineRule="auto"/>
              <w:rPr>
                <w:rFonts w:ascii="Verdana" w:hAnsi="Verdana" w:cs="Segoe UI"/>
                <w:sz w:val="17"/>
                <w:szCs w:val="17"/>
                <w:lang w:val="en-GB"/>
              </w:rPr>
            </w:pPr>
          </w:p>
        </w:tc>
        <w:tc>
          <w:tcPr>
            <w:tcW w:w="1557" w:type="dxa"/>
            <w:tcBorders>
              <w:top w:val="single" w:sz="4" w:space="0" w:color="000000"/>
              <w:left w:val="single" w:sz="4" w:space="0" w:color="000000"/>
              <w:bottom w:val="single" w:sz="4" w:space="0" w:color="000000"/>
              <w:right w:val="single" w:sz="4" w:space="0" w:color="000000"/>
            </w:tcBorders>
            <w:hideMark/>
          </w:tcPr>
          <w:p w14:paraId="2835B80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Pellegrini, 2001</w:t>
            </w:r>
          </w:p>
        </w:tc>
        <w:tc>
          <w:tcPr>
            <w:tcW w:w="1871" w:type="dxa"/>
            <w:tcBorders>
              <w:top w:val="single" w:sz="4" w:space="0" w:color="000000"/>
              <w:left w:val="single" w:sz="4" w:space="0" w:color="000000"/>
              <w:bottom w:val="single" w:sz="4" w:space="0" w:color="000000"/>
              <w:right w:val="single" w:sz="4" w:space="0" w:color="000000"/>
            </w:tcBorders>
            <w:hideMark/>
          </w:tcPr>
          <w:p w14:paraId="2FE0EEE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Olweus' self-report The Senior Bully-Victim Questionnaire</w:t>
            </w:r>
          </w:p>
        </w:tc>
        <w:tc>
          <w:tcPr>
            <w:tcW w:w="4165" w:type="dxa"/>
            <w:tcBorders>
              <w:top w:val="single" w:sz="4" w:space="0" w:color="000000"/>
              <w:left w:val="single" w:sz="4" w:space="0" w:color="000000"/>
              <w:bottom w:val="single" w:sz="4" w:space="0" w:color="000000"/>
              <w:right w:val="single" w:sz="4" w:space="0" w:color="000000"/>
            </w:tcBorders>
            <w:hideMark/>
          </w:tcPr>
          <w:p w14:paraId="633A0D6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Scores for bullying (six items, e.g., How often have you taken part in bullying other students in school?) were derived, following procedures recommended by Olweus. Each item had a response choice ranging from zero to four. The unit of analysis was the mean score of each item summed across the six items.</w:t>
            </w:r>
          </w:p>
        </w:tc>
      </w:tr>
      <w:tr w:rsidR="00C434FF" w:rsidRPr="002A20CA" w14:paraId="137F3A5A"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A9020D" w14:textId="77777777" w:rsidR="00C434FF" w:rsidRDefault="00C434FF">
            <w:pPr>
              <w:spacing w:after="0" w:line="240" w:lineRule="auto"/>
              <w:rPr>
                <w:rFonts w:ascii="Verdana" w:hAnsi="Verdana" w:cs="Segoe UI"/>
                <w:sz w:val="17"/>
                <w:szCs w:val="17"/>
                <w:lang w:val="en-GB"/>
              </w:rPr>
            </w:pPr>
          </w:p>
        </w:tc>
        <w:tc>
          <w:tcPr>
            <w:tcW w:w="1557" w:type="dxa"/>
            <w:tcBorders>
              <w:top w:val="single" w:sz="4" w:space="0" w:color="000000"/>
              <w:left w:val="single" w:sz="4" w:space="0" w:color="000000"/>
              <w:bottom w:val="single" w:sz="4" w:space="0" w:color="000000"/>
              <w:right w:val="single" w:sz="4" w:space="0" w:color="000000"/>
            </w:tcBorders>
            <w:hideMark/>
          </w:tcPr>
          <w:p w14:paraId="06C0A5F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Stallard, 2013</w:t>
            </w:r>
          </w:p>
        </w:tc>
        <w:tc>
          <w:tcPr>
            <w:tcW w:w="1871" w:type="dxa"/>
            <w:tcBorders>
              <w:top w:val="single" w:sz="4" w:space="0" w:color="000000"/>
              <w:left w:val="single" w:sz="4" w:space="0" w:color="000000"/>
              <w:bottom w:val="single" w:sz="4" w:space="0" w:color="000000"/>
              <w:right w:val="single" w:sz="4" w:space="0" w:color="000000"/>
            </w:tcBorders>
            <w:hideMark/>
          </w:tcPr>
          <w:p w14:paraId="27AB7DF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Single item</w:t>
            </w:r>
          </w:p>
        </w:tc>
        <w:tc>
          <w:tcPr>
            <w:tcW w:w="4165" w:type="dxa"/>
            <w:tcBorders>
              <w:top w:val="single" w:sz="4" w:space="0" w:color="000000"/>
              <w:left w:val="single" w:sz="4" w:space="0" w:color="000000"/>
              <w:bottom w:val="single" w:sz="4" w:space="0" w:color="000000"/>
              <w:right w:val="single" w:sz="4" w:space="0" w:color="000000"/>
            </w:tcBorders>
            <w:hideMark/>
          </w:tcPr>
          <w:p w14:paraId="790B93D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Participants were asked whether they</w:t>
            </w:r>
          </w:p>
          <w:p w14:paraId="4C34752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had taken part in bullying others (categorised as never vs once or twice or more than 2–3 times per month) over the preceding 6 months.</w:t>
            </w:r>
          </w:p>
        </w:tc>
      </w:tr>
      <w:tr w:rsidR="00C434FF" w:rsidRPr="002A20CA" w14:paraId="0CDC7122"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EE58BA" w14:textId="77777777" w:rsidR="00C434FF" w:rsidRDefault="00C434FF">
            <w:pPr>
              <w:spacing w:after="0" w:line="240" w:lineRule="auto"/>
              <w:rPr>
                <w:rFonts w:ascii="Verdana" w:hAnsi="Verdana" w:cs="Segoe UI"/>
                <w:sz w:val="17"/>
                <w:szCs w:val="17"/>
                <w:lang w:val="en-GB"/>
              </w:rPr>
            </w:pPr>
          </w:p>
        </w:tc>
        <w:tc>
          <w:tcPr>
            <w:tcW w:w="1557" w:type="dxa"/>
            <w:tcBorders>
              <w:top w:val="single" w:sz="4" w:space="0" w:color="000000"/>
              <w:left w:val="single" w:sz="4" w:space="0" w:color="000000"/>
              <w:bottom w:val="single" w:sz="4" w:space="0" w:color="000000"/>
              <w:right w:val="single" w:sz="4" w:space="0" w:color="000000"/>
            </w:tcBorders>
            <w:hideMark/>
          </w:tcPr>
          <w:p w14:paraId="5CCE9CB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Winsper, 2012</w:t>
            </w:r>
          </w:p>
        </w:tc>
        <w:tc>
          <w:tcPr>
            <w:tcW w:w="1871" w:type="dxa"/>
            <w:tcBorders>
              <w:top w:val="single" w:sz="4" w:space="0" w:color="000000"/>
              <w:left w:val="single" w:sz="4" w:space="0" w:color="000000"/>
              <w:bottom w:val="single" w:sz="4" w:space="0" w:color="000000"/>
              <w:right w:val="single" w:sz="4" w:space="0" w:color="000000"/>
            </w:tcBorders>
            <w:hideMark/>
          </w:tcPr>
          <w:p w14:paraId="7D5F7E8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Modified Bullying and Friendship Interview Schedule (child)</w:t>
            </w:r>
          </w:p>
          <w:p w14:paraId="5385337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w:t>
            </w:r>
          </w:p>
          <w:p w14:paraId="381542C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Single question (mother)</w:t>
            </w:r>
          </w:p>
        </w:tc>
        <w:tc>
          <w:tcPr>
            <w:tcW w:w="4165" w:type="dxa"/>
            <w:tcBorders>
              <w:top w:val="single" w:sz="4" w:space="0" w:color="000000"/>
              <w:left w:val="single" w:sz="4" w:space="0" w:color="000000"/>
              <w:bottom w:val="single" w:sz="4" w:space="0" w:color="000000"/>
              <w:right w:val="single" w:sz="4" w:space="0" w:color="000000"/>
            </w:tcBorders>
            <w:hideMark/>
          </w:tcPr>
          <w:p w14:paraId="22AF127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Children were asked five questions (for</w:t>
            </w:r>
          </w:p>
          <w:p w14:paraId="316396E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giving and receiving) pertaining to experience of overt bullying, specifically, whether they had experienced any of the following: had personal belongings taken; had been threatened or blackmailed; had been hit or beaten up; had been tricked in a nasty way; had been called bad/nasty names. In addition, they were asked four questions (for giving and receiving) pertaining to relational bullying: exclusion to upset the child; pressure to do things s/he didn’t want to do; lies or nasty things said about others; games spoiled.</w:t>
            </w:r>
          </w:p>
          <w:p w14:paraId="54A1D11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Mother-reported victim status was constructed from a single question, “child is picked on or bullied by other children,” asked repeatedly at 4, 7, and 9 years. Bully</w:t>
            </w:r>
          </w:p>
          <w:p w14:paraId="5EDE8A9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status was constructed from the question, “In the past year has the child bullied or threatened someone?” asked at 4, 7, and 9 years. Victim and bully status were coded as</w:t>
            </w:r>
          </w:p>
          <w:p w14:paraId="1A78722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present if the mother replied “applies somewhat” or “certainly applies” at any time point. The following mother-reported bullying variable was constructed: not</w:t>
            </w:r>
          </w:p>
          <w:p w14:paraId="19C099E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involved in bullying; bully/victim status; pure victim status; or pure bully status.</w:t>
            </w:r>
          </w:p>
        </w:tc>
      </w:tr>
      <w:tr w:rsidR="00C434FF" w:rsidRPr="002A20CA" w14:paraId="3F43AC4A" w14:textId="77777777" w:rsidTr="00C434FF">
        <w:tc>
          <w:tcPr>
            <w:tcW w:w="9062" w:type="dxa"/>
            <w:gridSpan w:val="4"/>
            <w:tcBorders>
              <w:top w:val="single" w:sz="4" w:space="0" w:color="FFFFFF"/>
              <w:left w:val="single" w:sz="4" w:space="0" w:color="auto"/>
              <w:bottom w:val="single" w:sz="4" w:space="0" w:color="000000"/>
              <w:right w:val="single" w:sz="4" w:space="0" w:color="000000"/>
            </w:tcBorders>
            <w:shd w:val="clear" w:color="auto" w:fill="D6E3BC" w:themeFill="accent3" w:themeFillTint="66"/>
            <w:hideMark/>
          </w:tcPr>
          <w:p w14:paraId="7FECECC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b/>
                <w:bCs/>
                <w:sz w:val="17"/>
                <w:szCs w:val="17"/>
                <w:lang w:val="en-GB"/>
              </w:rPr>
              <w:t>Aggression and/or disruptive behaviour</w:t>
            </w:r>
          </w:p>
        </w:tc>
      </w:tr>
      <w:tr w:rsidR="00C434FF" w:rsidRPr="002A20CA" w14:paraId="39D77A3C" w14:textId="77777777" w:rsidTr="00C434FF">
        <w:tc>
          <w:tcPr>
            <w:tcW w:w="1469" w:type="dxa"/>
            <w:tcBorders>
              <w:top w:val="single" w:sz="4" w:space="0" w:color="000000"/>
              <w:left w:val="single" w:sz="4" w:space="0" w:color="000000"/>
              <w:bottom w:val="single" w:sz="4" w:space="0" w:color="000000"/>
              <w:right w:val="single" w:sz="4" w:space="0" w:color="000000"/>
            </w:tcBorders>
            <w:hideMark/>
          </w:tcPr>
          <w:p w14:paraId="2235563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Peer aggression and/or disruptive behaviour</w:t>
            </w:r>
          </w:p>
        </w:tc>
        <w:tc>
          <w:tcPr>
            <w:tcW w:w="1557" w:type="dxa"/>
            <w:tcBorders>
              <w:top w:val="single" w:sz="4" w:space="0" w:color="000000"/>
              <w:left w:val="single" w:sz="4" w:space="0" w:color="000000"/>
              <w:bottom w:val="single" w:sz="4" w:space="0" w:color="000000"/>
              <w:right w:val="single" w:sz="4" w:space="0" w:color="000000"/>
            </w:tcBorders>
            <w:hideMark/>
          </w:tcPr>
          <w:p w14:paraId="733A6DA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Prinstein, 2004</w:t>
            </w:r>
          </w:p>
        </w:tc>
        <w:tc>
          <w:tcPr>
            <w:tcW w:w="1871" w:type="dxa"/>
            <w:tcBorders>
              <w:top w:val="single" w:sz="4" w:space="0" w:color="000000"/>
              <w:left w:val="single" w:sz="4" w:space="0" w:color="000000"/>
              <w:bottom w:val="single" w:sz="4" w:space="0" w:color="000000"/>
              <w:right w:val="single" w:sz="4" w:space="0" w:color="000000"/>
            </w:tcBorders>
            <w:hideMark/>
          </w:tcPr>
          <w:p w14:paraId="238E67E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nominations</w:t>
            </w:r>
          </w:p>
        </w:tc>
        <w:tc>
          <w:tcPr>
            <w:tcW w:w="4165" w:type="dxa"/>
            <w:tcBorders>
              <w:top w:val="single" w:sz="4" w:space="0" w:color="000000"/>
              <w:left w:val="single" w:sz="4" w:space="0" w:color="000000"/>
              <w:bottom w:val="single" w:sz="4" w:space="0" w:color="000000"/>
              <w:right w:val="single" w:sz="4" w:space="0" w:color="000000"/>
            </w:tcBorders>
            <w:hideMark/>
          </w:tcPr>
          <w:p w14:paraId="2935E67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girls nominated three same-sex classmates who “start fights,” “interrupt,” and are “bossy.” A mean of</w:t>
            </w:r>
          </w:p>
          <w:p w14:paraId="13D6FDE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standardized scores for these three items was computed as a measure of aggression and/or disruptive behaviour.</w:t>
            </w:r>
          </w:p>
        </w:tc>
      </w:tr>
    </w:tbl>
    <w:p w14:paraId="1A79182E" w14:textId="77777777" w:rsidR="00C434FF" w:rsidRDefault="00C434FF" w:rsidP="00C434FF">
      <w:pPr>
        <w:spacing w:after="0" w:line="240" w:lineRule="auto"/>
        <w:rPr>
          <w:rFonts w:ascii="Verdana" w:hAnsi="Verdana" w:cs="Segoe UI"/>
          <w:sz w:val="17"/>
          <w:szCs w:val="17"/>
          <w:lang w:val="en-GB"/>
        </w:rPr>
      </w:pPr>
    </w:p>
    <w:p w14:paraId="7E5BD0A0" w14:textId="33C278A0" w:rsidR="00C434FF" w:rsidRDefault="00C434FF" w:rsidP="008A5D3C">
      <w:pPr>
        <w:spacing w:after="0" w:line="240" w:lineRule="auto"/>
        <w:rPr>
          <w:rFonts w:ascii="Verdana" w:hAnsi="Verdana" w:cs="Segoe UI"/>
          <w:sz w:val="17"/>
          <w:szCs w:val="17"/>
          <w:lang w:val="en-GB"/>
        </w:rPr>
      </w:pPr>
    </w:p>
    <w:p w14:paraId="6DC42078" w14:textId="4A92DEC3" w:rsidR="00C434FF" w:rsidRPr="002A20CA" w:rsidRDefault="00C434FF" w:rsidP="00C434FF">
      <w:pPr>
        <w:pStyle w:val="Kop1"/>
        <w:rPr>
          <w:lang w:val="en-US"/>
        </w:rPr>
      </w:pPr>
      <w:bookmarkStart w:id="8" w:name="_Toc146289085"/>
      <w:r w:rsidRPr="002A20CA">
        <w:rPr>
          <w:lang w:val="en-US"/>
        </w:rPr>
        <w:t>Thematic category: Victimization (e.g. bullying, aggression)</w:t>
      </w:r>
      <w:bookmarkEnd w:id="8"/>
    </w:p>
    <w:p w14:paraId="387AC5B2" w14:textId="77777777" w:rsidR="00C434FF" w:rsidRDefault="00C434FF" w:rsidP="00C434FF">
      <w:pPr>
        <w:spacing w:after="0" w:line="240" w:lineRule="auto"/>
        <w:rPr>
          <w:rFonts w:ascii="Verdana" w:hAnsi="Verdana" w:cs="Segoe UI"/>
          <w:b/>
          <w:sz w:val="17"/>
          <w:szCs w:val="17"/>
          <w:lang w:val="en-GB"/>
        </w:rPr>
      </w:pPr>
    </w:p>
    <w:p w14:paraId="43B11BED"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Characteristics of included studies</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2"/>
        <w:gridCol w:w="1825"/>
        <w:gridCol w:w="1799"/>
        <w:gridCol w:w="2166"/>
        <w:gridCol w:w="2267"/>
      </w:tblGrid>
      <w:tr w:rsidR="00C434FF" w14:paraId="48F833C0" w14:textId="77777777" w:rsidTr="00C434FF">
        <w:tc>
          <w:tcPr>
            <w:tcW w:w="1440" w:type="dxa"/>
            <w:tcBorders>
              <w:top w:val="single" w:sz="4" w:space="0" w:color="000000"/>
              <w:left w:val="single" w:sz="4" w:space="0" w:color="000000"/>
              <w:bottom w:val="single" w:sz="4" w:space="0" w:color="000000"/>
              <w:right w:val="single" w:sz="4" w:space="0" w:color="000000"/>
            </w:tcBorders>
            <w:shd w:val="clear" w:color="auto" w:fill="BFBFBF"/>
            <w:hideMark/>
          </w:tcPr>
          <w:p w14:paraId="7C89393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lastRenderedPageBreak/>
              <w:t>Author, year, Country</w:t>
            </w:r>
          </w:p>
        </w:tc>
        <w:tc>
          <w:tcPr>
            <w:tcW w:w="1633" w:type="dxa"/>
            <w:tcBorders>
              <w:top w:val="single" w:sz="4" w:space="0" w:color="000000"/>
              <w:left w:val="single" w:sz="4" w:space="0" w:color="000000"/>
              <w:bottom w:val="single" w:sz="4" w:space="0" w:color="000000"/>
              <w:right w:val="single" w:sz="4" w:space="0" w:color="000000"/>
            </w:tcBorders>
            <w:shd w:val="clear" w:color="auto" w:fill="BFBFBF"/>
            <w:hideMark/>
          </w:tcPr>
          <w:p w14:paraId="37652FA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Study design</w:t>
            </w:r>
          </w:p>
        </w:tc>
        <w:tc>
          <w:tcPr>
            <w:tcW w:w="1838" w:type="dxa"/>
            <w:tcBorders>
              <w:top w:val="single" w:sz="4" w:space="0" w:color="000000"/>
              <w:left w:val="single" w:sz="4" w:space="0" w:color="000000"/>
              <w:bottom w:val="single" w:sz="4" w:space="0" w:color="000000"/>
              <w:right w:val="single" w:sz="4" w:space="0" w:color="000000"/>
            </w:tcBorders>
            <w:shd w:val="clear" w:color="auto" w:fill="BFBFBF"/>
            <w:hideMark/>
          </w:tcPr>
          <w:p w14:paraId="3FE1DB8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Population</w:t>
            </w:r>
          </w:p>
        </w:tc>
        <w:tc>
          <w:tcPr>
            <w:tcW w:w="2222" w:type="dxa"/>
            <w:tcBorders>
              <w:top w:val="single" w:sz="4" w:space="0" w:color="000000"/>
              <w:left w:val="single" w:sz="4" w:space="0" w:color="000000"/>
              <w:bottom w:val="single" w:sz="4" w:space="0" w:color="000000"/>
              <w:right w:val="single" w:sz="4" w:space="0" w:color="000000"/>
            </w:tcBorders>
            <w:shd w:val="clear" w:color="auto" w:fill="BFBFBF"/>
            <w:hideMark/>
          </w:tcPr>
          <w:p w14:paraId="56AFBD48"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 xml:space="preserve">Risk factor </w:t>
            </w:r>
          </w:p>
          <w:p w14:paraId="2EFD5AE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4"/>
                <w:szCs w:val="17"/>
                <w:lang w:val="en-GB"/>
              </w:rPr>
              <w:t>[information on measurement instrument in table below conclusions]</w:t>
            </w:r>
          </w:p>
        </w:tc>
        <w:tc>
          <w:tcPr>
            <w:tcW w:w="2336" w:type="dxa"/>
            <w:tcBorders>
              <w:top w:val="single" w:sz="4" w:space="0" w:color="000000"/>
              <w:left w:val="single" w:sz="4" w:space="0" w:color="000000"/>
              <w:bottom w:val="single" w:sz="4" w:space="0" w:color="000000"/>
              <w:right w:val="single" w:sz="4" w:space="0" w:color="000000"/>
            </w:tcBorders>
            <w:shd w:val="clear" w:color="auto" w:fill="BFBFBF"/>
            <w:hideMark/>
          </w:tcPr>
          <w:p w14:paraId="48964C41"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Remarks</w:t>
            </w:r>
          </w:p>
        </w:tc>
      </w:tr>
      <w:tr w:rsidR="00C434FF" w:rsidRPr="002A20CA" w14:paraId="4404925D"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74E63A4B"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Christina, 2021, Australia</w:t>
            </w:r>
          </w:p>
        </w:tc>
        <w:tc>
          <w:tcPr>
            <w:tcW w:w="1633" w:type="dxa"/>
            <w:tcBorders>
              <w:top w:val="single" w:sz="4" w:space="0" w:color="000000"/>
              <w:left w:val="single" w:sz="4" w:space="0" w:color="000000"/>
              <w:bottom w:val="single" w:sz="4" w:space="0" w:color="000000"/>
              <w:right w:val="single" w:sz="4" w:space="0" w:color="000000"/>
            </w:tcBorders>
            <w:hideMark/>
          </w:tcPr>
          <w:p w14:paraId="3F573E84"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 xml:space="preserve">Systematic review and meta-analysis of 73 prospective cohort studies </w:t>
            </w:r>
          </w:p>
        </w:tc>
        <w:tc>
          <w:tcPr>
            <w:tcW w:w="1838" w:type="dxa"/>
            <w:tcBorders>
              <w:top w:val="single" w:sz="4" w:space="0" w:color="000000"/>
              <w:left w:val="single" w:sz="4" w:space="0" w:color="000000"/>
              <w:bottom w:val="single" w:sz="4" w:space="0" w:color="000000"/>
              <w:right w:val="single" w:sz="4" w:space="0" w:color="000000"/>
            </w:tcBorders>
            <w:hideMark/>
          </w:tcPr>
          <w:p w14:paraId="11061DC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102189 school-aged children (youngest mean age: 6.3 years (SD not available), oldest mean age: 16 years (SD not available))</w:t>
            </w:r>
          </w:p>
        </w:tc>
        <w:tc>
          <w:tcPr>
            <w:tcW w:w="2222" w:type="dxa"/>
            <w:tcBorders>
              <w:top w:val="single" w:sz="4" w:space="0" w:color="000000"/>
              <w:left w:val="single" w:sz="4" w:space="0" w:color="000000"/>
              <w:bottom w:val="single" w:sz="4" w:space="0" w:color="000000"/>
              <w:right w:val="single" w:sz="4" w:space="0" w:color="000000"/>
            </w:tcBorders>
            <w:hideMark/>
          </w:tcPr>
          <w:p w14:paraId="32B039C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victimization (mainly self-reported; multiple types, cyber victimization, physical, verbal and/or reputational victimization)</w:t>
            </w:r>
          </w:p>
        </w:tc>
        <w:tc>
          <w:tcPr>
            <w:tcW w:w="2336" w:type="dxa"/>
            <w:tcBorders>
              <w:top w:val="single" w:sz="4" w:space="0" w:color="000000"/>
              <w:left w:val="single" w:sz="4" w:space="0" w:color="000000"/>
              <w:bottom w:val="single" w:sz="4" w:space="0" w:color="000000"/>
              <w:right w:val="single" w:sz="4" w:space="0" w:color="000000"/>
            </w:tcBorders>
          </w:tcPr>
          <w:p w14:paraId="2DA43CEA" w14:textId="77777777" w:rsidR="00C434FF" w:rsidRDefault="00C434FF">
            <w:pPr>
              <w:pStyle w:val="Default"/>
              <w:rPr>
                <w:rFonts w:ascii="Verdana" w:hAnsi="Verdana"/>
                <w:sz w:val="17"/>
                <w:szCs w:val="17"/>
                <w:lang w:val="en-GB"/>
              </w:rPr>
            </w:pPr>
            <w:r>
              <w:rPr>
                <w:rFonts w:ascii="Verdana" w:hAnsi="Verdana"/>
                <w:sz w:val="17"/>
                <w:szCs w:val="17"/>
                <w:lang w:val="en-GB"/>
              </w:rPr>
              <w:t>Outcomes:</w:t>
            </w:r>
          </w:p>
          <w:p w14:paraId="10C19F66" w14:textId="77777777" w:rsidR="00C434FF" w:rsidRDefault="00C434FF">
            <w:pPr>
              <w:pStyle w:val="Default"/>
              <w:rPr>
                <w:rFonts w:ascii="Verdana" w:hAnsi="Verdana"/>
                <w:sz w:val="17"/>
                <w:szCs w:val="17"/>
                <w:lang w:val="en-GB"/>
              </w:rPr>
            </w:pPr>
            <w:r>
              <w:rPr>
                <w:rFonts w:ascii="Verdana" w:hAnsi="Verdana"/>
                <w:sz w:val="17"/>
                <w:szCs w:val="17"/>
                <w:lang w:val="en-GB"/>
              </w:rPr>
              <w:t xml:space="preserve">- Internalizing symptoms: </w:t>
            </w:r>
            <w:r>
              <w:rPr>
                <w:rFonts w:ascii="Verdana" w:hAnsi="Verdana"/>
                <w:sz w:val="17"/>
                <w:szCs w:val="17"/>
                <w:lang w:val="en-GB"/>
              </w:rPr>
              <w:br/>
              <w:t>e.g. depression, anxiety, broad internalizing symptoms</w:t>
            </w:r>
            <w:r>
              <w:rPr>
                <w:rFonts w:ascii="Verdana" w:hAnsi="Verdana"/>
                <w:sz w:val="17"/>
                <w:szCs w:val="17"/>
                <w:lang w:val="en-GB"/>
              </w:rPr>
              <w:br/>
              <w:t>(mainly using shortened or modified versions of previously validated and published measures; mainly self-reported)</w:t>
            </w:r>
          </w:p>
          <w:p w14:paraId="6F0CBCFB" w14:textId="77777777" w:rsidR="00C434FF" w:rsidRDefault="00C434FF">
            <w:pPr>
              <w:pStyle w:val="Default"/>
              <w:rPr>
                <w:rFonts w:ascii="Verdana" w:hAnsi="Verdana"/>
                <w:sz w:val="17"/>
                <w:szCs w:val="17"/>
                <w:lang w:val="en-GB"/>
              </w:rPr>
            </w:pPr>
          </w:p>
          <w:p w14:paraId="56BADA79" w14:textId="77777777" w:rsidR="00C434FF" w:rsidRDefault="00C434FF">
            <w:pPr>
              <w:pStyle w:val="Default"/>
              <w:rPr>
                <w:rFonts w:ascii="Verdana" w:hAnsi="Verdana"/>
                <w:sz w:val="17"/>
                <w:szCs w:val="17"/>
                <w:lang w:val="en-GB"/>
              </w:rPr>
            </w:pPr>
            <w:r>
              <w:rPr>
                <w:rFonts w:ascii="Verdana" w:hAnsi="Verdana"/>
                <w:sz w:val="17"/>
                <w:szCs w:val="17"/>
                <w:lang w:val="en-GB"/>
              </w:rPr>
              <w:t>Statistics:</w:t>
            </w:r>
          </w:p>
          <w:p w14:paraId="595C465F" w14:textId="77777777" w:rsidR="00C434FF" w:rsidRDefault="00C434FF">
            <w:pPr>
              <w:pStyle w:val="Default"/>
              <w:rPr>
                <w:rFonts w:ascii="Verdana" w:hAnsi="Verdana"/>
                <w:sz w:val="17"/>
                <w:szCs w:val="17"/>
                <w:lang w:val="en-GB"/>
              </w:rPr>
            </w:pPr>
            <w:r>
              <w:rPr>
                <w:rFonts w:ascii="Verdana" w:hAnsi="Verdana"/>
                <w:sz w:val="17"/>
                <w:szCs w:val="17"/>
                <w:lang w:val="en-GB"/>
              </w:rPr>
              <w:t>Random-effects meta-analysis with meta-regression for subgroup analyses</w:t>
            </w:r>
          </w:p>
        </w:tc>
      </w:tr>
      <w:tr w:rsidR="00C434FF" w:rsidRPr="002A20CA" w14:paraId="0AE57DA1" w14:textId="77777777" w:rsidTr="00C434FF">
        <w:tc>
          <w:tcPr>
            <w:tcW w:w="1440" w:type="dxa"/>
            <w:tcBorders>
              <w:top w:val="single" w:sz="4" w:space="0" w:color="000000"/>
              <w:left w:val="single" w:sz="4" w:space="0" w:color="000000"/>
              <w:bottom w:val="single" w:sz="4" w:space="0" w:color="000000"/>
              <w:right w:val="single" w:sz="4" w:space="0" w:color="000000"/>
            </w:tcBorders>
            <w:hideMark/>
          </w:tcPr>
          <w:p w14:paraId="7E6FCA2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Fisher, 2016, USA</w:t>
            </w:r>
          </w:p>
        </w:tc>
        <w:tc>
          <w:tcPr>
            <w:tcW w:w="1633" w:type="dxa"/>
            <w:tcBorders>
              <w:top w:val="single" w:sz="4" w:space="0" w:color="000000"/>
              <w:left w:val="single" w:sz="4" w:space="0" w:color="000000"/>
              <w:bottom w:val="single" w:sz="4" w:space="0" w:color="000000"/>
              <w:right w:val="single" w:sz="4" w:space="0" w:color="000000"/>
            </w:tcBorders>
            <w:hideMark/>
          </w:tcPr>
          <w:p w14:paraId="21AC431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Systematic review and meta-analysis of 55 studies (mostly cross-sectional studies, as the authors state that "the most significant limitation to this study is the</w:t>
            </w:r>
          </w:p>
          <w:p w14:paraId="6896B7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use of cross-sectional data" and "Very few primary quantitative studies have examined the</w:t>
            </w:r>
          </w:p>
          <w:p w14:paraId="7901E4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longitudinal impacts of peer cybervictimization, making a</w:t>
            </w:r>
          </w:p>
          <w:p w14:paraId="589B73D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meta-analysis of longitudinal studies premature")</w:t>
            </w:r>
          </w:p>
        </w:tc>
        <w:tc>
          <w:tcPr>
            <w:tcW w:w="1838" w:type="dxa"/>
            <w:tcBorders>
              <w:top w:val="single" w:sz="4" w:space="0" w:color="000000"/>
              <w:left w:val="single" w:sz="4" w:space="0" w:color="000000"/>
              <w:bottom w:val="single" w:sz="4" w:space="0" w:color="000000"/>
              <w:right w:val="single" w:sz="4" w:space="0" w:color="000000"/>
            </w:tcBorders>
          </w:tcPr>
          <w:p w14:paraId="5EB771F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257678 adolescents aged 12-18 years attending middle or high schools </w:t>
            </w:r>
            <w:r>
              <w:rPr>
                <w:rFonts w:ascii="Verdana" w:hAnsi="Verdana" w:cs="Segoe UI"/>
                <w:sz w:val="17"/>
                <w:szCs w:val="17"/>
                <w:lang w:val="en-GB"/>
              </w:rPr>
              <w:br/>
              <w:t>(at least 50% of the sample in the USA)</w:t>
            </w:r>
          </w:p>
          <w:p w14:paraId="3E9CFF48" w14:textId="77777777" w:rsidR="00C434FF" w:rsidRDefault="00C434FF">
            <w:pPr>
              <w:jc w:val="center"/>
              <w:rPr>
                <w:rFonts w:ascii="Verdana" w:hAnsi="Verdana" w:cs="Segoe UI"/>
                <w:sz w:val="17"/>
                <w:szCs w:val="17"/>
                <w:lang w:val="en-GB"/>
              </w:rPr>
            </w:pPr>
          </w:p>
        </w:tc>
        <w:tc>
          <w:tcPr>
            <w:tcW w:w="2222" w:type="dxa"/>
            <w:tcBorders>
              <w:top w:val="single" w:sz="4" w:space="0" w:color="000000"/>
              <w:left w:val="single" w:sz="4" w:space="0" w:color="000000"/>
              <w:bottom w:val="single" w:sz="4" w:space="0" w:color="000000"/>
              <w:right w:val="single" w:sz="4" w:space="0" w:color="000000"/>
            </w:tcBorders>
            <w:hideMark/>
          </w:tcPr>
          <w:p w14:paraId="27FA371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Peer cyber victimization </w:t>
            </w:r>
            <w:r>
              <w:rPr>
                <w:rFonts w:ascii="Verdana" w:hAnsi="Verdana" w:cs="Segoe UI"/>
                <w:sz w:val="17"/>
                <w:szCs w:val="17"/>
                <w:lang w:val="en-GB"/>
              </w:rPr>
              <w:br/>
              <w:t>(no information available on to what extent victimization was self-, peer-, teacher- or parent-reported)</w:t>
            </w:r>
          </w:p>
        </w:tc>
        <w:tc>
          <w:tcPr>
            <w:tcW w:w="2336" w:type="dxa"/>
            <w:tcBorders>
              <w:top w:val="single" w:sz="4" w:space="0" w:color="000000"/>
              <w:left w:val="single" w:sz="4" w:space="0" w:color="000000"/>
              <w:bottom w:val="single" w:sz="4" w:space="0" w:color="000000"/>
              <w:right w:val="single" w:sz="4" w:space="0" w:color="000000"/>
            </w:tcBorders>
            <w:hideMark/>
          </w:tcPr>
          <w:p w14:paraId="452111BA" w14:textId="77777777" w:rsidR="00C434FF" w:rsidRDefault="00C434FF">
            <w:pPr>
              <w:pStyle w:val="Default"/>
              <w:rPr>
                <w:rFonts w:ascii="Verdana" w:hAnsi="Verdana"/>
                <w:sz w:val="17"/>
                <w:szCs w:val="17"/>
                <w:lang w:val="en-GB"/>
              </w:rPr>
            </w:pPr>
            <w:r>
              <w:rPr>
                <w:rFonts w:ascii="Verdana" w:hAnsi="Verdana"/>
                <w:sz w:val="17"/>
                <w:szCs w:val="17"/>
                <w:lang w:val="en-GB"/>
              </w:rPr>
              <w:t>Outcomes:</w:t>
            </w:r>
          </w:p>
          <w:p w14:paraId="20B1DD45" w14:textId="77777777" w:rsidR="00C434FF" w:rsidRDefault="00C434FF">
            <w:pPr>
              <w:pStyle w:val="Default"/>
              <w:rPr>
                <w:rFonts w:ascii="Verdana" w:hAnsi="Verdana"/>
                <w:sz w:val="17"/>
                <w:szCs w:val="17"/>
                <w:lang w:val="en-GB"/>
              </w:rPr>
            </w:pPr>
            <w:r>
              <w:rPr>
                <w:rFonts w:ascii="Verdana" w:hAnsi="Verdana"/>
                <w:sz w:val="17"/>
                <w:szCs w:val="17"/>
                <w:lang w:val="en-GB"/>
              </w:rPr>
              <w:t>- Suicidal ideation</w:t>
            </w:r>
            <w:r>
              <w:rPr>
                <w:rFonts w:ascii="Verdana" w:hAnsi="Verdana"/>
                <w:sz w:val="17"/>
                <w:szCs w:val="17"/>
                <w:lang w:val="en-GB"/>
              </w:rPr>
              <w:br/>
              <w:t xml:space="preserve">- Depression </w:t>
            </w:r>
            <w:r>
              <w:rPr>
                <w:rFonts w:ascii="Verdana" w:hAnsi="Verdana"/>
                <w:sz w:val="17"/>
                <w:szCs w:val="17"/>
                <w:lang w:val="en-GB"/>
              </w:rPr>
              <w:br/>
              <w:t>- Anxiety</w:t>
            </w:r>
            <w:r>
              <w:rPr>
                <w:rFonts w:ascii="Verdana" w:hAnsi="Verdana"/>
                <w:sz w:val="17"/>
                <w:szCs w:val="17"/>
                <w:lang w:val="en-GB"/>
              </w:rPr>
              <w:br/>
              <w:t>- Self-esteem</w:t>
            </w:r>
            <w:r>
              <w:rPr>
                <w:rFonts w:ascii="Verdana" w:hAnsi="Verdana"/>
                <w:sz w:val="17"/>
                <w:szCs w:val="17"/>
                <w:lang w:val="en-GB"/>
              </w:rPr>
              <w:br/>
              <w:t>- Satisfaction</w:t>
            </w:r>
            <w:r>
              <w:rPr>
                <w:rFonts w:ascii="Verdana" w:hAnsi="Verdana"/>
                <w:sz w:val="17"/>
                <w:szCs w:val="17"/>
                <w:lang w:val="en-GB"/>
              </w:rPr>
              <w:br/>
              <w:t>- Fear</w:t>
            </w:r>
          </w:p>
          <w:p w14:paraId="62826B98" w14:textId="77777777" w:rsidR="00C434FF" w:rsidRDefault="00C434FF">
            <w:pPr>
              <w:pStyle w:val="Default"/>
              <w:rPr>
                <w:rFonts w:ascii="Verdana" w:hAnsi="Verdana"/>
                <w:sz w:val="17"/>
                <w:szCs w:val="17"/>
                <w:lang w:val="en-GB"/>
              </w:rPr>
            </w:pPr>
            <w:r>
              <w:rPr>
                <w:rFonts w:ascii="Verdana" w:hAnsi="Verdana"/>
                <w:sz w:val="17"/>
                <w:szCs w:val="17"/>
                <w:lang w:val="en-GB"/>
              </w:rPr>
              <w:t>- Self-harm</w:t>
            </w:r>
            <w:r>
              <w:rPr>
                <w:rFonts w:ascii="Verdana" w:hAnsi="Verdana"/>
                <w:sz w:val="17"/>
                <w:szCs w:val="17"/>
                <w:lang w:val="en-GB"/>
              </w:rPr>
              <w:br/>
              <w:t>- Aggression</w:t>
            </w:r>
          </w:p>
          <w:p w14:paraId="406683A8" w14:textId="77777777" w:rsidR="00C434FF" w:rsidRDefault="00C434FF">
            <w:pPr>
              <w:pStyle w:val="Default"/>
              <w:rPr>
                <w:rFonts w:ascii="Verdana" w:hAnsi="Verdana"/>
                <w:sz w:val="17"/>
                <w:szCs w:val="17"/>
                <w:lang w:val="en-GB"/>
              </w:rPr>
            </w:pPr>
            <w:r>
              <w:rPr>
                <w:rFonts w:ascii="Verdana" w:hAnsi="Verdana"/>
                <w:sz w:val="17"/>
                <w:szCs w:val="17"/>
                <w:lang w:val="en-GB"/>
              </w:rPr>
              <w:t>(no information available on to what extent these outcome measures were self-, peer-, teacher- or parent-reported)</w:t>
            </w:r>
            <w:r>
              <w:rPr>
                <w:rFonts w:ascii="Verdana" w:hAnsi="Verdana"/>
                <w:sz w:val="17"/>
                <w:szCs w:val="17"/>
                <w:lang w:val="en-GB"/>
              </w:rPr>
              <w:br/>
            </w:r>
          </w:p>
          <w:p w14:paraId="37D58AEA" w14:textId="77777777" w:rsidR="00C434FF" w:rsidRDefault="00C434FF">
            <w:pPr>
              <w:pStyle w:val="Default"/>
              <w:rPr>
                <w:rFonts w:ascii="Verdana" w:hAnsi="Verdana"/>
                <w:sz w:val="17"/>
                <w:szCs w:val="17"/>
                <w:lang w:val="en-GB"/>
              </w:rPr>
            </w:pPr>
            <w:r>
              <w:rPr>
                <w:rFonts w:ascii="Verdana" w:hAnsi="Verdana"/>
                <w:sz w:val="17"/>
                <w:szCs w:val="17"/>
                <w:lang w:val="en-GB"/>
              </w:rPr>
              <w:t>Statistics:</w:t>
            </w:r>
          </w:p>
          <w:p w14:paraId="163F0668" w14:textId="77777777" w:rsidR="00C434FF" w:rsidRDefault="00C434FF">
            <w:pPr>
              <w:pStyle w:val="Default"/>
              <w:rPr>
                <w:rFonts w:ascii="Verdana" w:hAnsi="Verdana"/>
                <w:sz w:val="17"/>
                <w:szCs w:val="17"/>
                <w:lang w:val="en-GB"/>
              </w:rPr>
            </w:pPr>
            <w:r>
              <w:rPr>
                <w:rFonts w:ascii="Verdana" w:hAnsi="Verdana"/>
                <w:sz w:val="17"/>
                <w:szCs w:val="17"/>
                <w:lang w:val="en-GB"/>
              </w:rPr>
              <w:t>Random-effects meta-analysis with robust variance estimation and meta-regression for subgroup analyses</w:t>
            </w:r>
          </w:p>
        </w:tc>
      </w:tr>
    </w:tbl>
    <w:p w14:paraId="211145A8" w14:textId="77777777" w:rsidR="00C434FF" w:rsidRDefault="00C434FF" w:rsidP="00C434FF">
      <w:pPr>
        <w:spacing w:after="0" w:line="240" w:lineRule="auto"/>
        <w:rPr>
          <w:rFonts w:ascii="Verdana" w:hAnsi="Verdana" w:cs="Segoe UI"/>
          <w:sz w:val="17"/>
          <w:szCs w:val="17"/>
          <w:lang w:val="en-GB"/>
        </w:rPr>
      </w:pPr>
    </w:p>
    <w:p w14:paraId="2EAA1267" w14:textId="0023507B" w:rsidR="00C434FF" w:rsidRDefault="00C434FF" w:rsidP="00C434FF">
      <w:pPr>
        <w:spacing w:after="0" w:line="240" w:lineRule="auto"/>
        <w:rPr>
          <w:rFonts w:ascii="Verdana" w:hAnsi="Verdana" w:cs="Segoe UI"/>
          <w:b/>
          <w:bCs/>
          <w:sz w:val="17"/>
          <w:szCs w:val="17"/>
          <w:lang w:val="en-GB"/>
        </w:rPr>
      </w:pPr>
    </w:p>
    <w:p w14:paraId="4D90C120"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Synthesis of findings</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4"/>
        <w:gridCol w:w="1710"/>
        <w:gridCol w:w="3547"/>
        <w:gridCol w:w="1419"/>
        <w:gridCol w:w="1135"/>
      </w:tblGrid>
      <w:tr w:rsidR="00C434FF" w14:paraId="6A49A44F" w14:textId="77777777" w:rsidTr="00C434FF">
        <w:tc>
          <w:tcPr>
            <w:tcW w:w="1683" w:type="dxa"/>
            <w:tcBorders>
              <w:top w:val="single" w:sz="4" w:space="0" w:color="auto"/>
              <w:left w:val="single" w:sz="4" w:space="0" w:color="auto"/>
              <w:bottom w:val="single" w:sz="4" w:space="0" w:color="auto"/>
              <w:right w:val="single" w:sz="4" w:space="0" w:color="auto"/>
            </w:tcBorders>
            <w:shd w:val="clear" w:color="auto" w:fill="BFBFBF"/>
            <w:hideMark/>
          </w:tcPr>
          <w:p w14:paraId="454DBBF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Outcome</w:t>
            </w:r>
          </w:p>
        </w:tc>
        <w:tc>
          <w:tcPr>
            <w:tcW w:w="1709" w:type="dxa"/>
            <w:tcBorders>
              <w:top w:val="single" w:sz="4" w:space="0" w:color="auto"/>
              <w:left w:val="single" w:sz="4" w:space="0" w:color="auto"/>
              <w:bottom w:val="single" w:sz="4" w:space="0" w:color="auto"/>
              <w:right w:val="single" w:sz="4" w:space="0" w:color="auto"/>
            </w:tcBorders>
            <w:shd w:val="clear" w:color="auto" w:fill="BFBFBF"/>
            <w:hideMark/>
          </w:tcPr>
          <w:p w14:paraId="52300C27"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b/>
                <w:bCs/>
                <w:sz w:val="17"/>
                <w:szCs w:val="17"/>
                <w:lang w:val="en-GB"/>
              </w:rPr>
              <w:t>Risk factor</w:t>
            </w:r>
          </w:p>
        </w:tc>
        <w:tc>
          <w:tcPr>
            <w:tcW w:w="3544" w:type="dxa"/>
            <w:tcBorders>
              <w:top w:val="single" w:sz="4" w:space="0" w:color="auto"/>
              <w:left w:val="single" w:sz="4" w:space="0" w:color="auto"/>
              <w:bottom w:val="single" w:sz="4" w:space="0" w:color="auto"/>
              <w:right w:val="single" w:sz="4" w:space="0" w:color="auto"/>
            </w:tcBorders>
            <w:shd w:val="clear" w:color="auto" w:fill="BFBFBF"/>
            <w:hideMark/>
          </w:tcPr>
          <w:p w14:paraId="184F1AD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Effect Size</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14:paraId="2DC4BE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#studies, # participants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6FC4C1B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Reference</w:t>
            </w:r>
          </w:p>
        </w:tc>
      </w:tr>
      <w:tr w:rsidR="00C434FF" w14:paraId="5082F5BA"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26316881"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12-18 years</w:t>
            </w:r>
          </w:p>
        </w:tc>
      </w:tr>
      <w:tr w:rsidR="00C434FF" w14:paraId="3D042E2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B19CAB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Suicidal ideation</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3783C3A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cyber victimization</w:t>
            </w:r>
          </w:p>
        </w:tc>
        <w:tc>
          <w:tcPr>
            <w:tcW w:w="3544" w:type="dxa"/>
            <w:tcBorders>
              <w:top w:val="single" w:sz="4" w:space="0" w:color="auto"/>
              <w:left w:val="single" w:sz="4" w:space="0" w:color="auto"/>
              <w:bottom w:val="single" w:sz="4" w:space="0" w:color="auto"/>
              <w:right w:val="single" w:sz="4" w:space="0" w:color="auto"/>
            </w:tcBorders>
            <w:hideMark/>
          </w:tcPr>
          <w:p w14:paraId="54F49A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u w:val="single"/>
                <w:lang w:val="en-GB"/>
              </w:rPr>
              <w:br/>
            </w:r>
            <w:r>
              <w:rPr>
                <w:rFonts w:ascii="Verdana" w:hAnsi="Verdana" w:cs="Segoe UI"/>
                <w:sz w:val="17"/>
                <w:szCs w:val="17"/>
                <w:lang w:val="en-GB"/>
              </w:rPr>
              <w:t>£</w:t>
            </w:r>
            <w:r>
              <w:rPr>
                <w:rFonts w:ascii="Verdana" w:hAnsi="Verdana" w:cs="Segoe UI"/>
                <w:sz w:val="17"/>
                <w:szCs w:val="17"/>
                <w:lang w:val="en-GB"/>
              </w:rPr>
              <w:br/>
              <w:t>r: 0.37, 95%CI [0.23;0.51]</w:t>
            </w:r>
            <w:r>
              <w:rPr>
                <w:rFonts w:ascii="Verdana" w:hAnsi="Verdana" w:cs="Segoe UI"/>
                <w:sz w:val="17"/>
                <w:szCs w:val="17"/>
                <w:lang w:val="en-GB"/>
              </w:rPr>
              <w:br/>
              <w:t>(p&lt;0.001)</w:t>
            </w:r>
          </w:p>
          <w:p w14:paraId="46D733DB"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cyber victimization</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8ED23D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Number of studies and participants unclear</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859DD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Fisher, 2016</w:t>
            </w:r>
          </w:p>
        </w:tc>
      </w:tr>
      <w:tr w:rsidR="00C434FF" w:rsidRPr="002A20CA" w14:paraId="202D8C41"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46C204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31E4863" w14:textId="77777777" w:rsidR="00C434FF" w:rsidRDefault="00C434FF">
            <w:pPr>
              <w:spacing w:after="0" w:line="240" w:lineRule="auto"/>
              <w:rPr>
                <w:rFonts w:ascii="Verdana" w:hAnsi="Verdana" w:cs="Segoe UI"/>
                <w:sz w:val="17"/>
                <w:szCs w:val="17"/>
                <w:lang w:val="en-GB"/>
              </w:rPr>
            </w:pPr>
          </w:p>
        </w:tc>
        <w:tc>
          <w:tcPr>
            <w:tcW w:w="3544" w:type="dxa"/>
            <w:tcBorders>
              <w:top w:val="single" w:sz="4" w:space="0" w:color="auto"/>
              <w:left w:val="single" w:sz="4" w:space="0" w:color="auto"/>
              <w:bottom w:val="single" w:sz="4" w:space="0" w:color="auto"/>
              <w:right w:val="single" w:sz="4" w:space="0" w:color="auto"/>
            </w:tcBorders>
            <w:hideMark/>
          </w:tcPr>
          <w:p w14:paraId="5BCBD1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u w:val="single"/>
                <w:lang w:val="en-GB"/>
              </w:rPr>
              <w:br/>
            </w:r>
            <w:r>
              <w:rPr>
                <w:rFonts w:ascii="Verdana" w:hAnsi="Verdana" w:cs="Segoe UI"/>
                <w:sz w:val="17"/>
                <w:szCs w:val="17"/>
                <w:lang w:val="en-GB"/>
              </w:rPr>
              <w:t>£</w:t>
            </w:r>
            <w:r>
              <w:rPr>
                <w:rFonts w:ascii="Verdana" w:hAnsi="Verdana" w:cs="Segoe UI"/>
                <w:sz w:val="17"/>
                <w:szCs w:val="17"/>
                <w:lang w:val="en-GB"/>
              </w:rPr>
              <w:br/>
              <w:t>r: 0.35, 95%CI [0.26;0.44]</w:t>
            </w:r>
            <w:r>
              <w:rPr>
                <w:rFonts w:ascii="Verdana" w:hAnsi="Verdana" w:cs="Segoe UI"/>
                <w:sz w:val="17"/>
                <w:szCs w:val="17"/>
                <w:lang w:val="en-GB"/>
              </w:rPr>
              <w:br/>
              <w:t>(p&lt;0.001)</w:t>
            </w:r>
          </w:p>
          <w:p w14:paraId="3534363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peer cyber victimization</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11BEB1"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CD61CB" w14:textId="77777777" w:rsidR="00C434FF" w:rsidRDefault="00C434FF">
            <w:pPr>
              <w:spacing w:after="0" w:line="240" w:lineRule="auto"/>
              <w:rPr>
                <w:rFonts w:ascii="Verdana" w:hAnsi="Verdana" w:cs="Segoe UI"/>
                <w:sz w:val="17"/>
                <w:szCs w:val="17"/>
                <w:lang w:val="en-GB"/>
              </w:rPr>
            </w:pPr>
          </w:p>
        </w:tc>
      </w:tr>
      <w:tr w:rsidR="00C434FF" w:rsidRPr="002A20CA" w14:paraId="2CDE50CB"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E6A557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Anxiety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05E2E8C" w14:textId="77777777" w:rsidR="00C434FF" w:rsidRDefault="00C434FF">
            <w:pPr>
              <w:spacing w:after="0" w:line="240" w:lineRule="auto"/>
              <w:rPr>
                <w:rFonts w:ascii="Verdana" w:hAnsi="Verdana" w:cs="Segoe UI"/>
                <w:sz w:val="17"/>
                <w:szCs w:val="17"/>
                <w:lang w:val="en-GB"/>
              </w:rPr>
            </w:pPr>
          </w:p>
        </w:tc>
        <w:tc>
          <w:tcPr>
            <w:tcW w:w="3544" w:type="dxa"/>
            <w:tcBorders>
              <w:top w:val="single" w:sz="4" w:space="0" w:color="auto"/>
              <w:left w:val="single" w:sz="4" w:space="0" w:color="auto"/>
              <w:bottom w:val="single" w:sz="4" w:space="0" w:color="auto"/>
              <w:right w:val="single" w:sz="4" w:space="0" w:color="auto"/>
            </w:tcBorders>
            <w:hideMark/>
          </w:tcPr>
          <w:p w14:paraId="582C62A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u w:val="single"/>
                <w:lang w:val="en-GB"/>
              </w:rPr>
              <w:br/>
            </w:r>
            <w:r>
              <w:rPr>
                <w:rFonts w:ascii="Verdana" w:hAnsi="Verdana" w:cs="Segoe UI"/>
                <w:sz w:val="17"/>
                <w:szCs w:val="17"/>
                <w:lang w:val="en-GB"/>
              </w:rPr>
              <w:t xml:space="preserve">£ </w:t>
            </w:r>
            <w:r>
              <w:rPr>
                <w:rFonts w:ascii="Verdana" w:hAnsi="Verdana" w:cs="Segoe UI"/>
                <w:sz w:val="17"/>
                <w:szCs w:val="17"/>
                <w:lang w:val="en-GB"/>
              </w:rPr>
              <w:br/>
            </w:r>
            <w:r>
              <w:rPr>
                <w:rFonts w:ascii="Verdana" w:hAnsi="Verdana" w:cs="Segoe UI"/>
                <w:sz w:val="17"/>
                <w:szCs w:val="17"/>
                <w:lang w:val="en-GB"/>
              </w:rPr>
              <w:lastRenderedPageBreak/>
              <w:t>r: 0.31, 95%CI [0.22;0.41]</w:t>
            </w:r>
            <w:r>
              <w:rPr>
                <w:rFonts w:ascii="Verdana" w:hAnsi="Verdana" w:cs="Segoe UI"/>
                <w:sz w:val="17"/>
                <w:szCs w:val="17"/>
                <w:lang w:val="en-GB"/>
              </w:rPr>
              <w:br/>
              <w:t>(p&lt;0.001)</w:t>
            </w:r>
          </w:p>
          <w:p w14:paraId="39D2CBC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peer cyber victimization</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DFB8CD"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C17CD2" w14:textId="77777777" w:rsidR="00C434FF" w:rsidRDefault="00C434FF">
            <w:pPr>
              <w:spacing w:after="0" w:line="240" w:lineRule="auto"/>
              <w:rPr>
                <w:rFonts w:ascii="Verdana" w:hAnsi="Verdana" w:cs="Segoe UI"/>
                <w:sz w:val="17"/>
                <w:szCs w:val="17"/>
                <w:lang w:val="en-GB"/>
              </w:rPr>
            </w:pPr>
          </w:p>
        </w:tc>
      </w:tr>
      <w:tr w:rsidR="00C434FF" w:rsidRPr="002A20CA" w14:paraId="1A72B5E8"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7CE40A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E94313E" w14:textId="77777777" w:rsidR="00C434FF" w:rsidRDefault="00C434FF">
            <w:pPr>
              <w:spacing w:after="0" w:line="240" w:lineRule="auto"/>
              <w:rPr>
                <w:rFonts w:ascii="Verdana" w:hAnsi="Verdana" w:cs="Segoe UI"/>
                <w:sz w:val="17"/>
                <w:szCs w:val="17"/>
                <w:lang w:val="en-GB"/>
              </w:rPr>
            </w:pPr>
          </w:p>
        </w:tc>
        <w:tc>
          <w:tcPr>
            <w:tcW w:w="3544" w:type="dxa"/>
            <w:tcBorders>
              <w:top w:val="single" w:sz="4" w:space="0" w:color="auto"/>
              <w:left w:val="single" w:sz="4" w:space="0" w:color="auto"/>
              <w:bottom w:val="single" w:sz="4" w:space="0" w:color="auto"/>
              <w:right w:val="single" w:sz="4" w:space="0" w:color="auto"/>
            </w:tcBorders>
            <w:hideMark/>
          </w:tcPr>
          <w:p w14:paraId="4632162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u w:val="single"/>
                <w:lang w:val="en-GB"/>
              </w:rPr>
              <w:br/>
            </w:r>
            <w:r>
              <w:rPr>
                <w:rFonts w:ascii="Verdana" w:hAnsi="Verdana" w:cs="Segoe UI"/>
                <w:sz w:val="17"/>
                <w:szCs w:val="17"/>
                <w:lang w:val="en-GB"/>
              </w:rPr>
              <w:t>£</w:t>
            </w:r>
          </w:p>
          <w:p w14:paraId="0A88AF1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 0.21, 95%CI [0.15;0.28]</w:t>
            </w:r>
            <w:r>
              <w:rPr>
                <w:rFonts w:ascii="Verdana" w:hAnsi="Verdana" w:cs="Segoe UI"/>
                <w:sz w:val="17"/>
                <w:szCs w:val="17"/>
                <w:lang w:val="en-GB"/>
              </w:rPr>
              <w:br/>
              <w:t>(p&lt;0.001)</w:t>
            </w:r>
          </w:p>
          <w:p w14:paraId="38B28FF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peer cyber victimization</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54941C2"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6C7934" w14:textId="77777777" w:rsidR="00C434FF" w:rsidRDefault="00C434FF">
            <w:pPr>
              <w:spacing w:after="0" w:line="240" w:lineRule="auto"/>
              <w:rPr>
                <w:rFonts w:ascii="Verdana" w:hAnsi="Verdana" w:cs="Segoe UI"/>
                <w:sz w:val="17"/>
                <w:szCs w:val="17"/>
                <w:lang w:val="en-GB"/>
              </w:rPr>
            </w:pPr>
          </w:p>
        </w:tc>
      </w:tr>
      <w:tr w:rsidR="00C434FF" w:rsidRPr="002A20CA" w14:paraId="724D79D4"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DB93B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Satisfaction</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63ED697" w14:textId="77777777" w:rsidR="00C434FF" w:rsidRDefault="00C434FF">
            <w:pPr>
              <w:spacing w:after="0" w:line="240" w:lineRule="auto"/>
              <w:rPr>
                <w:rFonts w:ascii="Verdana" w:hAnsi="Verdana" w:cs="Segoe UI"/>
                <w:sz w:val="17"/>
                <w:szCs w:val="17"/>
                <w:lang w:val="en-GB"/>
              </w:rPr>
            </w:pPr>
          </w:p>
        </w:tc>
        <w:tc>
          <w:tcPr>
            <w:tcW w:w="3544" w:type="dxa"/>
            <w:tcBorders>
              <w:top w:val="single" w:sz="4" w:space="0" w:color="auto"/>
              <w:left w:val="single" w:sz="4" w:space="0" w:color="auto"/>
              <w:bottom w:val="single" w:sz="4" w:space="0" w:color="auto"/>
              <w:right w:val="single" w:sz="4" w:space="0" w:color="auto"/>
            </w:tcBorders>
            <w:hideMark/>
          </w:tcPr>
          <w:p w14:paraId="33BB207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w:t>
            </w:r>
          </w:p>
          <w:p w14:paraId="2CDA601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 0.22, 95%CI [-1.04;1.49] ££†</w:t>
            </w:r>
            <w:r>
              <w:rPr>
                <w:rFonts w:ascii="Verdana" w:hAnsi="Verdana" w:cs="Segoe UI"/>
                <w:sz w:val="17"/>
                <w:szCs w:val="17"/>
                <w:lang w:val="en-GB"/>
              </w:rPr>
              <w:br/>
              <w:t>(p&gt;0.05)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A5DFF2"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8D3596" w14:textId="77777777" w:rsidR="00C434FF" w:rsidRDefault="00C434FF">
            <w:pPr>
              <w:spacing w:after="0" w:line="240" w:lineRule="auto"/>
              <w:rPr>
                <w:rFonts w:ascii="Verdana" w:hAnsi="Verdana" w:cs="Segoe UI"/>
                <w:sz w:val="17"/>
                <w:szCs w:val="17"/>
                <w:lang w:val="en-GB"/>
              </w:rPr>
            </w:pPr>
          </w:p>
        </w:tc>
      </w:tr>
      <w:tr w:rsidR="00C434FF" w:rsidRPr="002A20CA" w14:paraId="1FD0049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147BF0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Fear</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877BFD0" w14:textId="77777777" w:rsidR="00C434FF" w:rsidRDefault="00C434FF">
            <w:pPr>
              <w:spacing w:after="0" w:line="240" w:lineRule="auto"/>
              <w:rPr>
                <w:rFonts w:ascii="Verdana" w:hAnsi="Verdana" w:cs="Segoe UI"/>
                <w:sz w:val="17"/>
                <w:szCs w:val="17"/>
                <w:lang w:val="en-GB"/>
              </w:rPr>
            </w:pPr>
          </w:p>
        </w:tc>
        <w:tc>
          <w:tcPr>
            <w:tcW w:w="3544" w:type="dxa"/>
            <w:tcBorders>
              <w:top w:val="single" w:sz="4" w:space="0" w:color="auto"/>
              <w:left w:val="single" w:sz="4" w:space="0" w:color="auto"/>
              <w:bottom w:val="single" w:sz="4" w:space="0" w:color="auto"/>
              <w:right w:val="single" w:sz="4" w:space="0" w:color="auto"/>
            </w:tcBorders>
            <w:hideMark/>
          </w:tcPr>
          <w:p w14:paraId="050673B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w:t>
            </w:r>
          </w:p>
          <w:p w14:paraId="6392158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 0.24, 95%CI [-0.08;0.55] ££†</w:t>
            </w:r>
            <w:r>
              <w:rPr>
                <w:rFonts w:ascii="Verdana" w:hAnsi="Verdana" w:cs="Segoe UI"/>
                <w:sz w:val="17"/>
                <w:szCs w:val="17"/>
                <w:lang w:val="en-GB"/>
              </w:rPr>
              <w:br/>
              <w:t>(p&gt;0.05)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652063B"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C60C3B" w14:textId="77777777" w:rsidR="00C434FF" w:rsidRDefault="00C434FF">
            <w:pPr>
              <w:spacing w:after="0" w:line="240" w:lineRule="auto"/>
              <w:rPr>
                <w:rFonts w:ascii="Verdana" w:hAnsi="Verdana" w:cs="Segoe UI"/>
                <w:sz w:val="17"/>
                <w:szCs w:val="17"/>
                <w:lang w:val="en-GB"/>
              </w:rPr>
            </w:pPr>
          </w:p>
        </w:tc>
      </w:tr>
      <w:tr w:rsidR="00C434FF" w:rsidRPr="002A20CA" w14:paraId="08540CE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A4C971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Self-harm</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74DAB85" w14:textId="77777777" w:rsidR="00C434FF" w:rsidRDefault="00C434FF">
            <w:pPr>
              <w:spacing w:after="0" w:line="240" w:lineRule="auto"/>
              <w:rPr>
                <w:rFonts w:ascii="Verdana" w:hAnsi="Verdana" w:cs="Segoe UI"/>
                <w:sz w:val="17"/>
                <w:szCs w:val="17"/>
                <w:lang w:val="en-GB"/>
              </w:rPr>
            </w:pPr>
          </w:p>
        </w:tc>
        <w:tc>
          <w:tcPr>
            <w:tcW w:w="3544" w:type="dxa"/>
            <w:tcBorders>
              <w:top w:val="single" w:sz="4" w:space="0" w:color="auto"/>
              <w:left w:val="single" w:sz="4" w:space="0" w:color="auto"/>
              <w:bottom w:val="single" w:sz="4" w:space="0" w:color="auto"/>
              <w:right w:val="single" w:sz="4" w:space="0" w:color="auto"/>
            </w:tcBorders>
            <w:hideMark/>
          </w:tcPr>
          <w:p w14:paraId="39B9D67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u w:val="single"/>
                <w:lang w:val="en-GB"/>
              </w:rPr>
              <w:br/>
            </w:r>
            <w:r>
              <w:rPr>
                <w:rFonts w:ascii="Verdana" w:hAnsi="Verdana" w:cs="Segoe UI"/>
                <w:sz w:val="17"/>
                <w:szCs w:val="17"/>
                <w:lang w:val="en-GB"/>
              </w:rPr>
              <w:t>£</w:t>
            </w:r>
          </w:p>
          <w:p w14:paraId="2964B80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 0.34, 95%CI [0.20;0.48]</w:t>
            </w:r>
            <w:r>
              <w:rPr>
                <w:rFonts w:ascii="Verdana" w:hAnsi="Verdana" w:cs="Segoe UI"/>
                <w:sz w:val="17"/>
                <w:szCs w:val="17"/>
                <w:lang w:val="en-GB"/>
              </w:rPr>
              <w:br/>
              <w:t>(p&lt;0.001)</w:t>
            </w:r>
          </w:p>
          <w:p w14:paraId="17F555A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peer cyber victimization</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E4222A"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FF8311" w14:textId="77777777" w:rsidR="00C434FF" w:rsidRDefault="00C434FF">
            <w:pPr>
              <w:spacing w:after="0" w:line="240" w:lineRule="auto"/>
              <w:rPr>
                <w:rFonts w:ascii="Verdana" w:hAnsi="Verdana" w:cs="Segoe UI"/>
                <w:sz w:val="17"/>
                <w:szCs w:val="17"/>
                <w:lang w:val="en-GB"/>
              </w:rPr>
            </w:pPr>
          </w:p>
        </w:tc>
      </w:tr>
      <w:tr w:rsidR="00C434FF" w:rsidRPr="002A20CA" w14:paraId="3FAFEACD"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B7FB8C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DE0B9B6" w14:textId="77777777" w:rsidR="00C434FF" w:rsidRDefault="00C434FF">
            <w:pPr>
              <w:spacing w:after="0" w:line="240" w:lineRule="auto"/>
              <w:rPr>
                <w:rFonts w:ascii="Verdana" w:hAnsi="Verdana" w:cs="Segoe UI"/>
                <w:sz w:val="17"/>
                <w:szCs w:val="17"/>
                <w:lang w:val="en-GB"/>
              </w:rPr>
            </w:pPr>
          </w:p>
        </w:tc>
        <w:tc>
          <w:tcPr>
            <w:tcW w:w="3544" w:type="dxa"/>
            <w:tcBorders>
              <w:top w:val="single" w:sz="4" w:space="0" w:color="auto"/>
              <w:left w:val="single" w:sz="4" w:space="0" w:color="auto"/>
              <w:bottom w:val="single" w:sz="4" w:space="0" w:color="auto"/>
              <w:right w:val="single" w:sz="4" w:space="0" w:color="auto"/>
            </w:tcBorders>
            <w:hideMark/>
          </w:tcPr>
          <w:p w14:paraId="0141218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r>
              <w:rPr>
                <w:rFonts w:ascii="Verdana" w:hAnsi="Verdana" w:cs="Segoe UI"/>
                <w:sz w:val="17"/>
                <w:szCs w:val="17"/>
                <w:lang w:val="en-GB"/>
              </w:rPr>
              <w:br/>
              <w:t>£</w:t>
            </w:r>
          </w:p>
          <w:p w14:paraId="3AB1256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 0.19, 95%CI [0.00;0.38] ££†</w:t>
            </w:r>
            <w:r>
              <w:rPr>
                <w:rFonts w:ascii="Verdana" w:hAnsi="Verdana" w:cs="Segoe UI"/>
                <w:sz w:val="17"/>
                <w:szCs w:val="17"/>
                <w:lang w:val="en-GB"/>
              </w:rPr>
              <w:br/>
              <w:t>(p&gt;0.05)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8F4613E"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436CC1" w14:textId="77777777" w:rsidR="00C434FF" w:rsidRDefault="00C434FF">
            <w:pPr>
              <w:spacing w:after="0" w:line="240" w:lineRule="auto"/>
              <w:rPr>
                <w:rFonts w:ascii="Verdana" w:hAnsi="Verdana" w:cs="Segoe UI"/>
                <w:sz w:val="17"/>
                <w:szCs w:val="17"/>
                <w:lang w:val="en-GB"/>
              </w:rPr>
            </w:pPr>
          </w:p>
        </w:tc>
      </w:tr>
      <w:tr w:rsidR="00C434FF" w14:paraId="6685693C"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5ACF8746"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5-18 years</w:t>
            </w:r>
          </w:p>
        </w:tc>
      </w:tr>
      <w:tr w:rsidR="00C434FF" w14:paraId="6F60A0D4" w14:textId="77777777" w:rsidTr="00C434FF">
        <w:tc>
          <w:tcPr>
            <w:tcW w:w="1683" w:type="dxa"/>
            <w:vMerge w:val="restart"/>
            <w:tcBorders>
              <w:top w:val="single" w:sz="4" w:space="0" w:color="auto"/>
              <w:left w:val="single" w:sz="4" w:space="0" w:color="auto"/>
              <w:bottom w:val="single" w:sz="4" w:space="0" w:color="auto"/>
              <w:right w:val="single" w:sz="4" w:space="0" w:color="auto"/>
            </w:tcBorders>
          </w:tcPr>
          <w:p w14:paraId="272316B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All internalizing symptoms</w:t>
            </w:r>
          </w:p>
          <w:p w14:paraId="082B1DE3"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792631C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All types of peer victimization</w:t>
            </w:r>
          </w:p>
        </w:tc>
        <w:tc>
          <w:tcPr>
            <w:tcW w:w="3544" w:type="dxa"/>
            <w:tcBorders>
              <w:top w:val="single" w:sz="4" w:space="0" w:color="auto"/>
              <w:left w:val="single" w:sz="4" w:space="0" w:color="auto"/>
              <w:bottom w:val="single" w:sz="4" w:space="0" w:color="auto"/>
              <w:right w:val="single" w:sz="4" w:space="0" w:color="auto"/>
            </w:tcBorders>
            <w:hideMark/>
          </w:tcPr>
          <w:p w14:paraId="49518959"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80EE92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4F147F5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 0.18, z: 8.31, 95%CI [0.14;0.22]</w:t>
            </w:r>
          </w:p>
          <w:p w14:paraId="606659E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5194450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peer victimization</w:t>
            </w:r>
          </w:p>
        </w:tc>
        <w:tc>
          <w:tcPr>
            <w:tcW w:w="1418" w:type="dxa"/>
            <w:tcBorders>
              <w:top w:val="single" w:sz="4" w:space="0" w:color="auto"/>
              <w:left w:val="single" w:sz="4" w:space="0" w:color="auto"/>
              <w:bottom w:val="single" w:sz="4" w:space="0" w:color="auto"/>
              <w:right w:val="single" w:sz="4" w:space="0" w:color="auto"/>
            </w:tcBorders>
            <w:hideMark/>
          </w:tcPr>
          <w:p w14:paraId="402890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73, 102189</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3F6DB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Christina, 2021</w:t>
            </w:r>
          </w:p>
        </w:tc>
      </w:tr>
      <w:tr w:rsidR="00C434FF" w14:paraId="3CFA749F"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6906CA64"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448F556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Unspecified or general victimization</w:t>
            </w:r>
          </w:p>
        </w:tc>
        <w:tc>
          <w:tcPr>
            <w:tcW w:w="3544" w:type="dxa"/>
            <w:tcBorders>
              <w:top w:val="single" w:sz="4" w:space="0" w:color="auto"/>
              <w:left w:val="single" w:sz="4" w:space="0" w:color="auto"/>
              <w:bottom w:val="single" w:sz="4" w:space="0" w:color="auto"/>
              <w:right w:val="single" w:sz="4" w:space="0" w:color="auto"/>
            </w:tcBorders>
            <w:hideMark/>
          </w:tcPr>
          <w:p w14:paraId="49CBA8DB"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2519B6F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668E1B8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 0.19, z: 7.76, 95%CI [0.14;0.24]</w:t>
            </w:r>
          </w:p>
          <w:p w14:paraId="74C290B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67367653"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unspecified/general victimization</w:t>
            </w:r>
          </w:p>
        </w:tc>
        <w:tc>
          <w:tcPr>
            <w:tcW w:w="1418" w:type="dxa"/>
            <w:tcBorders>
              <w:top w:val="single" w:sz="4" w:space="0" w:color="auto"/>
              <w:left w:val="single" w:sz="4" w:space="0" w:color="auto"/>
              <w:bottom w:val="single" w:sz="4" w:space="0" w:color="auto"/>
              <w:right w:val="single" w:sz="4" w:space="0" w:color="auto"/>
            </w:tcBorders>
            <w:hideMark/>
          </w:tcPr>
          <w:p w14:paraId="2F6630A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63, number of participants unclear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667DF1" w14:textId="77777777" w:rsidR="00C434FF" w:rsidRDefault="00C434FF">
            <w:pPr>
              <w:spacing w:after="0" w:line="240" w:lineRule="auto"/>
              <w:rPr>
                <w:rFonts w:ascii="Verdana" w:hAnsi="Verdana" w:cs="Segoe UI"/>
                <w:sz w:val="17"/>
                <w:szCs w:val="17"/>
                <w:lang w:val="en-GB"/>
              </w:rPr>
            </w:pPr>
          </w:p>
        </w:tc>
      </w:tr>
      <w:tr w:rsidR="00C434FF" w14:paraId="2A80B5C0"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6F58CB28"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3C769DB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Cyber victimization</w:t>
            </w:r>
          </w:p>
        </w:tc>
        <w:tc>
          <w:tcPr>
            <w:tcW w:w="3544" w:type="dxa"/>
            <w:tcBorders>
              <w:top w:val="single" w:sz="4" w:space="0" w:color="auto"/>
              <w:left w:val="single" w:sz="4" w:space="0" w:color="auto"/>
              <w:bottom w:val="single" w:sz="4" w:space="0" w:color="auto"/>
              <w:right w:val="single" w:sz="4" w:space="0" w:color="auto"/>
            </w:tcBorders>
            <w:hideMark/>
          </w:tcPr>
          <w:p w14:paraId="2D8E3E31"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44F4B2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7A6409B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 0.12, z: 7.01, 95%CI [0.08;0.15]</w:t>
            </w:r>
          </w:p>
          <w:p w14:paraId="6AD49E9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79D61300"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cyber victimization</w:t>
            </w:r>
          </w:p>
        </w:tc>
        <w:tc>
          <w:tcPr>
            <w:tcW w:w="1418" w:type="dxa"/>
            <w:tcBorders>
              <w:top w:val="single" w:sz="4" w:space="0" w:color="auto"/>
              <w:left w:val="single" w:sz="4" w:space="0" w:color="auto"/>
              <w:bottom w:val="single" w:sz="4" w:space="0" w:color="auto"/>
              <w:right w:val="single" w:sz="4" w:space="0" w:color="auto"/>
            </w:tcBorders>
            <w:hideMark/>
          </w:tcPr>
          <w:p w14:paraId="24A3CDB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6, number of participants unclear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18339C" w14:textId="77777777" w:rsidR="00C434FF" w:rsidRDefault="00C434FF">
            <w:pPr>
              <w:spacing w:after="0" w:line="240" w:lineRule="auto"/>
              <w:rPr>
                <w:rFonts w:ascii="Verdana" w:hAnsi="Verdana" w:cs="Segoe UI"/>
                <w:sz w:val="17"/>
                <w:szCs w:val="17"/>
                <w:lang w:val="en-GB"/>
              </w:rPr>
            </w:pPr>
          </w:p>
        </w:tc>
      </w:tr>
      <w:tr w:rsidR="00C434FF" w14:paraId="036C6CAF"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26C94491"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125842E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Physical victimization</w:t>
            </w:r>
          </w:p>
        </w:tc>
        <w:tc>
          <w:tcPr>
            <w:tcW w:w="3544" w:type="dxa"/>
            <w:tcBorders>
              <w:top w:val="single" w:sz="4" w:space="0" w:color="auto"/>
              <w:left w:val="single" w:sz="4" w:space="0" w:color="auto"/>
              <w:bottom w:val="single" w:sz="4" w:space="0" w:color="auto"/>
              <w:right w:val="single" w:sz="4" w:space="0" w:color="auto"/>
            </w:tcBorders>
            <w:hideMark/>
          </w:tcPr>
          <w:p w14:paraId="5F0B2B53"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4A89EAB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27FE46F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 0.10, z: 2.70, 95%CI [0.03;0.16]</w:t>
            </w:r>
          </w:p>
          <w:p w14:paraId="60F585C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(p=0.01)</w:t>
            </w:r>
          </w:p>
          <w:p w14:paraId="461A6D3A"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physical victimization</w:t>
            </w:r>
          </w:p>
        </w:tc>
        <w:tc>
          <w:tcPr>
            <w:tcW w:w="1418" w:type="dxa"/>
            <w:tcBorders>
              <w:top w:val="single" w:sz="4" w:space="0" w:color="auto"/>
              <w:left w:val="single" w:sz="4" w:space="0" w:color="auto"/>
              <w:bottom w:val="single" w:sz="4" w:space="0" w:color="auto"/>
              <w:right w:val="single" w:sz="4" w:space="0" w:color="auto"/>
            </w:tcBorders>
            <w:hideMark/>
          </w:tcPr>
          <w:p w14:paraId="7EDD118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number of participants unclear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F73301" w14:textId="77777777" w:rsidR="00C434FF" w:rsidRDefault="00C434FF">
            <w:pPr>
              <w:spacing w:after="0" w:line="240" w:lineRule="auto"/>
              <w:rPr>
                <w:rFonts w:ascii="Verdana" w:hAnsi="Verdana" w:cs="Segoe UI"/>
                <w:sz w:val="17"/>
                <w:szCs w:val="17"/>
                <w:lang w:val="en-GB"/>
              </w:rPr>
            </w:pPr>
          </w:p>
        </w:tc>
      </w:tr>
      <w:tr w:rsidR="00C434FF" w14:paraId="4B524E91"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71921558"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0C49C26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Relational victimization</w:t>
            </w:r>
          </w:p>
        </w:tc>
        <w:tc>
          <w:tcPr>
            <w:tcW w:w="3544" w:type="dxa"/>
            <w:tcBorders>
              <w:top w:val="single" w:sz="4" w:space="0" w:color="auto"/>
              <w:left w:val="single" w:sz="4" w:space="0" w:color="auto"/>
              <w:bottom w:val="single" w:sz="4" w:space="0" w:color="auto"/>
              <w:right w:val="single" w:sz="4" w:space="0" w:color="auto"/>
            </w:tcBorders>
            <w:hideMark/>
          </w:tcPr>
          <w:p w14:paraId="04B3B446"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7D17A68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0F5BDB9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 0.08, z: 5.43, 95%CI [0.05;0.11]</w:t>
            </w:r>
          </w:p>
          <w:p w14:paraId="5202F36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5640E3A7"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relational victimization</w:t>
            </w:r>
          </w:p>
        </w:tc>
        <w:tc>
          <w:tcPr>
            <w:tcW w:w="1418" w:type="dxa"/>
            <w:tcBorders>
              <w:top w:val="single" w:sz="4" w:space="0" w:color="auto"/>
              <w:left w:val="single" w:sz="4" w:space="0" w:color="auto"/>
              <w:bottom w:val="single" w:sz="4" w:space="0" w:color="auto"/>
              <w:right w:val="single" w:sz="4" w:space="0" w:color="auto"/>
            </w:tcBorders>
            <w:hideMark/>
          </w:tcPr>
          <w:p w14:paraId="126A55B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 number of participants unclear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66EB01" w14:textId="77777777" w:rsidR="00C434FF" w:rsidRDefault="00C434FF">
            <w:pPr>
              <w:spacing w:after="0" w:line="240" w:lineRule="auto"/>
              <w:rPr>
                <w:rFonts w:ascii="Verdana" w:hAnsi="Verdana" w:cs="Segoe UI"/>
                <w:sz w:val="17"/>
                <w:szCs w:val="17"/>
                <w:lang w:val="en-GB"/>
              </w:rPr>
            </w:pPr>
          </w:p>
        </w:tc>
      </w:tr>
      <w:tr w:rsidR="00C434FF" w14:paraId="577E5F86" w14:textId="77777777" w:rsidTr="00C434FF">
        <w:tc>
          <w:tcPr>
            <w:tcW w:w="1683" w:type="dxa"/>
            <w:tcBorders>
              <w:top w:val="single" w:sz="4" w:space="0" w:color="auto"/>
              <w:left w:val="single" w:sz="4" w:space="0" w:color="auto"/>
              <w:bottom w:val="single" w:sz="4" w:space="0" w:color="auto"/>
              <w:right w:val="single" w:sz="4" w:space="0" w:color="auto"/>
            </w:tcBorders>
          </w:tcPr>
          <w:p w14:paraId="2F9CFC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Anxiety</w:t>
            </w:r>
          </w:p>
          <w:p w14:paraId="3486DCFA"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709" w:type="dxa"/>
            <w:vMerge w:val="restart"/>
            <w:tcBorders>
              <w:top w:val="single" w:sz="4" w:space="0" w:color="auto"/>
              <w:left w:val="single" w:sz="4" w:space="0" w:color="auto"/>
              <w:bottom w:val="single" w:sz="4" w:space="0" w:color="auto"/>
              <w:right w:val="single" w:sz="4" w:space="0" w:color="auto"/>
            </w:tcBorders>
            <w:hideMark/>
          </w:tcPr>
          <w:p w14:paraId="34D82A9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All types of peer victimization</w:t>
            </w:r>
          </w:p>
        </w:tc>
        <w:tc>
          <w:tcPr>
            <w:tcW w:w="3544" w:type="dxa"/>
            <w:tcBorders>
              <w:top w:val="single" w:sz="4" w:space="0" w:color="auto"/>
              <w:left w:val="single" w:sz="4" w:space="0" w:color="auto"/>
              <w:bottom w:val="single" w:sz="4" w:space="0" w:color="auto"/>
              <w:right w:val="single" w:sz="4" w:space="0" w:color="auto"/>
            </w:tcBorders>
            <w:hideMark/>
          </w:tcPr>
          <w:p w14:paraId="63E7303B"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373242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1E3DF20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 0.31, z: 3.53, 95%CI [0.14;0.47]</w:t>
            </w:r>
            <w:r>
              <w:rPr>
                <w:rFonts w:ascii="Verdana" w:hAnsi="Verdana" w:cs="Segoe UI"/>
                <w:sz w:val="17"/>
                <w:szCs w:val="17"/>
                <w:lang w:val="en-GB"/>
              </w:rPr>
              <w:br/>
              <w:t>(p&lt;0.001)</w:t>
            </w:r>
            <w:r>
              <w:rPr>
                <w:rFonts w:ascii="Verdana" w:hAnsi="Verdana" w:cs="Segoe UI"/>
                <w:sz w:val="17"/>
                <w:szCs w:val="17"/>
                <w:lang w:val="en-GB"/>
              </w:rPr>
              <w:br/>
            </w:r>
            <w:r>
              <w:rPr>
                <w:rFonts w:ascii="Verdana" w:hAnsi="Verdana" w:cs="Segoe UI"/>
                <w:i/>
                <w:sz w:val="17"/>
                <w:szCs w:val="17"/>
                <w:lang w:val="en-GB"/>
              </w:rPr>
              <w:t>with harm for peer victimization</w:t>
            </w:r>
          </w:p>
        </w:tc>
        <w:tc>
          <w:tcPr>
            <w:tcW w:w="1418" w:type="dxa"/>
            <w:tcBorders>
              <w:top w:val="single" w:sz="4" w:space="0" w:color="auto"/>
              <w:left w:val="single" w:sz="4" w:space="0" w:color="auto"/>
              <w:bottom w:val="single" w:sz="4" w:space="0" w:color="auto"/>
              <w:right w:val="single" w:sz="4" w:space="0" w:color="auto"/>
            </w:tcBorders>
            <w:hideMark/>
          </w:tcPr>
          <w:p w14:paraId="497B13B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6, number of participants unclear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B13D03" w14:textId="77777777" w:rsidR="00C434FF" w:rsidRDefault="00C434FF">
            <w:pPr>
              <w:spacing w:after="0" w:line="240" w:lineRule="auto"/>
              <w:rPr>
                <w:rFonts w:ascii="Verdana" w:hAnsi="Verdana" w:cs="Segoe UI"/>
                <w:sz w:val="17"/>
                <w:szCs w:val="17"/>
                <w:lang w:val="en-GB"/>
              </w:rPr>
            </w:pPr>
          </w:p>
        </w:tc>
      </w:tr>
      <w:tr w:rsidR="00C434FF" w14:paraId="1CE567BE" w14:textId="77777777" w:rsidTr="00C434FF">
        <w:tc>
          <w:tcPr>
            <w:tcW w:w="1683" w:type="dxa"/>
            <w:tcBorders>
              <w:top w:val="single" w:sz="4" w:space="0" w:color="auto"/>
              <w:left w:val="single" w:sz="4" w:space="0" w:color="auto"/>
              <w:bottom w:val="single" w:sz="4" w:space="0" w:color="auto"/>
              <w:right w:val="single" w:sz="4" w:space="0" w:color="auto"/>
            </w:tcBorders>
          </w:tcPr>
          <w:p w14:paraId="262383C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w:t>
            </w:r>
          </w:p>
          <w:p w14:paraId="3B842D6F"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8CFCC9F" w14:textId="77777777" w:rsidR="00C434FF" w:rsidRDefault="00C434FF">
            <w:pPr>
              <w:spacing w:after="0" w:line="240" w:lineRule="auto"/>
              <w:rPr>
                <w:rFonts w:ascii="Verdana" w:hAnsi="Verdana" w:cs="Segoe UI"/>
                <w:sz w:val="17"/>
                <w:szCs w:val="17"/>
                <w:lang w:val="en-GB"/>
              </w:rPr>
            </w:pPr>
          </w:p>
        </w:tc>
        <w:tc>
          <w:tcPr>
            <w:tcW w:w="3544" w:type="dxa"/>
            <w:tcBorders>
              <w:top w:val="single" w:sz="4" w:space="0" w:color="auto"/>
              <w:left w:val="single" w:sz="4" w:space="0" w:color="auto"/>
              <w:bottom w:val="single" w:sz="4" w:space="0" w:color="auto"/>
              <w:right w:val="single" w:sz="4" w:space="0" w:color="auto"/>
            </w:tcBorders>
            <w:hideMark/>
          </w:tcPr>
          <w:p w14:paraId="36E9CCAC"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425DC55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22677E4F"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r: 0.21, z: 8.33, 95%CI [0.16;0.25]</w:t>
            </w:r>
            <w:r>
              <w:rPr>
                <w:rFonts w:ascii="Verdana" w:hAnsi="Verdana" w:cs="Segoe UI"/>
                <w:sz w:val="17"/>
                <w:szCs w:val="17"/>
                <w:lang w:val="en-GB"/>
              </w:rPr>
              <w:br/>
              <w:t>(p&lt;0.001)</w:t>
            </w:r>
            <w:r>
              <w:rPr>
                <w:rFonts w:ascii="Verdana" w:hAnsi="Verdana" w:cs="Segoe UI"/>
                <w:sz w:val="17"/>
                <w:szCs w:val="17"/>
                <w:lang w:val="en-GB"/>
              </w:rPr>
              <w:br/>
            </w:r>
            <w:r>
              <w:rPr>
                <w:rFonts w:ascii="Verdana" w:hAnsi="Verdana" w:cs="Segoe UI"/>
                <w:i/>
                <w:sz w:val="17"/>
                <w:szCs w:val="17"/>
                <w:lang w:val="en-GB"/>
              </w:rPr>
              <w:t>with harm for peer victimization</w:t>
            </w:r>
          </w:p>
        </w:tc>
        <w:tc>
          <w:tcPr>
            <w:tcW w:w="1418" w:type="dxa"/>
            <w:tcBorders>
              <w:top w:val="single" w:sz="4" w:space="0" w:color="auto"/>
              <w:left w:val="single" w:sz="4" w:space="0" w:color="auto"/>
              <w:bottom w:val="single" w:sz="4" w:space="0" w:color="auto"/>
              <w:right w:val="single" w:sz="4" w:space="0" w:color="auto"/>
            </w:tcBorders>
            <w:hideMark/>
          </w:tcPr>
          <w:p w14:paraId="776553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33, number of participants unclear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51598F" w14:textId="77777777" w:rsidR="00C434FF" w:rsidRDefault="00C434FF">
            <w:pPr>
              <w:spacing w:after="0" w:line="240" w:lineRule="auto"/>
              <w:rPr>
                <w:rFonts w:ascii="Verdana" w:hAnsi="Verdana" w:cs="Segoe UI"/>
                <w:sz w:val="17"/>
                <w:szCs w:val="17"/>
                <w:lang w:val="en-GB"/>
              </w:rPr>
            </w:pPr>
          </w:p>
        </w:tc>
      </w:tr>
      <w:tr w:rsidR="00C434FF" w14:paraId="41A052B8" w14:textId="77777777" w:rsidTr="00C434FF">
        <w:tc>
          <w:tcPr>
            <w:tcW w:w="1683" w:type="dxa"/>
            <w:tcBorders>
              <w:top w:val="single" w:sz="4" w:space="0" w:color="auto"/>
              <w:left w:val="single" w:sz="4" w:space="0" w:color="auto"/>
              <w:bottom w:val="single" w:sz="4" w:space="0" w:color="auto"/>
              <w:right w:val="single" w:sz="4" w:space="0" w:color="auto"/>
            </w:tcBorders>
          </w:tcPr>
          <w:p w14:paraId="27C99E9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 measures of internalizing symptoms</w:t>
            </w:r>
          </w:p>
          <w:p w14:paraId="7CD6EEE2"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C974BFC" w14:textId="77777777" w:rsidR="00C434FF" w:rsidRDefault="00C434FF">
            <w:pPr>
              <w:spacing w:after="0" w:line="240" w:lineRule="auto"/>
              <w:rPr>
                <w:rFonts w:ascii="Verdana" w:hAnsi="Verdana" w:cs="Segoe UI"/>
                <w:sz w:val="17"/>
                <w:szCs w:val="17"/>
                <w:lang w:val="en-GB"/>
              </w:rPr>
            </w:pPr>
          </w:p>
        </w:tc>
        <w:tc>
          <w:tcPr>
            <w:tcW w:w="3544" w:type="dxa"/>
            <w:tcBorders>
              <w:top w:val="single" w:sz="4" w:space="0" w:color="auto"/>
              <w:left w:val="single" w:sz="4" w:space="0" w:color="auto"/>
              <w:bottom w:val="single" w:sz="4" w:space="0" w:color="auto"/>
              <w:right w:val="single" w:sz="4" w:space="0" w:color="auto"/>
            </w:tcBorders>
            <w:hideMark/>
          </w:tcPr>
          <w:p w14:paraId="334AF45D"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D8D6A4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15320A9F"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lastRenderedPageBreak/>
              <w:t>r: 0.13, z: 3.67, 95%CI [0.06;0.20]</w:t>
            </w:r>
            <w:r>
              <w:rPr>
                <w:rFonts w:ascii="Verdana" w:hAnsi="Verdana" w:cs="Segoe UI"/>
                <w:sz w:val="17"/>
                <w:szCs w:val="17"/>
                <w:lang w:val="en-GB"/>
              </w:rPr>
              <w:br/>
              <w:t>(p&lt;0.001)</w:t>
            </w:r>
            <w:r>
              <w:rPr>
                <w:rFonts w:ascii="Verdana" w:hAnsi="Verdana" w:cs="Segoe UI"/>
                <w:sz w:val="17"/>
                <w:szCs w:val="17"/>
                <w:lang w:val="en-GB"/>
              </w:rPr>
              <w:br/>
            </w:r>
            <w:r>
              <w:rPr>
                <w:rFonts w:ascii="Verdana" w:hAnsi="Verdana" w:cs="Segoe UI"/>
                <w:i/>
                <w:sz w:val="17"/>
                <w:szCs w:val="17"/>
                <w:lang w:val="en-GB"/>
              </w:rPr>
              <w:t>with harm for peer victimization</w:t>
            </w:r>
          </w:p>
        </w:tc>
        <w:tc>
          <w:tcPr>
            <w:tcW w:w="1418" w:type="dxa"/>
            <w:tcBorders>
              <w:top w:val="single" w:sz="4" w:space="0" w:color="auto"/>
              <w:left w:val="single" w:sz="4" w:space="0" w:color="auto"/>
              <w:bottom w:val="single" w:sz="4" w:space="0" w:color="auto"/>
              <w:right w:val="single" w:sz="4" w:space="0" w:color="auto"/>
            </w:tcBorders>
            <w:hideMark/>
          </w:tcPr>
          <w:p w14:paraId="3BCE226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34, number of participants unclear</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0B4699" w14:textId="77777777" w:rsidR="00C434FF" w:rsidRDefault="00C434FF">
            <w:pPr>
              <w:spacing w:after="0" w:line="240" w:lineRule="auto"/>
              <w:rPr>
                <w:rFonts w:ascii="Verdana" w:hAnsi="Verdana" w:cs="Segoe UI"/>
                <w:sz w:val="17"/>
                <w:szCs w:val="17"/>
                <w:lang w:val="en-GB"/>
              </w:rPr>
            </w:pPr>
          </w:p>
        </w:tc>
      </w:tr>
    </w:tbl>
    <w:p w14:paraId="3E922F7D"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r: Pearson's correlation coefficient</w:t>
      </w:r>
    </w:p>
    <w:p w14:paraId="0934B5AA"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No raw data available</w:t>
      </w:r>
    </w:p>
    <w:p w14:paraId="4629F9C6"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No SE and/or CI available; or no information on magnitude of effect available to assess variability of results.</w:t>
      </w:r>
    </w:p>
    <w:p w14:paraId="535FF18D"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Imprecision (lack of data)</w:t>
      </w:r>
    </w:p>
    <w:p w14:paraId="22C29926" w14:textId="77777777" w:rsidR="00C434FF" w:rsidRDefault="00C434FF" w:rsidP="00C434FF">
      <w:pPr>
        <w:spacing w:after="0" w:line="240" w:lineRule="auto"/>
        <w:rPr>
          <w:rFonts w:ascii="Verdana" w:hAnsi="Verdana" w:cs="Segoe UI"/>
          <w:sz w:val="17"/>
          <w:szCs w:val="17"/>
          <w:lang w:val="en-GB"/>
        </w:rPr>
      </w:pPr>
    </w:p>
    <w:p w14:paraId="1E7A0200" w14:textId="77777777" w:rsidR="00C434FF" w:rsidRDefault="00C434FF" w:rsidP="00C434FF">
      <w:pPr>
        <w:spacing w:after="0" w:line="240" w:lineRule="auto"/>
        <w:rPr>
          <w:rFonts w:ascii="Verdana" w:hAnsi="Verdana" w:cs="Segoe UI"/>
          <w:sz w:val="17"/>
          <w:szCs w:val="17"/>
          <w:lang w:val="en-GB"/>
        </w:rPr>
      </w:pPr>
    </w:p>
    <w:p w14:paraId="49AB8082"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Study limitations</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7799"/>
      </w:tblGrid>
      <w:tr w:rsidR="00C434FF" w:rsidRPr="002A20CA" w14:paraId="6D53427C" w14:textId="77777777" w:rsidTr="00C434FF">
        <w:tc>
          <w:tcPr>
            <w:tcW w:w="1696" w:type="dxa"/>
            <w:tcBorders>
              <w:top w:val="single" w:sz="4" w:space="0" w:color="000000"/>
              <w:left w:val="single" w:sz="4" w:space="0" w:color="000000"/>
              <w:bottom w:val="single" w:sz="4" w:space="0" w:color="000000"/>
              <w:right w:val="single" w:sz="4" w:space="0" w:color="000000"/>
            </w:tcBorders>
            <w:shd w:val="clear" w:color="auto" w:fill="BFBFBF"/>
            <w:hideMark/>
          </w:tcPr>
          <w:p w14:paraId="536DD22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 xml:space="preserve">Author, Year </w:t>
            </w:r>
          </w:p>
        </w:tc>
        <w:tc>
          <w:tcPr>
            <w:tcW w:w="7797" w:type="dxa"/>
            <w:tcBorders>
              <w:top w:val="single" w:sz="4" w:space="0" w:color="000000"/>
              <w:left w:val="single" w:sz="4" w:space="0" w:color="000000"/>
              <w:bottom w:val="single" w:sz="4" w:space="0" w:color="000000"/>
              <w:right w:val="single" w:sz="4" w:space="0" w:color="000000"/>
            </w:tcBorders>
            <w:shd w:val="clear" w:color="auto" w:fill="BFBFBF"/>
            <w:hideMark/>
          </w:tcPr>
          <w:p w14:paraId="3723A3E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Information about 'Study limitations' from the SRs</w:t>
            </w:r>
          </w:p>
        </w:tc>
      </w:tr>
      <w:tr w:rsidR="00C434FF" w:rsidRPr="002A20CA" w14:paraId="7A9CCAC5" w14:textId="77777777" w:rsidTr="00C434FF">
        <w:tc>
          <w:tcPr>
            <w:tcW w:w="1696" w:type="dxa"/>
            <w:tcBorders>
              <w:top w:val="single" w:sz="4" w:space="0" w:color="000000"/>
              <w:left w:val="single" w:sz="4" w:space="0" w:color="000000"/>
              <w:bottom w:val="single" w:sz="4" w:space="0" w:color="000000"/>
              <w:right w:val="single" w:sz="4" w:space="0" w:color="000000"/>
            </w:tcBorders>
            <w:hideMark/>
          </w:tcPr>
          <w:p w14:paraId="2E2A7507"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Christina, 2021</w:t>
            </w:r>
          </w:p>
        </w:tc>
        <w:tc>
          <w:tcPr>
            <w:tcW w:w="7797" w:type="dxa"/>
            <w:tcBorders>
              <w:top w:val="single" w:sz="4" w:space="0" w:color="000000"/>
              <w:left w:val="single" w:sz="4" w:space="0" w:color="000000"/>
              <w:bottom w:val="single" w:sz="4" w:space="0" w:color="000000"/>
              <w:right w:val="single" w:sz="4" w:space="0" w:color="000000"/>
            </w:tcBorders>
            <w:hideMark/>
          </w:tcPr>
          <w:p w14:paraId="2DD84943"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The Kmet, Cook and Lee (2004) Checklist for Assessing the Quality of Quantitative Studies was used. This contains 14 criteria including the appropriateness of the study design, sample size, methods and analyses, if random allocation and blinding of participants and investigators was carried out (where relevant), whether the aims, methods used, means, and effect sizes were reported and sufficiently described, and whether the conclusions made were supported by the results.</w:t>
            </w:r>
          </w:p>
          <w:p w14:paraId="5D7F6043"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The overall quality of the included studies was good with scores ranging from 0.64 to 1 with a mean value of 0.88 (SD =0.08) out of a possible score of zero to one. Of the 85 studies included in the meta-analysis, 84 were deemed to be of adequate quality (scores ≥ 0 .70) with one study falling just below the acceptable level. Therefore, findings from the meta-analyses conducted in the current research can be interpreted with some confidence, as the methodological quality of the primary research was generally high.</w:t>
            </w:r>
          </w:p>
        </w:tc>
      </w:tr>
      <w:tr w:rsidR="00C434FF" w:rsidRPr="002A20CA" w14:paraId="30AC5229" w14:textId="77777777" w:rsidTr="00C434FF">
        <w:tc>
          <w:tcPr>
            <w:tcW w:w="1696" w:type="dxa"/>
            <w:tcBorders>
              <w:top w:val="single" w:sz="4" w:space="0" w:color="000000"/>
              <w:left w:val="single" w:sz="4" w:space="0" w:color="000000"/>
              <w:bottom w:val="single" w:sz="4" w:space="0" w:color="000000"/>
              <w:right w:val="single" w:sz="4" w:space="0" w:color="000000"/>
            </w:tcBorders>
            <w:hideMark/>
          </w:tcPr>
          <w:p w14:paraId="6C1BDF00"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Fisher, 2016</w:t>
            </w:r>
          </w:p>
        </w:tc>
        <w:tc>
          <w:tcPr>
            <w:tcW w:w="7797" w:type="dxa"/>
            <w:tcBorders>
              <w:top w:val="single" w:sz="4" w:space="0" w:color="000000"/>
              <w:left w:val="single" w:sz="4" w:space="0" w:color="000000"/>
              <w:bottom w:val="single" w:sz="4" w:space="0" w:color="000000"/>
              <w:right w:val="single" w:sz="4" w:space="0" w:color="000000"/>
            </w:tcBorders>
            <w:hideMark/>
          </w:tcPr>
          <w:p w14:paraId="0446F186"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No quality appraisal done by the systematic review authors</w:t>
            </w:r>
          </w:p>
        </w:tc>
      </w:tr>
    </w:tbl>
    <w:p w14:paraId="5DD8B660" w14:textId="77777777" w:rsidR="00C434FF" w:rsidRDefault="00C434FF" w:rsidP="00C434FF">
      <w:pPr>
        <w:spacing w:after="0" w:line="240" w:lineRule="auto"/>
        <w:rPr>
          <w:rFonts w:ascii="Verdana" w:hAnsi="Verdana" w:cs="Segoe UI"/>
          <w:sz w:val="17"/>
          <w:szCs w:val="17"/>
          <w:lang w:val="en-GB"/>
        </w:rPr>
      </w:pPr>
    </w:p>
    <w:p w14:paraId="5DD965A7" w14:textId="77777777" w:rsidR="00C434FF" w:rsidRDefault="00C434FF" w:rsidP="00C434FF">
      <w:pPr>
        <w:spacing w:after="0" w:line="240" w:lineRule="auto"/>
        <w:rPr>
          <w:rFonts w:ascii="Verdana" w:hAnsi="Verdana" w:cs="Segoe UI"/>
          <w:b/>
          <w:i/>
          <w:sz w:val="17"/>
          <w:szCs w:val="17"/>
          <w:lang w:val="en-GB"/>
        </w:rPr>
      </w:pPr>
      <w:r>
        <w:rPr>
          <w:rFonts w:ascii="Verdana" w:hAnsi="Verdana" w:cs="Segoe UI"/>
          <w:b/>
          <w:sz w:val="17"/>
          <w:szCs w:val="17"/>
          <w:lang w:val="en-GB"/>
        </w:rPr>
        <w:t>Certainty of the body of evidence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5464B2D8"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781D9D45"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2327459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4A5B6DB"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38478AE8"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62DE6A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19F67AD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1FD48D90"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14:paraId="44974C8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BA8A59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7FE5A4B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7ECDAE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388197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B5EB04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7A9C7AB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01C94D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5AE0298"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746882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47E245C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E9B44D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86C6C8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FA6440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588DA7D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D6C224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BC94128"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028BD28F"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491959D1"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6C9784A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1C5A481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2D55573"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0D3C064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2C9A20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3155DF5"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E8BF71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6A920BC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FDBECB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CA7B655"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5C2577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1BA1894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F1C52F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7EA59695"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690AA43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584B64F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5F6D4965"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318ECBBD" w14:textId="77777777" w:rsidR="00C434FF" w:rsidRDefault="00C434FF" w:rsidP="00C434FF">
      <w:pPr>
        <w:spacing w:after="0" w:line="240" w:lineRule="auto"/>
        <w:rPr>
          <w:rFonts w:ascii="Verdana" w:hAnsi="Verdana" w:cs="Segoe UI"/>
          <w:b/>
          <w:i/>
          <w:sz w:val="17"/>
          <w:szCs w:val="17"/>
          <w:lang w:val="en-GB"/>
        </w:rPr>
      </w:pPr>
    </w:p>
    <w:p w14:paraId="4E2AE401"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7561"/>
      </w:tblGrid>
      <w:tr w:rsidR="00C434FF" w:rsidRPr="002A20CA" w14:paraId="3E37B2D5" w14:textId="77777777" w:rsidTr="00C434FF">
        <w:tc>
          <w:tcPr>
            <w:tcW w:w="1932"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5E79EC1A"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Conclusion</w:t>
            </w:r>
          </w:p>
        </w:tc>
        <w:tc>
          <w:tcPr>
            <w:tcW w:w="7561" w:type="dxa"/>
            <w:tcBorders>
              <w:top w:val="single" w:sz="4" w:space="0" w:color="000000"/>
              <w:left w:val="single" w:sz="4" w:space="0" w:color="000000"/>
              <w:bottom w:val="single" w:sz="4" w:space="0" w:color="000000"/>
              <w:right w:val="single" w:sz="4" w:space="0" w:color="000000"/>
            </w:tcBorders>
          </w:tcPr>
          <w:p w14:paraId="06639750"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12-18 years</w:t>
            </w:r>
          </w:p>
          <w:p w14:paraId="35B080D3" w14:textId="77777777" w:rsidR="00C434FF" w:rsidRDefault="00C434FF">
            <w:pPr>
              <w:spacing w:after="0" w:line="240" w:lineRule="auto"/>
              <w:rPr>
                <w:rFonts w:ascii="Verdana" w:hAnsi="Verdana" w:cs="Segoe UI"/>
                <w:sz w:val="17"/>
                <w:szCs w:val="17"/>
                <w:lang w:val="en-GB"/>
              </w:rPr>
            </w:pPr>
          </w:p>
          <w:p w14:paraId="4F4AF14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There is limited evidence from one systematic review with harm for peer cyber victimization:</w:t>
            </w:r>
          </w:p>
          <w:p w14:paraId="0917D7D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peer cyber victimization is associated with a statistically significant increased risk of suicidal ideation, depression, anxiety, self-esteem problems and self-harm (Fisher 2016).</w:t>
            </w:r>
          </w:p>
          <w:p w14:paraId="72C0F84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However, a statistically significant association between cyber victimization and a change in satisfaction (across several domains), fear and aggression could not be demonstrated (Fisher 2016).</w:t>
            </w:r>
          </w:p>
          <w:p w14:paraId="7002729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w:t>
            </w:r>
          </w:p>
          <w:p w14:paraId="28F31C25" w14:textId="77777777" w:rsidR="00C434FF" w:rsidRDefault="00C434FF">
            <w:pPr>
              <w:spacing w:after="0" w:line="240" w:lineRule="auto"/>
              <w:rPr>
                <w:rFonts w:ascii="Verdana" w:hAnsi="Verdana" w:cs="Segoe UI"/>
                <w:sz w:val="17"/>
                <w:szCs w:val="17"/>
                <w:lang w:val="en-GB"/>
              </w:rPr>
            </w:pPr>
          </w:p>
          <w:p w14:paraId="118B72B6"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5-18 years</w:t>
            </w:r>
          </w:p>
          <w:p w14:paraId="2DBC7D98" w14:textId="77777777" w:rsidR="00C434FF" w:rsidRDefault="00C434FF">
            <w:pPr>
              <w:spacing w:after="0" w:line="240" w:lineRule="auto"/>
              <w:rPr>
                <w:rFonts w:ascii="Verdana" w:hAnsi="Verdana" w:cs="Segoe UI"/>
                <w:sz w:val="17"/>
                <w:szCs w:val="17"/>
                <w:lang w:val="en-GB"/>
              </w:rPr>
            </w:pPr>
          </w:p>
          <w:p w14:paraId="332B030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There is limited evidence from one systematic review with harm for peer victimization:</w:t>
            </w:r>
          </w:p>
          <w:p w14:paraId="141F7F4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peer victimization (the combination of unspecified or general victimization, cyber victimization, physical victimization and relational victimization) as well as each of these individual types of peer victimization, resulted in a statistically significant increased risk of internalizing symptoms (the combination of anxiety, depression and general measures of internalizing) as well as each of these individual internalizing symptoms in children between 6 and 16 years old (Christina 2021). </w:t>
            </w:r>
          </w:p>
          <w:p w14:paraId="1762A3E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w:t>
            </w:r>
          </w:p>
        </w:tc>
      </w:tr>
      <w:tr w:rsidR="00C434FF" w14:paraId="4AB35EDD" w14:textId="77777777" w:rsidTr="00C434FF">
        <w:tc>
          <w:tcPr>
            <w:tcW w:w="1932"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79D47941"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lastRenderedPageBreak/>
              <w:t>Reference(s)</w:t>
            </w:r>
          </w:p>
        </w:tc>
        <w:tc>
          <w:tcPr>
            <w:tcW w:w="7561" w:type="dxa"/>
            <w:tcBorders>
              <w:top w:val="single" w:sz="4" w:space="0" w:color="000000"/>
              <w:left w:val="single" w:sz="4" w:space="0" w:color="000000"/>
              <w:bottom w:val="single" w:sz="4" w:space="0" w:color="000000"/>
              <w:right w:val="single" w:sz="4" w:space="0" w:color="000000"/>
            </w:tcBorders>
            <w:hideMark/>
          </w:tcPr>
          <w:p w14:paraId="673CB7AF"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Systematic reviews</w:t>
            </w:r>
          </w:p>
          <w:p w14:paraId="1F5FA53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Christina S</w:t>
            </w:r>
            <w:r>
              <w:rPr>
                <w:rFonts w:ascii="Verdana" w:hAnsi="Verdana" w:cs="Segoe UI"/>
                <w:sz w:val="17"/>
                <w:szCs w:val="17"/>
                <w:lang w:val="en-GB"/>
              </w:rPr>
              <w:t xml:space="preserve">, Magson NR, Kakar V, Rapee RM. </w:t>
            </w:r>
            <w:r>
              <w:rPr>
                <w:rFonts w:ascii="Verdana" w:hAnsi="Verdana" w:cs="Segoe UI"/>
                <w:i/>
                <w:sz w:val="17"/>
                <w:szCs w:val="17"/>
                <w:lang w:val="en-GB"/>
              </w:rPr>
              <w:t xml:space="preserve">The bidirectional relationships between peer victimization and internalizing problems in school-aged children: An updated systematic review and meta-analysis. </w:t>
            </w:r>
            <w:r>
              <w:rPr>
                <w:rFonts w:ascii="Verdana" w:hAnsi="Verdana" w:cs="Segoe UI"/>
                <w:sz w:val="17"/>
                <w:szCs w:val="17"/>
                <w:lang w:val="en-GB"/>
              </w:rPr>
              <w:t>Clin Psychol Rev 2021, 85:101979. doi: 10.1016/j.cpr.2021.101979.</w:t>
            </w:r>
          </w:p>
          <w:p w14:paraId="335122D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Fisher BW</w:t>
            </w:r>
            <w:r>
              <w:rPr>
                <w:rFonts w:ascii="Verdana" w:hAnsi="Verdana" w:cs="Segoe UI"/>
                <w:sz w:val="17"/>
                <w:szCs w:val="17"/>
                <w:lang w:val="en-GB"/>
              </w:rPr>
              <w:t xml:space="preserve">, Gardella JH, Teurbe-Tolon AR. </w:t>
            </w:r>
            <w:r>
              <w:rPr>
                <w:rFonts w:ascii="Verdana" w:hAnsi="Verdana" w:cs="Segoe UI"/>
                <w:i/>
                <w:sz w:val="17"/>
                <w:szCs w:val="17"/>
                <w:lang w:val="en-GB"/>
              </w:rPr>
              <w:t>Peer Cybervictimization Among Adolescents and the Associated Internalizing and Externalizing Problems: A Meta-Analysis.</w:t>
            </w:r>
            <w:r>
              <w:rPr>
                <w:rFonts w:ascii="Verdana" w:hAnsi="Verdana" w:cs="Segoe UI"/>
                <w:sz w:val="17"/>
                <w:szCs w:val="17"/>
                <w:lang w:val="en-GB"/>
              </w:rPr>
              <w:t xml:space="preserve"> J Youth Adolesc 2016, 45(9):1727-43. doi: 10.1007/s10964-016-0541-z.</w:t>
            </w:r>
          </w:p>
        </w:tc>
      </w:tr>
    </w:tbl>
    <w:p w14:paraId="5E4B114F" w14:textId="77777777" w:rsidR="00C434FF" w:rsidRDefault="00C434FF" w:rsidP="00C434FF">
      <w:pPr>
        <w:spacing w:after="0" w:line="240" w:lineRule="auto"/>
        <w:rPr>
          <w:rFonts w:ascii="Verdana" w:hAnsi="Verdana" w:cs="Segoe UI"/>
          <w:sz w:val="17"/>
          <w:szCs w:val="17"/>
          <w:lang w:val="en-GB"/>
        </w:rPr>
      </w:pPr>
    </w:p>
    <w:p w14:paraId="00E3F96A" w14:textId="77777777" w:rsidR="00C434FF" w:rsidRDefault="00C434FF" w:rsidP="00C434FF">
      <w:pPr>
        <w:spacing w:after="0" w:line="240" w:lineRule="auto"/>
        <w:rPr>
          <w:rFonts w:ascii="Verdana" w:hAnsi="Verdana" w:cs="Segoe UI"/>
          <w:b/>
          <w:sz w:val="17"/>
          <w:szCs w:val="17"/>
          <w:lang w:val="en-GB"/>
        </w:rPr>
      </w:pPr>
    </w:p>
    <w:p w14:paraId="44E418B2" w14:textId="77777777" w:rsidR="00C434FF" w:rsidRDefault="00C434FF" w:rsidP="00C434FF">
      <w:pPr>
        <w:spacing w:after="0" w:line="240" w:lineRule="auto"/>
        <w:rPr>
          <w:rFonts w:ascii="Verdana" w:hAnsi="Verdana" w:cs="Segoe UI"/>
          <w:b/>
          <w:sz w:val="17"/>
          <w:szCs w:val="17"/>
          <w:lang w:val="en-GB"/>
        </w:rPr>
      </w:pPr>
      <w:r>
        <w:rPr>
          <w:rFonts w:ascii="Verdana" w:hAnsi="Verdana" w:cs="Segoe UI"/>
          <w:b/>
          <w:sz w:val="17"/>
          <w:szCs w:val="17"/>
          <w:lang w:val="en-GB"/>
        </w:rPr>
        <w:t>Measurement instruments for risk factors</w:t>
      </w:r>
    </w:p>
    <w:tbl>
      <w:tblPr>
        <w:tblStyle w:val="Tabelraster"/>
        <w:tblW w:w="0" w:type="auto"/>
        <w:tblLook w:val="04A0" w:firstRow="1" w:lastRow="0" w:firstColumn="1" w:lastColumn="0" w:noHBand="0" w:noVBand="1"/>
      </w:tblPr>
      <w:tblGrid>
        <w:gridCol w:w="1469"/>
        <w:gridCol w:w="1557"/>
        <w:gridCol w:w="5616"/>
      </w:tblGrid>
      <w:tr w:rsidR="00C434FF" w14:paraId="417EC81A" w14:textId="77777777" w:rsidTr="00C434FF">
        <w:tc>
          <w:tcPr>
            <w:tcW w:w="1469" w:type="dxa"/>
            <w:tcBorders>
              <w:top w:val="single" w:sz="4" w:space="0" w:color="000000"/>
              <w:left w:val="single" w:sz="4" w:space="0" w:color="000000"/>
              <w:bottom w:val="single" w:sz="4" w:space="0" w:color="000000"/>
              <w:right w:val="single" w:sz="4" w:space="0" w:color="000000"/>
            </w:tcBorders>
            <w:hideMark/>
          </w:tcPr>
          <w:p w14:paraId="7D943F8D"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Risk factor</w:t>
            </w:r>
          </w:p>
        </w:tc>
        <w:tc>
          <w:tcPr>
            <w:tcW w:w="1557" w:type="dxa"/>
            <w:tcBorders>
              <w:top w:val="single" w:sz="4" w:space="0" w:color="000000"/>
              <w:left w:val="single" w:sz="4" w:space="0" w:color="000000"/>
              <w:bottom w:val="single" w:sz="4" w:space="0" w:color="000000"/>
              <w:right w:val="single" w:sz="4" w:space="0" w:color="000000"/>
            </w:tcBorders>
            <w:hideMark/>
          </w:tcPr>
          <w:p w14:paraId="3B56F630"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Author, year</w:t>
            </w:r>
          </w:p>
        </w:tc>
        <w:tc>
          <w:tcPr>
            <w:tcW w:w="5616" w:type="dxa"/>
            <w:tcBorders>
              <w:top w:val="single" w:sz="4" w:space="0" w:color="000000"/>
              <w:left w:val="single" w:sz="4" w:space="0" w:color="000000"/>
              <w:bottom w:val="single" w:sz="4" w:space="0" w:color="000000"/>
              <w:right w:val="single" w:sz="4" w:space="0" w:color="000000"/>
            </w:tcBorders>
            <w:hideMark/>
          </w:tcPr>
          <w:p w14:paraId="122F73EB"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Instruments</w:t>
            </w:r>
          </w:p>
        </w:tc>
      </w:tr>
      <w:tr w:rsidR="00C434FF" w:rsidRPr="002A20CA" w14:paraId="428BAC73" w14:textId="77777777" w:rsidTr="00C434FF">
        <w:tc>
          <w:tcPr>
            <w:tcW w:w="1469" w:type="dxa"/>
            <w:tcBorders>
              <w:top w:val="single" w:sz="4" w:space="0" w:color="000000"/>
              <w:left w:val="single" w:sz="4" w:space="0" w:color="000000"/>
              <w:bottom w:val="single" w:sz="4" w:space="0" w:color="000000"/>
              <w:right w:val="single" w:sz="4" w:space="0" w:color="000000"/>
            </w:tcBorders>
            <w:hideMark/>
          </w:tcPr>
          <w:p w14:paraId="37CF5D1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Peer victimization </w:t>
            </w:r>
          </w:p>
        </w:tc>
        <w:tc>
          <w:tcPr>
            <w:tcW w:w="1557" w:type="dxa"/>
            <w:tcBorders>
              <w:top w:val="single" w:sz="4" w:space="0" w:color="000000"/>
              <w:left w:val="single" w:sz="4" w:space="0" w:color="000000"/>
              <w:bottom w:val="single" w:sz="4" w:space="0" w:color="000000"/>
              <w:right w:val="single" w:sz="4" w:space="0" w:color="000000"/>
            </w:tcBorders>
            <w:hideMark/>
          </w:tcPr>
          <w:p w14:paraId="29333E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Christina, 2021</w:t>
            </w:r>
          </w:p>
        </w:tc>
        <w:tc>
          <w:tcPr>
            <w:tcW w:w="5616" w:type="dxa"/>
            <w:tcBorders>
              <w:top w:val="single" w:sz="4" w:space="0" w:color="000000"/>
              <w:left w:val="single" w:sz="4" w:space="0" w:color="000000"/>
              <w:bottom w:val="single" w:sz="4" w:space="0" w:color="000000"/>
              <w:right w:val="single" w:sz="4" w:space="0" w:color="000000"/>
            </w:tcBorders>
            <w:hideMark/>
          </w:tcPr>
          <w:p w14:paraId="2DFC491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most commonly used measures of peer victimization were the Social Experience Questionnaire (Grotpeter &amp; Crick, 1996), variations of the Olweus Bully-Victim Questionnaire (Olweus, 1994), and the Peer Experiences Questionnaire (De Los Reyes &amp; Prinstein, 2004). Almost a third (31%) of all studies used unpublished or study specific unnamed bullying measures comprising a range of one to 12 items.</w:t>
            </w:r>
          </w:p>
        </w:tc>
      </w:tr>
      <w:tr w:rsidR="00C434FF" w:rsidRPr="002A20CA" w14:paraId="63FF4FDA" w14:textId="77777777" w:rsidTr="00C434FF">
        <w:tc>
          <w:tcPr>
            <w:tcW w:w="1469" w:type="dxa"/>
            <w:tcBorders>
              <w:top w:val="single" w:sz="4" w:space="0" w:color="000000"/>
              <w:left w:val="single" w:sz="4" w:space="0" w:color="000000"/>
              <w:bottom w:val="single" w:sz="4" w:space="0" w:color="000000"/>
              <w:right w:val="single" w:sz="4" w:space="0" w:color="000000"/>
            </w:tcBorders>
            <w:hideMark/>
          </w:tcPr>
          <w:p w14:paraId="0363961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Cyber victimization</w:t>
            </w:r>
          </w:p>
        </w:tc>
        <w:tc>
          <w:tcPr>
            <w:tcW w:w="1557" w:type="dxa"/>
            <w:tcBorders>
              <w:top w:val="single" w:sz="4" w:space="0" w:color="000000"/>
              <w:left w:val="single" w:sz="4" w:space="0" w:color="000000"/>
              <w:bottom w:val="single" w:sz="4" w:space="0" w:color="000000"/>
              <w:right w:val="single" w:sz="4" w:space="0" w:color="000000"/>
            </w:tcBorders>
            <w:hideMark/>
          </w:tcPr>
          <w:p w14:paraId="1E82A45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Fisher, 2016</w:t>
            </w:r>
          </w:p>
        </w:tc>
        <w:tc>
          <w:tcPr>
            <w:tcW w:w="5616" w:type="dxa"/>
            <w:tcBorders>
              <w:top w:val="single" w:sz="4" w:space="0" w:color="000000"/>
              <w:left w:val="single" w:sz="4" w:space="0" w:color="000000"/>
              <w:bottom w:val="single" w:sz="4" w:space="0" w:color="000000"/>
              <w:right w:val="single" w:sz="4" w:space="0" w:color="000000"/>
            </w:tcBorders>
            <w:hideMark/>
          </w:tcPr>
          <w:p w14:paraId="14E6595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Measured either the extent to which respondents had experienced peer cybervictimization (a continuous measure) or whether or not they had experienced peer cybervictimization (a dichotomous measure). The definition of peer cybervictimization used in this meta-analysis was aggression communicated online intended to harm an individual of a similar age or social position.</w:t>
            </w:r>
          </w:p>
        </w:tc>
      </w:tr>
    </w:tbl>
    <w:p w14:paraId="54A73CD4" w14:textId="77777777" w:rsidR="00C434FF" w:rsidRDefault="00C434FF" w:rsidP="00C434FF">
      <w:pPr>
        <w:spacing w:after="0" w:line="240" w:lineRule="auto"/>
        <w:rPr>
          <w:rFonts w:ascii="Verdana" w:hAnsi="Verdana" w:cs="Segoe UI"/>
          <w:b/>
          <w:sz w:val="17"/>
          <w:szCs w:val="17"/>
          <w:lang w:val="en-GB"/>
        </w:rPr>
      </w:pPr>
    </w:p>
    <w:p w14:paraId="0F08BD6F" w14:textId="3FC259E3" w:rsidR="00C434FF" w:rsidRPr="002A20CA" w:rsidRDefault="00C434FF" w:rsidP="00C434FF">
      <w:pPr>
        <w:pStyle w:val="Kop1"/>
        <w:rPr>
          <w:lang w:val="en-US"/>
        </w:rPr>
      </w:pPr>
      <w:bookmarkStart w:id="9" w:name="_Toc146289086"/>
      <w:r w:rsidRPr="002A20CA">
        <w:rPr>
          <w:lang w:val="en-US"/>
        </w:rPr>
        <w:t>Thematic category: Quality and intensity of relationships</w:t>
      </w:r>
      <w:bookmarkEnd w:id="9"/>
    </w:p>
    <w:p w14:paraId="7CE1D5D1" w14:textId="77777777" w:rsidR="00C434FF" w:rsidRDefault="00C434FF" w:rsidP="00C434FF">
      <w:pPr>
        <w:pStyle w:val="H3"/>
        <w:keepNext w:val="0"/>
        <w:spacing w:before="0" w:after="0"/>
        <w:rPr>
          <w:rFonts w:ascii="Verdana" w:hAnsi="Verdana" w:cs="Segoe UI"/>
          <w:sz w:val="17"/>
          <w:szCs w:val="17"/>
          <w:lang w:val="en-GB"/>
        </w:rPr>
      </w:pPr>
    </w:p>
    <w:p w14:paraId="7ED4AAF5"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Characteristics of included studies</w:t>
      </w:r>
    </w:p>
    <w:tbl>
      <w:tblPr>
        <w:tblW w:w="94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11"/>
        <w:gridCol w:w="1613"/>
        <w:gridCol w:w="1977"/>
        <w:gridCol w:w="2197"/>
        <w:gridCol w:w="2171"/>
      </w:tblGrid>
      <w:tr w:rsidR="00C434FF" w14:paraId="070D30B7"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FAF78E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Author, year, Country</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9BE388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Study design</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18B10C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Population</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F102AB6"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 xml:space="preserve">Risk factor </w:t>
            </w:r>
          </w:p>
          <w:p w14:paraId="5A4388B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4"/>
                <w:szCs w:val="17"/>
                <w:lang w:val="en-GB"/>
              </w:rPr>
              <w:t>[information on measurement instrument in table below conclusions]</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BDFE2D0"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Remarks</w:t>
            </w:r>
          </w:p>
        </w:tc>
      </w:tr>
      <w:tr w:rsidR="00C434FF" w14:paraId="02ECC579"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2865E"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Averdijk, 2014, Switzerland</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98C3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5833B"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1675 children from 56 public primary schools, aged 7-9 years (mean age at T1 7.5±0.4 years).</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8596E"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 Positive relationship with siblings: assessed at T2 by asking "[child] and [sibling] play with each other" and "[child] and [sibling] get along with each other", rated by parents. </w:t>
            </w:r>
          </w:p>
          <w:p w14:paraId="681BD07D"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Positive relationship with friends: assessed by the Social Behavior Checklist (rated by parent, teacher and child)</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A2B3F"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Outcomes measured at T3:</w:t>
            </w:r>
          </w:p>
          <w:p w14:paraId="1CF9CF94"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Internalizing behaviour (anxiety and depression) measured with the Social Behavior Questionnaire, assessed by the children, parents and teachers.</w:t>
            </w:r>
          </w:p>
          <w:p w14:paraId="369D2361" w14:textId="77777777" w:rsidR="00C434FF" w:rsidRDefault="00C434FF">
            <w:pPr>
              <w:autoSpaceDE w:val="0"/>
              <w:autoSpaceDN w:val="0"/>
              <w:adjustRightInd w:val="0"/>
              <w:spacing w:after="0" w:line="240" w:lineRule="auto"/>
              <w:rPr>
                <w:rFonts w:ascii="Verdana" w:hAnsi="Verdana" w:cs="Segoe UI"/>
                <w:bCs/>
                <w:sz w:val="17"/>
                <w:szCs w:val="17"/>
                <w:lang w:val="en-GB"/>
              </w:rPr>
            </w:pPr>
          </w:p>
          <w:p w14:paraId="45630612"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Multivariate regression</w:t>
            </w:r>
          </w:p>
        </w:tc>
      </w:tr>
      <w:tr w:rsidR="00C434FF" w14:paraId="56D55D21"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059C5"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Borschmann, 2020, Australia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0B7D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A1C81"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1239 participants, aged 8-9 years at T1, 11-12 years at T4. Mean age unknown.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479CD"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Conflict with peers, assessed at T1, T2 and T3: assessed by asking "How often do you argue or fall out with your friends?" </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16764"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Outcomes measured at T4: </w:t>
            </w:r>
          </w:p>
          <w:p w14:paraId="094850D5"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Self-harm: assessed by asking “In the past 12 months have you ever hurt yourself on purpose or done anything that might have harmed you</w:t>
            </w:r>
          </w:p>
          <w:p w14:paraId="3651A544"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or even killed you?” If participants responded “yes”, they were then asked to describe what they did. Self-</w:t>
            </w:r>
            <w:r>
              <w:rPr>
                <w:rFonts w:ascii="Verdana" w:hAnsi="Verdana" w:cs="Segoe UI"/>
                <w:bCs/>
                <w:sz w:val="17"/>
                <w:szCs w:val="17"/>
                <w:lang w:val="en-GB"/>
              </w:rPr>
              <w:lastRenderedPageBreak/>
              <w:t>harm was defined as any behaviour fitting into one of five categories: (1) cutting/burning, (2) self-poisoning,</w:t>
            </w:r>
          </w:p>
          <w:p w14:paraId="753DE9C8"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(3) self-battering, (4) non-recreational risk-taking (e.g., reckless behaviour near traffic), or (5) other self-harm.</w:t>
            </w:r>
          </w:p>
          <w:p w14:paraId="633E93D1" w14:textId="77777777" w:rsidR="00C434FF" w:rsidRDefault="00C434FF">
            <w:pPr>
              <w:autoSpaceDE w:val="0"/>
              <w:autoSpaceDN w:val="0"/>
              <w:adjustRightInd w:val="0"/>
              <w:spacing w:after="0" w:line="240" w:lineRule="auto"/>
              <w:rPr>
                <w:rFonts w:ascii="Verdana" w:hAnsi="Verdana" w:cs="Segoe UI"/>
                <w:bCs/>
                <w:sz w:val="17"/>
                <w:szCs w:val="17"/>
                <w:lang w:val="en-GB"/>
              </w:rPr>
            </w:pPr>
          </w:p>
          <w:p w14:paraId="72B9A3FF"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Statistics: Multivariate model. </w:t>
            </w:r>
          </w:p>
        </w:tc>
      </w:tr>
      <w:tr w:rsidR="00C434FF" w14:paraId="47402AEF"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29F9E"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lastRenderedPageBreak/>
              <w:t>Bowes, 2010, UK</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24811"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Observational: prospective cohort study (4 timepoints in a 7-year period)</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37B96"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1116 families with same-sex twins who were 5 years old at baseline. Follow-up home visits were</w:t>
            </w:r>
          </w:p>
          <w:p w14:paraId="6C08E0F0"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conducted when children were 7 years, 10 years and 12 years. Mean age unknown.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A40EA"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Sibling warmth: assessed by asking mothers a series of questions about the quality of their children's relationship with one another when the children were aged 7 and 10. </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926CD"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Outcomes measured:  Emotional and behavioural resilience to bullying victimization, derived by regressing averages scores of emotional/behavioural problems at ages 10 and 12 on levels of bullying victimization during primary school. </w:t>
            </w:r>
          </w:p>
          <w:p w14:paraId="51A25F7D"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Emotional/behavioural problems at ages 10 and 12 were assessed with the Child Behavior Checklist for mothers and the Teacher's Report Form.</w:t>
            </w:r>
          </w:p>
          <w:p w14:paraId="5D361028" w14:textId="77777777" w:rsidR="00C434FF" w:rsidRDefault="00C434FF">
            <w:pPr>
              <w:autoSpaceDE w:val="0"/>
              <w:autoSpaceDN w:val="0"/>
              <w:adjustRightInd w:val="0"/>
              <w:spacing w:after="0" w:line="240" w:lineRule="auto"/>
              <w:rPr>
                <w:rFonts w:ascii="Verdana" w:hAnsi="Verdana" w:cs="Segoe UI"/>
                <w:bCs/>
                <w:sz w:val="17"/>
                <w:szCs w:val="17"/>
                <w:lang w:val="en-GB"/>
              </w:rPr>
            </w:pPr>
          </w:p>
          <w:p w14:paraId="7E16AEE3"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Linear regression models</w:t>
            </w:r>
          </w:p>
        </w:tc>
      </w:tr>
      <w:tr w:rsidR="00C434FF" w14:paraId="155D7CD2"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BDF08"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Branstetter, 2011,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7DEF7"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Observational: prospective cohort study (2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1984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166 adolescents in the 10th grade at baseline, aged 14-16 years (mean age 15.3 years, SD not available), attending public schools in both urban and suburban areas of a large metropolitan city in the Western United States.</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AA604"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Negative interactions with a friend at T1: 9 items of a modified version of the Network of Relationships Inventory (NRI)</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FCE54"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with Drug Involvement Scale for Adolescents (DISA; self-report):</w:t>
            </w:r>
          </w:p>
          <w:p w14:paraId="60FB60E1"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Marijuana use</w:t>
            </w:r>
          </w:p>
          <w:p w14:paraId="26C07507"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 Hard drug use (cocaine, opiates, depressants, tranquilizers, hallucinogens, inhalants, stimulants, over-the-counter drugs, and club drugs) </w:t>
            </w:r>
          </w:p>
          <w:p w14:paraId="4056467D" w14:textId="77777777" w:rsidR="00C434FF" w:rsidRDefault="00C434FF">
            <w:pPr>
              <w:pStyle w:val="Default"/>
              <w:rPr>
                <w:rFonts w:ascii="Verdana" w:eastAsia="Verdana" w:hAnsi="Verdana" w:cs="Verdana"/>
                <w:color w:val="000000" w:themeColor="text1"/>
                <w:sz w:val="17"/>
                <w:szCs w:val="17"/>
                <w:lang w:val="en-GB"/>
              </w:rPr>
            </w:pPr>
          </w:p>
          <w:p w14:paraId="48DB050C"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 Hierarchical regression analyses</w:t>
            </w:r>
          </w:p>
        </w:tc>
      </w:tr>
      <w:tr w:rsidR="00C434FF" w:rsidRPr="002A20CA" w14:paraId="16C51977"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A478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Brendgen, 2004, Canada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5D0B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fall – spring during same schoolyear)</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4E6C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1149 participants from 37 schools in low to average SES areas in Montreal, Canada, aged 8-13 years (mean age 10.3 years) at T1. 819 participants completed questionnaires at both timepoints.</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73D0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Friendship quality at T1: short version of the Friendship Quality Questionnaire (FQQ).</w:t>
            </w:r>
          </w:p>
          <w:p w14:paraId="760C5D33"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Friendship quality residual = residual score after regressing self-perceptions onto peer-/friend-perceptions</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067CF"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Outcomes measured at T1 and T2: </w:t>
            </w:r>
          </w:p>
          <w:p w14:paraId="347B5AD3"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aggression: assessed with 5 items from the Pupil Evaluation Inventory and from the Indirect Aggression Scale</w:t>
            </w:r>
          </w:p>
          <w:p w14:paraId="7B581655"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 depression: assessed with the </w:t>
            </w:r>
            <w:r>
              <w:rPr>
                <w:rFonts w:ascii="Verdana" w:eastAsia="Verdana" w:hAnsi="Verdana" w:cs="Verdana"/>
                <w:color w:val="000000" w:themeColor="text1"/>
                <w:sz w:val="17"/>
                <w:szCs w:val="17"/>
                <w:lang w:val="en-GB"/>
              </w:rPr>
              <w:lastRenderedPageBreak/>
              <w:t>Children's Depression Inventory</w:t>
            </w:r>
          </w:p>
          <w:p w14:paraId="7D5DB83B" w14:textId="77777777" w:rsidR="00C434FF" w:rsidRDefault="00C434FF">
            <w:pPr>
              <w:pStyle w:val="Default"/>
              <w:rPr>
                <w:rFonts w:ascii="Verdana" w:eastAsia="Verdana" w:hAnsi="Verdana" w:cs="Verdana"/>
                <w:color w:val="000000" w:themeColor="text1"/>
                <w:sz w:val="17"/>
                <w:szCs w:val="17"/>
                <w:lang w:val="en-GB"/>
              </w:rPr>
            </w:pPr>
          </w:p>
          <w:p w14:paraId="0F71AB4B"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 Hierarchical multiple linear regression analysis</w:t>
            </w:r>
          </w:p>
        </w:tc>
      </w:tr>
      <w:tr w:rsidR="00C434FF" w:rsidRPr="002A20CA" w14:paraId="2BFDAFD0"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EAD1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Buck, 2012,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23FEB"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Observational: prospective cohort study (2 timepoints with a 3-year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ACC94"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940 children in 6</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 and 9</w:t>
            </w:r>
            <w:r>
              <w:rPr>
                <w:rFonts w:ascii="Verdana" w:eastAsia="Verdana" w:hAnsi="Verdana" w:cs="Verdana"/>
                <w:sz w:val="17"/>
                <w:szCs w:val="17"/>
                <w:vertAlign w:val="superscript"/>
                <w:lang w:val="en-GB"/>
              </w:rPr>
              <w:t xml:space="preserve">th </w:t>
            </w:r>
            <w:r>
              <w:rPr>
                <w:rFonts w:ascii="Verdana" w:eastAsia="Verdana" w:hAnsi="Verdana" w:cs="Verdana"/>
                <w:sz w:val="17"/>
                <w:szCs w:val="17"/>
                <w:lang w:val="en-GB"/>
              </w:rPr>
              <w:t>grade, mean age 12 years at T1 and 15 at T2, from 10 sites across the USA</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6F1B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Friendship quality at T1 and T2: 21-item Friendship Quality Questionnaire (FQQ)</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3591D"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at T1 and T2:</w:t>
            </w:r>
          </w:p>
          <w:p w14:paraId="197E7565"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Depressive symptoms: 10-item Children’s Depression Inventory Short Form</w:t>
            </w:r>
          </w:p>
          <w:p w14:paraId="236A5E96" w14:textId="77777777" w:rsidR="00C434FF" w:rsidRDefault="00C434FF">
            <w:pPr>
              <w:pStyle w:val="Default"/>
              <w:rPr>
                <w:color w:val="000000" w:themeColor="text1"/>
                <w:lang w:val="en-GB"/>
              </w:rPr>
            </w:pPr>
          </w:p>
          <w:p w14:paraId="42BB717D"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 Path analysis was used to test the direct and indirect relations</w:t>
            </w:r>
          </w:p>
        </w:tc>
      </w:tr>
      <w:tr w:rsidR="00C434FF" w:rsidRPr="002A20CA" w14:paraId="77A6D6B4"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E8B84"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Buist, 2010, The Netherlands</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B0F55"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Observational: prospective cohort study (3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81B8C"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249 sibling pairs, aged 11-15 years (Mean age at T1 was 12.4 years for younger and 14.5 years for older siblings, SD was not available), recruited from 23 Dutch municipalities. </w:t>
            </w:r>
          </w:p>
          <w:p w14:paraId="2E65CAB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Of these sibling pairs, 59 were brother pairs, 65 were sister pairs, 63 were older brother/younger sister pairs, and 62 were older sister/younger brother pairs.</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F7853"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Sibling relationship quality at T1-T3: 10-item Inventory of Parent and Peer Attachment (IPPA)</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7BC73"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Outcomes assessed at T1-T3: </w:t>
            </w:r>
          </w:p>
          <w:p w14:paraId="2CE57FBD"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 Delinquent behavior: 5-item Delinquency scale of the Nijmegen Problem Behavior</w:t>
            </w:r>
          </w:p>
          <w:p w14:paraId="7B624814"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List (self, sibling, father and</w:t>
            </w:r>
          </w:p>
          <w:p w14:paraId="04741FFB"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mother)</w:t>
            </w:r>
          </w:p>
          <w:p w14:paraId="75FB8545" w14:textId="77777777" w:rsidR="00C434FF" w:rsidRDefault="00C434FF">
            <w:pPr>
              <w:pStyle w:val="Default"/>
              <w:rPr>
                <w:color w:val="000000" w:themeColor="text1"/>
                <w:lang w:val="en-GB"/>
              </w:rPr>
            </w:pPr>
          </w:p>
          <w:p w14:paraId="4D34A4E5"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 xml:space="preserve">Statistics: Latent growth curve modeling </w:t>
            </w:r>
          </w:p>
        </w:tc>
      </w:tr>
      <w:tr w:rsidR="00C434FF" w14:paraId="49B4D107"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7BEB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Cappadocia, 2013, Canada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C27C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DF69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1972 Canadian high school students (grade 9, 10, 11 at first timepoint) from 16 schools. No age range or mean age reported.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9289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Quality of communication with friends: assessed by asking “How easy is it for you to talk to the following persons about things that really bother you?” with respect to their best friend, friends of the same sex, and friends of the opposite sex. Responses were given via a 5-point Likert-type scale that ranged from strongly agree to strongly disagree.</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7E640"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at T1 and T2:</w:t>
            </w:r>
          </w:p>
          <w:p w14:paraId="70590F92"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 cyberbullying and cybervictimization: assessed by asking them to report how often they were involved in cyberbullying and cybervictimization in the past 2 months. </w:t>
            </w:r>
          </w:p>
          <w:p w14:paraId="23B74A94"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br/>
              <w:t>Statistics: Binominal Logistic Regression</w:t>
            </w:r>
          </w:p>
        </w:tc>
      </w:tr>
      <w:tr w:rsidR="00C434FF" w14:paraId="18D33266"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3DB6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Costello, 2020,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4BA6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1211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184 7</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 (mean age 16.35±0.87 years) and 8</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 (mean age 17.32±0.88 years) graders from suburban and urban populations in the Southeastern United States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0723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Intensity of observed social interactions with peers: 2 observed social interactions and coded with the Autonomy-Relatedness Coding System for Adolescent Peer Dyads and the Supportive Behavior Task Coding </w:t>
            </w:r>
            <w:r>
              <w:rPr>
                <w:rFonts w:ascii="Verdana" w:eastAsia="Verdana" w:hAnsi="Verdana" w:cs="Verdana"/>
                <w:sz w:val="17"/>
                <w:szCs w:val="17"/>
                <w:lang w:val="en-GB"/>
              </w:rPr>
              <w:lastRenderedPageBreak/>
              <w:t>System or Adolescent Peer Dyads</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A5430"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lastRenderedPageBreak/>
              <w:t>Outcomes measured at T1 and T2:</w:t>
            </w:r>
          </w:p>
          <w:p w14:paraId="0B3C95B9"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depressive symptoms: assessed with the Childhood Depression Inventory</w:t>
            </w:r>
          </w:p>
          <w:p w14:paraId="2E489D58"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Aggressive symptoms: assessed with Youth Self Report</w:t>
            </w:r>
          </w:p>
          <w:p w14:paraId="32C90938" w14:textId="77777777" w:rsidR="00C434FF" w:rsidRDefault="00C434FF">
            <w:pPr>
              <w:pStyle w:val="Default"/>
              <w:rPr>
                <w:rFonts w:ascii="Verdana" w:eastAsia="Verdana" w:hAnsi="Verdana" w:cs="Verdana"/>
                <w:color w:val="000000" w:themeColor="text1"/>
                <w:sz w:val="17"/>
                <w:szCs w:val="17"/>
                <w:lang w:val="en-GB"/>
              </w:rPr>
            </w:pPr>
          </w:p>
          <w:p w14:paraId="6573716C"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lastRenderedPageBreak/>
              <w:t>Statistics: Hierarchical regression models</w:t>
            </w:r>
          </w:p>
        </w:tc>
      </w:tr>
      <w:tr w:rsidR="00C434FF" w:rsidRPr="002A20CA" w14:paraId="03E4EEB6"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137B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Defoe, 2013, The Netherlands</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2437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(4 timepoints with a 1-year interval)</w:t>
            </w:r>
          </w:p>
          <w:p w14:paraId="2FE2EEB1" w14:textId="77777777" w:rsidR="00C434FF" w:rsidRDefault="00C434FF">
            <w:pPr>
              <w:spacing w:after="0" w:line="240" w:lineRule="auto"/>
              <w:rPr>
                <w:rFonts w:ascii="Verdana" w:eastAsia="Verdana" w:hAnsi="Verdana" w:cs="Verdana"/>
                <w:lang w:val="en-GB"/>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BDA9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497 adolescents (mean age 13.03±0.52 years, at baseline)</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C8D2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Negative interactions with a sibling or friend: Negative Interaction’ subscale of the Network of Relationships Inventory (NRI)</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EAAB0"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hAnsi="Verdana"/>
                <w:sz w:val="17"/>
                <w:szCs w:val="17"/>
                <w:lang w:val="en-GB"/>
              </w:rPr>
              <w:t>Identified from reference list from Defoe 2013</w:t>
            </w:r>
          </w:p>
          <w:p w14:paraId="77570643" w14:textId="77777777" w:rsidR="00C434FF" w:rsidRDefault="00C434FF">
            <w:pPr>
              <w:pStyle w:val="Default"/>
              <w:rPr>
                <w:rFonts w:ascii="Verdana" w:eastAsia="Verdana" w:hAnsi="Verdana" w:cs="Verdana"/>
                <w:color w:val="000000" w:themeColor="text1"/>
                <w:sz w:val="17"/>
                <w:szCs w:val="17"/>
                <w:lang w:val="en-GB"/>
              </w:rPr>
            </w:pPr>
          </w:p>
          <w:p w14:paraId="609840EF"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w:t>
            </w:r>
          </w:p>
          <w:p w14:paraId="4BFFEFC2"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 General mental health: externalizing problems: assessed with Youth Self Report </w:t>
            </w:r>
          </w:p>
          <w:p w14:paraId="349DC4A3" w14:textId="77777777" w:rsidR="00C434FF" w:rsidRDefault="00C434FF">
            <w:pPr>
              <w:pStyle w:val="Default"/>
              <w:rPr>
                <w:rFonts w:ascii="Verdana" w:eastAsia="Verdana" w:hAnsi="Verdana" w:cs="Verdana"/>
                <w:color w:val="000000" w:themeColor="text1"/>
                <w:sz w:val="17"/>
                <w:szCs w:val="17"/>
                <w:lang w:val="en-GB"/>
              </w:rPr>
            </w:pPr>
          </w:p>
          <w:p w14:paraId="238D6EEB"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 Cross-lagged panel analyses</w:t>
            </w:r>
          </w:p>
        </w:tc>
      </w:tr>
      <w:tr w:rsidR="00C434FF" w:rsidRPr="002A20CA" w14:paraId="3378A3DA" w14:textId="77777777" w:rsidTr="00C434FF">
        <w:trPr>
          <w:trHeight w:val="850"/>
        </w:trPr>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67E9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Elmore, 2010,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2D20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01D5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587 children from 5 middle schools in 2 school districts in a southeastern US city. The resulting sample was composed of 200 3</w:t>
            </w:r>
            <w:r>
              <w:rPr>
                <w:rFonts w:ascii="Verdana" w:eastAsia="Verdana" w:hAnsi="Verdana" w:cs="Verdana"/>
                <w:sz w:val="17"/>
                <w:szCs w:val="17"/>
                <w:vertAlign w:val="superscript"/>
                <w:lang w:val="en-GB"/>
              </w:rPr>
              <w:t>rd</w:t>
            </w:r>
            <w:r>
              <w:rPr>
                <w:rFonts w:ascii="Verdana" w:eastAsia="Verdana" w:hAnsi="Verdana" w:cs="Verdana"/>
                <w:sz w:val="17"/>
                <w:szCs w:val="17"/>
                <w:lang w:val="en-GB"/>
              </w:rPr>
              <w:t>-grade students, 180 7</w:t>
            </w:r>
            <w:r>
              <w:rPr>
                <w:rFonts w:ascii="Verdana" w:eastAsia="Verdana" w:hAnsi="Verdana" w:cs="Verdana"/>
                <w:sz w:val="17"/>
                <w:szCs w:val="17"/>
                <w:vertAlign w:val="superscript"/>
                <w:lang w:val="en-GB"/>
              </w:rPr>
              <w:t>th</w:t>
            </w:r>
            <w:r>
              <w:rPr>
                <w:rFonts w:ascii="Verdana" w:eastAsia="Verdana" w:hAnsi="Verdana" w:cs="Verdana"/>
                <w:sz w:val="17"/>
                <w:szCs w:val="17"/>
                <w:lang w:val="en-GB"/>
              </w:rPr>
              <w:t>-grade students, and 185 8</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-grade students. At time 2, 419 original students completed the questionnaires.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2DDA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Peer attachment: the Inventory of Parent and Peer Attachment (IPPA) </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D0FBD"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at T1 and T2:</w:t>
            </w:r>
          </w:p>
          <w:p w14:paraId="51D1A83A"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Aggression/resistance: assessed with the Assessment of Behavioral Disaffection Scale. </w:t>
            </w:r>
          </w:p>
          <w:p w14:paraId="732FA411" w14:textId="77777777" w:rsidR="00C434FF" w:rsidRDefault="00C434FF">
            <w:pPr>
              <w:pStyle w:val="Default"/>
              <w:rPr>
                <w:rFonts w:ascii="Verdana" w:eastAsia="Verdana" w:hAnsi="Verdana" w:cs="Verdana"/>
                <w:color w:val="000000" w:themeColor="text1"/>
                <w:sz w:val="17"/>
                <w:szCs w:val="17"/>
                <w:lang w:val="en-GB"/>
              </w:rPr>
            </w:pPr>
          </w:p>
          <w:p w14:paraId="05B608B4"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 Hierarchical multiple regression analyses.</w:t>
            </w:r>
          </w:p>
        </w:tc>
      </w:tr>
      <w:tr w:rsidR="00C434FF" w:rsidRPr="002A20CA" w14:paraId="5D1C78E4"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2C07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Glazebrook, 2015, UK</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E0F4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with a 6-month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E3C7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52 adolescents, aged 12 to 17 years (median age 15; IQR 15-16), referred to specialist child and adolescent mental health services, with a history of self-harm behavior.</w:t>
            </w:r>
          </w:p>
          <w:p w14:paraId="32136BB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The most frequently endorsed methods of self-harm were self-poisoning (n = 44, 85%), self-cutting (n = 39, 77%), and battering or hitting oneself (n = 29, 57%). Three quarters of participants (n = 39, 75%) had scores of 8 or above on the anxiety subscale of the HADS, indicating probable clinical anxiety, while a third (n = 17, 33%) had scores of 8 or above on the depression subscale of the HADS, indicating probable clinical  depression. A third of participants (n = </w:t>
            </w:r>
            <w:r>
              <w:rPr>
                <w:rFonts w:ascii="Verdana" w:eastAsia="Verdana" w:hAnsi="Verdana" w:cs="Verdana"/>
                <w:sz w:val="17"/>
                <w:szCs w:val="17"/>
                <w:lang w:val="en-GB"/>
              </w:rPr>
              <w:lastRenderedPageBreak/>
              <w:t>17, 33%) met the criteria for probable clinical depression and anxiety.</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13D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Peer attachment at T1: The Attachment  Questionnaire for Children (AQC)</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A10D2"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at T2:</w:t>
            </w:r>
          </w:p>
          <w:p w14:paraId="6A03FE3C"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Self-harm: questionnaire developed from the questions used on the Hawton et al.’s (2002) large school-based survey investigating self-harm in adolescence (self-report)</w:t>
            </w:r>
          </w:p>
          <w:p w14:paraId="363D3B9C" w14:textId="77777777" w:rsidR="00C434FF" w:rsidRDefault="00C434FF">
            <w:pPr>
              <w:pStyle w:val="Default"/>
              <w:rPr>
                <w:color w:val="000000" w:themeColor="text1"/>
                <w:lang w:val="en-GB"/>
              </w:rPr>
            </w:pPr>
          </w:p>
          <w:p w14:paraId="66249428"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Statistics: Multivariable logistic regression</w:t>
            </w:r>
          </w:p>
          <w:p w14:paraId="24549D1F"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(enter method) was used to examine those factors that independently and most strongly predicted self-harm behavior at 6-month follow-up</w:t>
            </w:r>
          </w:p>
        </w:tc>
      </w:tr>
      <w:tr w:rsidR="00C434FF" w:rsidRPr="002A20CA" w14:paraId="5D2F14DD"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6995F" w14:textId="77777777" w:rsidR="00C434FF" w:rsidRDefault="00C434FF">
            <w:pPr>
              <w:spacing w:after="0" w:line="240" w:lineRule="auto"/>
              <w:rPr>
                <w:rFonts w:ascii="Verdana" w:hAnsi="Verdana" w:cs="Segoe UI"/>
                <w:sz w:val="17"/>
                <w:szCs w:val="17"/>
                <w:lang w:val="en-GB"/>
              </w:rPr>
            </w:pPr>
            <w:r>
              <w:rPr>
                <w:rFonts w:ascii="Verdana" w:eastAsia="Verdana" w:hAnsi="Verdana" w:cs="Verdana"/>
                <w:sz w:val="17"/>
                <w:szCs w:val="17"/>
                <w:lang w:val="en-GB"/>
              </w:rPr>
              <w:t>Hazel, 2014,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6A37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eastAsia="Verdana" w:hAnsi="Verdana" w:cs="Verdana"/>
                <w:sz w:val="17"/>
                <w:szCs w:val="17"/>
                <w:lang w:val="en-GB"/>
              </w:rPr>
              <w:t>Observational: prospective cohort study (5 timepoints with a 3-month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A9AF2" w14:textId="77777777" w:rsidR="00C434FF" w:rsidRDefault="00C434FF">
            <w:pPr>
              <w:spacing w:after="0" w:line="240" w:lineRule="auto"/>
              <w:rPr>
                <w:rFonts w:ascii="Verdana" w:hAnsi="Verdana" w:cs="Segoe UI"/>
                <w:sz w:val="17"/>
                <w:szCs w:val="17"/>
                <w:lang w:val="en-GB"/>
              </w:rPr>
            </w:pPr>
            <w:r>
              <w:rPr>
                <w:rFonts w:ascii="Verdana" w:eastAsia="Verdana" w:hAnsi="Verdana" w:cs="Verdana"/>
                <w:sz w:val="17"/>
                <w:szCs w:val="17"/>
                <w:lang w:val="en-GB"/>
              </w:rPr>
              <w:t xml:space="preserve">675 youth, recruited from metropolitan school districts in New Jersey and Colorado during the 3rd (7–9 years old), 6th (10–12 years old), and 9th (13–16 years old) grades. Mean age is not available.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71A04" w14:textId="77777777" w:rsidR="00C434FF" w:rsidRDefault="00C434FF">
            <w:pPr>
              <w:spacing w:after="0" w:line="240" w:lineRule="auto"/>
              <w:rPr>
                <w:rFonts w:ascii="Verdana" w:hAnsi="Verdana" w:cs="Segoe UI"/>
                <w:sz w:val="17"/>
                <w:szCs w:val="17"/>
                <w:lang w:val="en-GB"/>
              </w:rPr>
            </w:pPr>
            <w:r>
              <w:rPr>
                <w:rFonts w:ascii="Verdana" w:eastAsia="Verdana" w:hAnsi="Verdana" w:cs="Verdana"/>
                <w:sz w:val="17"/>
                <w:szCs w:val="17"/>
                <w:lang w:val="en-GB"/>
              </w:rPr>
              <w:t>Peer stressors at T1-T5: 8 items from the Adolescent Life Events Questionnaire (ALEQ)</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DFF11"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 measured at T1-T5:</w:t>
            </w:r>
          </w:p>
          <w:p w14:paraId="463F136E"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Depressive symptoms: 27-item Children’s Depression Inventory (CDI)</w:t>
            </w:r>
          </w:p>
          <w:p w14:paraId="7CD93E25" w14:textId="77777777" w:rsidR="00C434FF" w:rsidRDefault="00C434FF">
            <w:pPr>
              <w:pStyle w:val="Default"/>
              <w:rPr>
                <w:color w:val="000000" w:themeColor="text1"/>
                <w:lang w:val="en-GB"/>
              </w:rPr>
            </w:pPr>
          </w:p>
          <w:p w14:paraId="353213D1" w14:textId="77777777" w:rsidR="00C434FF" w:rsidRDefault="00C434FF">
            <w:pPr>
              <w:pStyle w:val="Default"/>
              <w:rPr>
                <w:rFonts w:ascii="Verdana" w:hAnsi="Verdana"/>
                <w:sz w:val="17"/>
                <w:szCs w:val="17"/>
                <w:lang w:val="en-GB"/>
              </w:rPr>
            </w:pPr>
            <w:r>
              <w:rPr>
                <w:rFonts w:ascii="Verdana" w:eastAsia="Verdana" w:hAnsi="Verdana" w:cs="Verdana"/>
                <w:color w:val="000000" w:themeColor="text1"/>
                <w:sz w:val="17"/>
                <w:szCs w:val="17"/>
                <w:lang w:val="en-GB"/>
              </w:rPr>
              <w:t>Statistics: Three mixed effects models</w:t>
            </w:r>
          </w:p>
        </w:tc>
      </w:tr>
      <w:tr w:rsidR="00C434FF" w:rsidRPr="002A20CA" w14:paraId="111C0BCB"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0374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Hedeland, 2016, Denmark</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491B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case-control study</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7F2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Cases: 381 patients, 10-17 year old (mean age 14.8 years, SD unknown), admitted to 17 paediatric departments across Denmark as a result of a suicide attempt with acetaminophen. </w:t>
            </w:r>
          </w:p>
          <w:p w14:paraId="7869EAE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Age-matched controls: 296 healthy adolescents, recruited from 5 public schools and 2 high schools in different socio-economic areas in the Capital and Zealand regions of Denmark.</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5FFB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Relationship with friends and siblings: assessed with self-developed scale, no clear information on questions asked </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071FC" w14:textId="77777777" w:rsidR="00C434FF" w:rsidRDefault="00C434FF">
            <w:pPr>
              <w:pStyle w:val="Default"/>
              <w:rPr>
                <w:rFonts w:ascii="Verdana" w:hAnsi="Verdana"/>
                <w:sz w:val="17"/>
                <w:szCs w:val="17"/>
                <w:lang w:val="en-GB"/>
              </w:rPr>
            </w:pPr>
            <w:r>
              <w:rPr>
                <w:rFonts w:ascii="Verdana" w:hAnsi="Verdana"/>
                <w:sz w:val="17"/>
                <w:szCs w:val="17"/>
                <w:lang w:val="en-GB"/>
              </w:rPr>
              <w:t>Outcomes measured: suicide attempts</w:t>
            </w:r>
          </w:p>
          <w:p w14:paraId="07F1D493" w14:textId="77777777" w:rsidR="00C434FF" w:rsidRDefault="00C434FF">
            <w:pPr>
              <w:pStyle w:val="Default"/>
              <w:rPr>
                <w:rFonts w:ascii="Verdana" w:hAnsi="Verdana"/>
                <w:sz w:val="17"/>
                <w:szCs w:val="17"/>
                <w:lang w:val="en-GB"/>
              </w:rPr>
            </w:pPr>
          </w:p>
          <w:p w14:paraId="6374C0F9" w14:textId="77777777" w:rsidR="00C434FF" w:rsidRDefault="00C434FF">
            <w:pPr>
              <w:pStyle w:val="Default"/>
              <w:rPr>
                <w:rFonts w:ascii="Verdana" w:hAnsi="Verdana"/>
                <w:sz w:val="17"/>
                <w:szCs w:val="17"/>
                <w:lang w:val="en-GB"/>
              </w:rPr>
            </w:pPr>
            <w:r>
              <w:rPr>
                <w:rFonts w:ascii="Verdana" w:hAnsi="Verdana"/>
                <w:sz w:val="17"/>
                <w:szCs w:val="17"/>
                <w:lang w:val="en-GB"/>
              </w:rPr>
              <w:t>Statistics: Fisher exact test</w:t>
            </w:r>
          </w:p>
        </w:tc>
      </w:tr>
      <w:tr w:rsidR="00C434FF" w14:paraId="4AE5C91F" w14:textId="77777777" w:rsidTr="00C434FF">
        <w:trPr>
          <w:trHeight w:val="2117"/>
        </w:trPr>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D1D7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Kidd, 2006, Canada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083AC"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with a 1-year interval)</w:t>
            </w:r>
          </w:p>
          <w:p w14:paraId="69A839B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(first 2 timepoints of Add Health)</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B38A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9142 adolescents in grades 7 through 11, median age 16 years (mean age or age range unknown)</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A808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Peer relations at T1 and T2: adolescents reported on 5 items assessing the frequency with which they have spent time, talked and discussed their problems with their closest male and female friends. </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22EC9"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at T1 and T2:</w:t>
            </w:r>
          </w:p>
          <w:p w14:paraId="40E9AA23"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Suicide attempts (adolescents were asked how many times they had attempted suicide in the past year)</w:t>
            </w:r>
          </w:p>
          <w:p w14:paraId="5F30E7BD" w14:textId="77777777" w:rsidR="00C434FF" w:rsidRDefault="00C434FF">
            <w:pPr>
              <w:pStyle w:val="Default"/>
              <w:rPr>
                <w:rFonts w:ascii="Verdana" w:eastAsia="Verdana" w:hAnsi="Verdana" w:cs="Verdana"/>
                <w:color w:val="000000" w:themeColor="text1"/>
                <w:sz w:val="17"/>
                <w:szCs w:val="17"/>
                <w:lang w:val="en-GB"/>
              </w:rPr>
            </w:pPr>
          </w:p>
          <w:p w14:paraId="7237347E"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 Hierarchical logistic regression</w:t>
            </w:r>
          </w:p>
        </w:tc>
      </w:tr>
      <w:tr w:rsidR="00C434FF" w14:paraId="33F1191D" w14:textId="77777777" w:rsidTr="00C434FF">
        <w:trPr>
          <w:trHeight w:val="2117"/>
        </w:trPr>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1942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Kingery, 2007,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CCF70"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Observational: prospective cohort study (2 timepoints in a 6-month period)</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EFBE4" w14:textId="77777777" w:rsidR="00C434FF" w:rsidRDefault="00C434FF">
            <w:pPr>
              <w:spacing w:after="0" w:line="240" w:lineRule="auto"/>
              <w:rPr>
                <w:rFonts w:ascii="Verdana" w:eastAsia="Verdana" w:hAnsi="Verdana" w:cs="Verdana"/>
                <w:lang w:val="en-US"/>
              </w:rPr>
            </w:pPr>
            <w:r>
              <w:rPr>
                <w:rFonts w:ascii="Verdana" w:eastAsia="Verdana" w:hAnsi="Verdana" w:cs="Verdana"/>
                <w:sz w:val="17"/>
                <w:szCs w:val="17"/>
                <w:lang w:val="en-GB"/>
              </w:rPr>
              <w:t xml:space="preserve">146 children, aged 10-11 (grade 5; mean age at T1 11 years and 1 month). </w:t>
            </w:r>
            <w:r>
              <w:rPr>
                <w:rFonts w:ascii="Verdana" w:eastAsia="Verdana" w:hAnsi="Verdana" w:cs="Verdana"/>
                <w:sz w:val="17"/>
                <w:szCs w:val="17"/>
                <w:lang w:val="en-US"/>
              </w:rPr>
              <w:t>Elementary and middle schools from two public school districts located in low- to middle-income communities in northern New England were recruited.</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22B9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Friendship quality at T1: 40-item Friendship Quality Questionnaire-Revised (FQQ-R)</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E86C2"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hAnsi="Verdana"/>
                <w:sz w:val="17"/>
                <w:szCs w:val="17"/>
                <w:lang w:val="en-GB"/>
              </w:rPr>
              <w:t>Identified from reference list from Grills-Taquechel 2010 (see evidence summaries “Social support” &amp; “Being loved and being part of the group”)</w:t>
            </w:r>
          </w:p>
          <w:p w14:paraId="2814B118" w14:textId="77777777" w:rsidR="00C434FF" w:rsidRDefault="00C434FF">
            <w:pPr>
              <w:spacing w:after="0" w:line="240" w:lineRule="auto"/>
              <w:rPr>
                <w:rFonts w:ascii="Verdana" w:eastAsia="Verdana" w:hAnsi="Verdana" w:cs="Verdana"/>
                <w:color w:val="000000" w:themeColor="text1"/>
                <w:sz w:val="17"/>
                <w:szCs w:val="17"/>
                <w:lang w:val="en-GB"/>
              </w:rPr>
            </w:pPr>
          </w:p>
          <w:p w14:paraId="3CDABFC8"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at T2:</w:t>
            </w:r>
          </w:p>
          <w:p w14:paraId="2EFC423C"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Loneliness: Loneliness and Social Dissatisfaction Questionnaire, self-reported</w:t>
            </w:r>
          </w:p>
          <w:p w14:paraId="1E85C4D3"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 School involvement: Attitudes Toward </w:t>
            </w:r>
            <w:r>
              <w:rPr>
                <w:rFonts w:ascii="Verdana" w:eastAsia="Verdana" w:hAnsi="Verdana" w:cs="Verdana"/>
                <w:color w:val="000000" w:themeColor="text1"/>
                <w:sz w:val="17"/>
                <w:szCs w:val="17"/>
                <w:lang w:val="en-GB"/>
              </w:rPr>
              <w:lastRenderedPageBreak/>
              <w:t>School self-reported questionnaire</w:t>
            </w:r>
          </w:p>
          <w:p w14:paraId="0CDCA201" w14:textId="77777777" w:rsidR="00C434FF" w:rsidRDefault="00C434FF">
            <w:pPr>
              <w:spacing w:after="0" w:line="240" w:lineRule="auto"/>
              <w:rPr>
                <w:lang w:val="en-GB"/>
              </w:rPr>
            </w:pPr>
            <w:r>
              <w:rPr>
                <w:rFonts w:ascii="Verdana" w:eastAsia="Verdana" w:hAnsi="Verdana" w:cs="Verdana"/>
                <w:color w:val="000000" w:themeColor="text1"/>
                <w:sz w:val="17"/>
                <w:szCs w:val="17"/>
                <w:lang w:val="en-GB"/>
              </w:rPr>
              <w:t xml:space="preserve"> </w:t>
            </w:r>
          </w:p>
          <w:p w14:paraId="073FC18E" w14:textId="77777777" w:rsidR="00C434FF" w:rsidRDefault="00C434FF">
            <w:pPr>
              <w:pStyle w:val="Default"/>
              <w:rPr>
                <w:color w:val="000000" w:themeColor="text1"/>
                <w:lang w:val="en-US"/>
              </w:rPr>
            </w:pPr>
            <w:r>
              <w:rPr>
                <w:rFonts w:ascii="Verdana" w:eastAsia="Verdana" w:hAnsi="Verdana" w:cs="Verdana"/>
                <w:sz w:val="17"/>
                <w:szCs w:val="17"/>
                <w:lang w:val="en-US"/>
              </w:rPr>
              <w:t>Statistics: Hierarchical regression analyses</w:t>
            </w:r>
          </w:p>
        </w:tc>
      </w:tr>
      <w:tr w:rsidR="00C434FF" w14:paraId="2FEB2BA9" w14:textId="77777777" w:rsidTr="00C434FF">
        <w:trPr>
          <w:trHeight w:val="141"/>
        </w:trPr>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D2DA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Kingery, 2011,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E0BE7"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Observational: prospective cohort study (2 timepoints in a 6-month period)</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B96C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US"/>
              </w:rPr>
              <w:t xml:space="preserve">365 adolescents, </w:t>
            </w:r>
            <w:r>
              <w:rPr>
                <w:rFonts w:ascii="Verdana" w:eastAsia="Verdana" w:hAnsi="Verdana" w:cs="Verdana"/>
                <w:sz w:val="17"/>
                <w:szCs w:val="17"/>
                <w:lang w:val="en-GB"/>
              </w:rPr>
              <w:t xml:space="preserve">aged 10-11 (grade 5; mean age at T1 11 years and 2 months). </w:t>
            </w:r>
          </w:p>
          <w:p w14:paraId="6FA32AEC" w14:textId="77777777" w:rsidR="00C434FF" w:rsidRDefault="00C434FF">
            <w:pPr>
              <w:spacing w:after="0" w:line="240" w:lineRule="auto"/>
              <w:rPr>
                <w:rFonts w:ascii="Verdana" w:eastAsia="Verdana" w:hAnsi="Verdana" w:cs="Verdana"/>
                <w:lang w:val="en-US"/>
              </w:rPr>
            </w:pPr>
            <w:r>
              <w:rPr>
                <w:rFonts w:ascii="Verdana" w:eastAsia="Verdana" w:hAnsi="Verdana" w:cs="Verdana"/>
                <w:sz w:val="17"/>
                <w:szCs w:val="17"/>
                <w:lang w:val="en-US"/>
              </w:rPr>
              <w:t>Elementary and middle schools from six public school districts located in lower- to middle-income rural and suburban communities in northern New England were recruited.</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2A49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Friendship quality at T1: 40-item Friendship Quality Questionnaire-Revised (FQQ-R)</w:t>
            </w:r>
          </w:p>
          <w:p w14:paraId="1D60C3EB" w14:textId="77777777" w:rsidR="00C434FF" w:rsidRDefault="00C434FF">
            <w:pPr>
              <w:spacing w:after="0" w:line="240" w:lineRule="auto"/>
              <w:rPr>
                <w:rFonts w:ascii="Verdana" w:eastAsia="Verdana" w:hAnsi="Verdana" w:cs="Verdana"/>
                <w:lang w:val="en-GB"/>
              </w:rPr>
            </w:pP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8D568"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hAnsi="Verdana"/>
                <w:sz w:val="17"/>
                <w:szCs w:val="17"/>
                <w:lang w:val="en-GB"/>
              </w:rPr>
              <w:t>Identified from reference list from Vanhalst 2013 (see evidence summary “Being loved and being part of the group”</w:t>
            </w:r>
            <w:r>
              <w:rPr>
                <w:rFonts w:ascii="Verdana" w:hAnsi="Verdana"/>
                <w:i/>
                <w:sz w:val="17"/>
                <w:szCs w:val="17"/>
                <w:lang w:val="en-GB"/>
              </w:rPr>
              <w:t>)</w:t>
            </w:r>
          </w:p>
          <w:p w14:paraId="192FB1C1" w14:textId="77777777" w:rsidR="00C434FF" w:rsidRDefault="00C434FF">
            <w:pPr>
              <w:spacing w:after="0" w:line="240" w:lineRule="auto"/>
              <w:rPr>
                <w:rFonts w:ascii="Verdana" w:eastAsia="Verdana" w:hAnsi="Verdana" w:cs="Verdana"/>
                <w:color w:val="000000" w:themeColor="text1"/>
                <w:sz w:val="17"/>
                <w:szCs w:val="17"/>
                <w:lang w:val="en-GB"/>
              </w:rPr>
            </w:pPr>
          </w:p>
          <w:p w14:paraId="55C2EAB7" w14:textId="77777777" w:rsidR="00C434FF" w:rsidRDefault="00C434FF">
            <w:pPr>
              <w:spacing w:after="0" w:line="240" w:lineRule="auto"/>
              <w:rPr>
                <w:lang w:val="en-GB"/>
              </w:rPr>
            </w:pPr>
            <w:r>
              <w:rPr>
                <w:rFonts w:ascii="Verdana" w:eastAsia="Verdana" w:hAnsi="Verdana" w:cs="Verdana"/>
                <w:color w:val="000000" w:themeColor="text1"/>
                <w:sz w:val="17"/>
                <w:szCs w:val="17"/>
                <w:lang w:val="en-GB"/>
              </w:rPr>
              <w:t>Outcomes measured at T2:</w:t>
            </w:r>
          </w:p>
          <w:p w14:paraId="31B351C3"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w:t>
            </w:r>
            <w:r>
              <w:rPr>
                <w:rFonts w:ascii="Verdana" w:eastAsia="Verdana" w:hAnsi="Verdana" w:cs="Verdana"/>
                <w:color w:val="000000" w:themeColor="text1"/>
                <w:sz w:val="17"/>
                <w:szCs w:val="17"/>
                <w:lang w:val="en-US"/>
              </w:rPr>
              <w:t xml:space="preserve"> L</w:t>
            </w:r>
            <w:r>
              <w:rPr>
                <w:rFonts w:ascii="Verdana" w:eastAsia="Verdana" w:hAnsi="Verdana" w:cs="Verdana"/>
                <w:color w:val="000000" w:themeColor="text1"/>
                <w:sz w:val="17"/>
                <w:szCs w:val="17"/>
                <w:lang w:val="en-GB"/>
              </w:rPr>
              <w:t>oneliness: Loneliness and Social Dissatisfaction Questionnaire, self-reported</w:t>
            </w:r>
          </w:p>
          <w:p w14:paraId="4754732A" w14:textId="77777777" w:rsidR="00C434FF" w:rsidRDefault="00C434FF">
            <w:pPr>
              <w:spacing w:after="0" w:line="240" w:lineRule="auto"/>
              <w:rPr>
                <w:lang w:val="en-GB"/>
              </w:rPr>
            </w:pPr>
            <w:r>
              <w:rPr>
                <w:rFonts w:ascii="Verdana" w:eastAsia="Verdana" w:hAnsi="Verdana" w:cs="Verdana"/>
                <w:color w:val="000000" w:themeColor="text1"/>
                <w:sz w:val="17"/>
                <w:szCs w:val="17"/>
                <w:lang w:val="en-GB"/>
              </w:rPr>
              <w:t>- Depression: T</w:t>
            </w:r>
            <w:r>
              <w:rPr>
                <w:rFonts w:ascii="Verdana" w:eastAsia="Verdana" w:hAnsi="Verdana" w:cs="Verdana"/>
                <w:color w:val="000000" w:themeColor="text1"/>
                <w:sz w:val="17"/>
                <w:szCs w:val="17"/>
                <w:lang w:val="en-US"/>
              </w:rPr>
              <w:t>he Children’s Depression Inventory, self-reported</w:t>
            </w:r>
          </w:p>
          <w:p w14:paraId="0DD2FD7C" w14:textId="77777777" w:rsidR="00C434FF" w:rsidRDefault="00C434FF">
            <w:pPr>
              <w:spacing w:after="0" w:line="240" w:lineRule="auto"/>
              <w:rPr>
                <w:lang w:val="en-GB"/>
              </w:rPr>
            </w:pPr>
            <w:r>
              <w:rPr>
                <w:rFonts w:ascii="Verdana" w:eastAsia="Verdana" w:hAnsi="Verdana" w:cs="Verdana"/>
                <w:color w:val="000000" w:themeColor="text1"/>
                <w:sz w:val="17"/>
                <w:szCs w:val="17"/>
                <w:lang w:val="en-GB"/>
              </w:rPr>
              <w:t>- School involvement:  Attitudes Toward School self-reported questionnaire</w:t>
            </w:r>
          </w:p>
          <w:p w14:paraId="72532EBF" w14:textId="77777777" w:rsidR="00C434FF" w:rsidRDefault="00C434FF">
            <w:pPr>
              <w:spacing w:after="0" w:line="240" w:lineRule="auto"/>
              <w:rPr>
                <w:rFonts w:ascii="Verdana" w:eastAsia="Verdana" w:hAnsi="Verdana" w:cs="Verdana"/>
                <w:color w:val="000000" w:themeColor="text1"/>
                <w:sz w:val="17"/>
                <w:szCs w:val="17"/>
                <w:lang w:val="en-US"/>
              </w:rPr>
            </w:pPr>
            <w:r>
              <w:rPr>
                <w:rFonts w:ascii="Verdana" w:eastAsia="Verdana" w:hAnsi="Verdana" w:cs="Verdana"/>
                <w:sz w:val="17"/>
                <w:szCs w:val="17"/>
                <w:lang w:val="en-GB"/>
              </w:rPr>
              <w:t xml:space="preserve">- Self-concept: </w:t>
            </w:r>
            <w:r>
              <w:rPr>
                <w:rFonts w:ascii="Verdana" w:eastAsia="Verdana" w:hAnsi="Verdana" w:cs="Verdana"/>
                <w:sz w:val="17"/>
                <w:szCs w:val="17"/>
                <w:lang w:val="en-US"/>
              </w:rPr>
              <w:t xml:space="preserve">Self-Perception Profile </w:t>
            </w:r>
            <w:r>
              <w:rPr>
                <w:rFonts w:ascii="Verdana" w:eastAsia="Verdana" w:hAnsi="Verdana" w:cs="Verdana"/>
                <w:color w:val="000000" w:themeColor="text1"/>
                <w:sz w:val="17"/>
                <w:szCs w:val="17"/>
                <w:lang w:val="en-US"/>
              </w:rPr>
              <w:t>for Children. Only the general self-worth domain was used in the present study.</w:t>
            </w:r>
          </w:p>
          <w:p w14:paraId="7C355822" w14:textId="77777777" w:rsidR="00C434FF" w:rsidRDefault="00C434FF">
            <w:pPr>
              <w:spacing w:after="0" w:line="240" w:lineRule="auto"/>
              <w:rPr>
                <w:rFonts w:ascii="Verdana" w:eastAsia="Verdana" w:hAnsi="Verdana" w:cs="Verdana"/>
                <w:color w:val="000000" w:themeColor="text1"/>
                <w:lang w:val="en-US"/>
              </w:rPr>
            </w:pPr>
          </w:p>
          <w:p w14:paraId="25830F35" w14:textId="77777777" w:rsidR="00C434FF" w:rsidRDefault="00C434FF">
            <w:pPr>
              <w:spacing w:after="0" w:line="240" w:lineRule="auto"/>
              <w:rPr>
                <w:rFonts w:ascii="Verdana" w:eastAsia="Verdana" w:hAnsi="Verdana" w:cs="Verdana"/>
                <w:lang w:val="en-US"/>
              </w:rPr>
            </w:pPr>
            <w:r>
              <w:rPr>
                <w:rFonts w:ascii="Verdana" w:eastAsia="Verdana" w:hAnsi="Verdana" w:cs="Verdana"/>
                <w:sz w:val="17"/>
                <w:szCs w:val="17"/>
                <w:lang w:val="en-GB"/>
              </w:rPr>
              <w:t>Statistics: R</w:t>
            </w:r>
            <w:r>
              <w:rPr>
                <w:rFonts w:ascii="Verdana" w:eastAsia="Verdana" w:hAnsi="Verdana" w:cs="Verdana"/>
                <w:sz w:val="17"/>
                <w:szCs w:val="17"/>
                <w:lang w:val="en-US"/>
              </w:rPr>
              <w:t>egression analyses</w:t>
            </w:r>
          </w:p>
        </w:tc>
      </w:tr>
      <w:tr w:rsidR="00C434FF" w:rsidRPr="002A20CA" w14:paraId="3AE7A80B" w14:textId="77777777" w:rsidTr="00C434FF">
        <w:trPr>
          <w:trHeight w:val="4065"/>
        </w:trPr>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6D034"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Koch, 2020, USA </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E449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(3 timepoints with a 4-month interval)</w:t>
            </w:r>
          </w:p>
          <w:p w14:paraId="30BB2044"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 xml:space="preserve">The 4-month intervals were selected to collect responses throughout the course of a school year. Accordingly, baseline  corresponded with the    summer, T2 corresponded with the fall and T3 with the spring of the </w:t>
            </w:r>
            <w:r>
              <w:rPr>
                <w:rFonts w:ascii="Verdana" w:eastAsia="Verdana" w:hAnsi="Verdana" w:cs="Verdana"/>
                <w:sz w:val="17"/>
                <w:szCs w:val="17"/>
                <w:lang w:val="en-GB"/>
              </w:rPr>
              <w:lastRenderedPageBreak/>
              <w:t xml:space="preserve">same school year. </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1937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 xml:space="preserve">188 girls, aged 9-14 years at baseline (mean age 11.70±1.05 years) recruited through    advertisement via emails and canvasing parents at drop-off for summer youth activity programs. </w:t>
            </w:r>
          </w:p>
          <w:p w14:paraId="2413100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Participants attended several schools in the Upstate New York area and represented a cross-section of middle school grades.</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9ACB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Peer problems at T1: 25-item Index of Peer Relations (IPR)</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2A9DD"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Outcomes measured at T3: </w:t>
            </w:r>
          </w:p>
          <w:p w14:paraId="717B5986"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 Depressive symptoms: 20-item self-report Center for Epidemiological</w:t>
            </w:r>
          </w:p>
          <w:p w14:paraId="24266C82"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Studies Depression Scale for Children (CES-DC)</w:t>
            </w:r>
          </w:p>
          <w:p w14:paraId="711D7065" w14:textId="77777777" w:rsidR="00C434FF" w:rsidRDefault="00C434FF">
            <w:pPr>
              <w:pStyle w:val="Default"/>
              <w:rPr>
                <w:rFonts w:ascii="Verdana" w:eastAsia="Verdana" w:hAnsi="Verdana" w:cs="Verdana"/>
                <w:color w:val="000000" w:themeColor="text1"/>
                <w:sz w:val="17"/>
                <w:szCs w:val="17"/>
                <w:lang w:val="en-GB"/>
              </w:rPr>
            </w:pPr>
          </w:p>
          <w:p w14:paraId="116DC33D"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 Path analysis (structural equation modeling)</w:t>
            </w:r>
          </w:p>
        </w:tc>
      </w:tr>
      <w:tr w:rsidR="00C434FF" w14:paraId="51B90666"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68044"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Laird, 2013,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39B7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(part of a larger 3-timepoint longitudinal study)</w:t>
            </w:r>
          </w:p>
          <w:p w14:paraId="6F406AF0" w14:textId="77777777" w:rsidR="00C434FF" w:rsidRDefault="00C434FF">
            <w:pPr>
              <w:autoSpaceDE w:val="0"/>
              <w:autoSpaceDN w:val="0"/>
              <w:adjustRightInd w:val="0"/>
              <w:spacing w:after="0" w:line="240" w:lineRule="auto"/>
              <w:rPr>
                <w:rFonts w:ascii="Verdana" w:hAnsi="Verdana" w:cs="Segoe UI"/>
                <w:sz w:val="17"/>
                <w:szCs w:val="17"/>
                <w:lang w:val="en-GB"/>
              </w:rPr>
            </w:pPr>
          </w:p>
          <w:p w14:paraId="15536E4E"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[only second (T1) and third (T2) annual timepoints used in this study]</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B5637"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181 adolescents from public schools in Southern USA, mean age 12.4±0.53 years at T1; 148 adolescents at T2 (mean age 13.4±0.56 years)</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75870"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Friendship quality: selected items from the Friendship Quality Scale (FQS).</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8C66F"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0C217302" w14:textId="77777777" w:rsidR="00C434FF" w:rsidRDefault="00C434FF">
            <w:pPr>
              <w:pStyle w:val="Default"/>
              <w:rPr>
                <w:rFonts w:ascii="Verdana" w:hAnsi="Verdana"/>
                <w:sz w:val="17"/>
                <w:szCs w:val="17"/>
                <w:lang w:val="en-GB"/>
              </w:rPr>
            </w:pPr>
            <w:r>
              <w:rPr>
                <w:rFonts w:ascii="Verdana" w:hAnsi="Verdana"/>
                <w:sz w:val="17"/>
                <w:szCs w:val="17"/>
                <w:lang w:val="en-GB"/>
              </w:rPr>
              <w:t>- depression during the past month: 6-item Modified Depression Scale (self-report)</w:t>
            </w:r>
          </w:p>
          <w:p w14:paraId="7A45CFAA" w14:textId="77777777" w:rsidR="00C434FF" w:rsidRDefault="00C434FF">
            <w:pPr>
              <w:pStyle w:val="Default"/>
              <w:rPr>
                <w:rFonts w:ascii="Verdana" w:hAnsi="Verdana"/>
                <w:sz w:val="17"/>
                <w:szCs w:val="17"/>
                <w:lang w:val="en-GB"/>
              </w:rPr>
            </w:pPr>
            <w:r>
              <w:rPr>
                <w:rFonts w:ascii="Verdana" w:hAnsi="Verdana"/>
                <w:sz w:val="17"/>
                <w:szCs w:val="17"/>
                <w:lang w:val="en-GB"/>
              </w:rPr>
              <w:t>- antisocial behaviour during the past month: 26 items from the Problem Behavior Frequency Scale (self-report)</w:t>
            </w:r>
          </w:p>
          <w:p w14:paraId="633CB8F2" w14:textId="77777777" w:rsidR="00C434FF" w:rsidRDefault="00C434FF">
            <w:pPr>
              <w:pStyle w:val="Default"/>
              <w:rPr>
                <w:rFonts w:ascii="Verdana" w:hAnsi="Verdana"/>
                <w:sz w:val="17"/>
                <w:szCs w:val="17"/>
                <w:lang w:val="en-GB"/>
              </w:rPr>
            </w:pPr>
          </w:p>
          <w:p w14:paraId="2B90166C" w14:textId="77777777" w:rsidR="00C434FF" w:rsidRDefault="00C434FF">
            <w:pPr>
              <w:pStyle w:val="Default"/>
              <w:rPr>
                <w:rFonts w:ascii="Verdana" w:eastAsia="Verdana" w:hAnsi="Verdana" w:cs="Verdana"/>
                <w:color w:val="000000" w:themeColor="text1"/>
                <w:sz w:val="17"/>
                <w:szCs w:val="17"/>
                <w:lang w:val="en-GB"/>
              </w:rPr>
            </w:pPr>
            <w:r>
              <w:rPr>
                <w:rFonts w:ascii="Verdana" w:hAnsi="Verdana"/>
                <w:sz w:val="17"/>
                <w:szCs w:val="17"/>
                <w:lang w:val="en-GB"/>
              </w:rPr>
              <w:t>Statistics: Polynomial regression equations</w:t>
            </w:r>
          </w:p>
        </w:tc>
      </w:tr>
      <w:tr w:rsidR="00C434FF" w:rsidRPr="002A20CA" w14:paraId="05DE3A26"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756B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Le Grange, 2014, Australia</w:t>
            </w:r>
          </w:p>
          <w:p w14:paraId="600768C6" w14:textId="77777777" w:rsidR="00C434FF" w:rsidRDefault="00C434FF">
            <w:pPr>
              <w:spacing w:after="0" w:line="240" w:lineRule="auto"/>
              <w:rPr>
                <w:rFonts w:ascii="Verdana" w:hAnsi="Verdana" w:cs="Segoe UI"/>
                <w:lang w:val="en-GB"/>
              </w:rPr>
            </w:pP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B652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with 2-3 year interval, part of larger study with 15 timepoints)</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427E4"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1300 youth, aged 12-16 years (mean age was not available), recruited through selected Maternal and Child Health Centers across both urban and rural areas in the State of Victoria, Australia</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B1B6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Peer relationships at 13-14 years: Inventory of Parent and Peer Attachment (IPPA)</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867B5"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hAnsi="Verdana"/>
                <w:sz w:val="17"/>
                <w:szCs w:val="17"/>
                <w:lang w:val="en-GB"/>
              </w:rPr>
              <w:t>Identified from reference list from Pace 2021</w:t>
            </w:r>
          </w:p>
          <w:p w14:paraId="183F8AA9" w14:textId="77777777" w:rsidR="00C434FF" w:rsidRDefault="00C434FF">
            <w:pPr>
              <w:pStyle w:val="Default"/>
              <w:rPr>
                <w:rFonts w:ascii="Verdana" w:eastAsia="Verdana" w:hAnsi="Verdana" w:cs="Verdana"/>
                <w:color w:val="000000" w:themeColor="text1"/>
                <w:sz w:val="17"/>
                <w:szCs w:val="17"/>
                <w:lang w:val="en-GB"/>
              </w:rPr>
            </w:pPr>
          </w:p>
          <w:p w14:paraId="58B72B44"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w:t>
            </w:r>
          </w:p>
          <w:p w14:paraId="0603C08D"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 Abnormal Eating Attitudes and Behaviors at 15–16</w:t>
            </w:r>
          </w:p>
          <w:p w14:paraId="58FE8377"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years of age based on the Drive for Thinness and Bulimia Subscales of the Eating Disorder Inventory (EDI), and an adapted version</w:t>
            </w:r>
          </w:p>
          <w:p w14:paraId="37064672"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of the EDI Body Dissatisfaction Subscale suitable</w:t>
            </w:r>
          </w:p>
          <w:p w14:paraId="06C95191"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for administration in a (non-clinical) general</w:t>
            </w:r>
          </w:p>
          <w:p w14:paraId="744AEC75"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population sample</w:t>
            </w:r>
          </w:p>
          <w:p w14:paraId="795E3AF6" w14:textId="77777777" w:rsidR="00C434FF" w:rsidRDefault="00C434FF">
            <w:pPr>
              <w:pStyle w:val="Default"/>
              <w:rPr>
                <w:color w:val="000000" w:themeColor="text1"/>
                <w:lang w:val="en-GB"/>
              </w:rPr>
            </w:pPr>
          </w:p>
          <w:p w14:paraId="2F08F650"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 Path analysis</w:t>
            </w:r>
          </w:p>
        </w:tc>
      </w:tr>
      <w:tr w:rsidR="00C434FF" w14:paraId="74E86539"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98A8A"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McNeil, 2020,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4959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(3 timepoints with 1.5 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BAA4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657 adolescents, aged 11-14 year (mean age 12.49±1.13 at baseline), were subsampled from National Survey of </w:t>
            </w:r>
            <w:r>
              <w:rPr>
                <w:rFonts w:ascii="Verdana" w:eastAsia="Verdana" w:hAnsi="Verdana" w:cs="Verdana"/>
                <w:sz w:val="17"/>
                <w:szCs w:val="17"/>
                <w:lang w:val="en-GB"/>
              </w:rPr>
              <w:lastRenderedPageBreak/>
              <w:t>Child and Adolescent Well-Being (NSCAW-II).</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1541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Peer relationships at T1-T3 (rate of change): 16-item Loneliness</w:t>
            </w:r>
          </w:p>
          <w:p w14:paraId="62E4DE4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and Social Dissatisfaction </w:t>
            </w:r>
            <w:r>
              <w:rPr>
                <w:rFonts w:ascii="Verdana" w:eastAsia="Verdana" w:hAnsi="Verdana" w:cs="Verdana"/>
                <w:sz w:val="17"/>
                <w:szCs w:val="17"/>
                <w:lang w:val="en-GB"/>
              </w:rPr>
              <w:lastRenderedPageBreak/>
              <w:t>Questionnaire for Young Children</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16D9F"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lastRenderedPageBreak/>
              <w:t>Outcomes measured T1-T3 (rate of change):</w:t>
            </w:r>
          </w:p>
          <w:p w14:paraId="604715F8"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 Depressive symptoms: 27-item Children’s Depression inventory (CDI)</w:t>
            </w:r>
          </w:p>
          <w:p w14:paraId="2222C78E" w14:textId="77777777" w:rsidR="00C434FF" w:rsidRDefault="00C434FF">
            <w:pPr>
              <w:pStyle w:val="Default"/>
              <w:rPr>
                <w:color w:val="000000" w:themeColor="text1"/>
                <w:lang w:val="en-GB"/>
              </w:rPr>
            </w:pPr>
          </w:p>
          <w:p w14:paraId="2B4E4637"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Statistics: Latent growth models</w:t>
            </w:r>
          </w:p>
        </w:tc>
      </w:tr>
      <w:tr w:rsidR="00C434FF" w14:paraId="3E0CFEF3"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0333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Meter, 2015,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9BA64"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0805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243 students from a middle school in a southwestern US city, aged 11-14 years (mean age 12.3 years, SD unknown)</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9818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Friendship qualities at T1: after choosing a best friend, the participants then rated how often certain things happened within their relationship with the chosen friend, in order to describe the construct of the quality of intimate exchange (“We tell each other our problems”; “Talk about things that make us upset”; “Tell each other secrets”). A construct of perception of negative friendship quality, referred to as</w:t>
            </w:r>
          </w:p>
          <w:p w14:paraId="1F2AB05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conflict (“We argue;” We get mad at each other;” “We disagree about things”), was included in the analyses to control for the effect this negative friendship characteristic</w:t>
            </w:r>
          </w:p>
          <w:p w14:paraId="43BB0DE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may have on peer influence effects within a friendship.</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262FC"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Outcomes measured at T1 and T2: </w:t>
            </w:r>
          </w:p>
          <w:p w14:paraId="2E6C6398"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Peer-nominated aggression: The construct included proportion scores from questions that asked the participants to identify their peers who hit or kick others, push others around, and say mean things</w:t>
            </w:r>
          </w:p>
          <w:p w14:paraId="0F35966A"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to others or call them names (3 overt aggression items),</w:t>
            </w:r>
          </w:p>
          <w:p w14:paraId="15D80BF8"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and also those who try to keep others from being part of activities or groups, spread rumours about others,</w:t>
            </w:r>
          </w:p>
          <w:p w14:paraId="1C4FEA0F"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or try to make others ignore or not talk to certain peers (3 relational aggression items).</w:t>
            </w:r>
          </w:p>
          <w:p w14:paraId="40D3076F" w14:textId="77777777" w:rsidR="00C434FF" w:rsidRDefault="00C434FF">
            <w:pPr>
              <w:pStyle w:val="Default"/>
              <w:rPr>
                <w:rFonts w:ascii="Verdana" w:eastAsia="Verdana" w:hAnsi="Verdana" w:cs="Verdana"/>
                <w:color w:val="000000" w:themeColor="text1"/>
                <w:sz w:val="17"/>
                <w:szCs w:val="17"/>
                <w:lang w:val="en-GB"/>
              </w:rPr>
            </w:pPr>
          </w:p>
          <w:p w14:paraId="7AD0F9D3"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 Hierarchical regression analysis</w:t>
            </w:r>
          </w:p>
        </w:tc>
      </w:tr>
      <w:tr w:rsidR="00C434FF" w14:paraId="24F79563"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D8E5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Moser, 2002,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96B5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with a 3-year interval)</w:t>
            </w:r>
          </w:p>
          <w:p w14:paraId="4D474E4E" w14:textId="77777777" w:rsidR="00C434FF" w:rsidRDefault="00C434FF">
            <w:pPr>
              <w:spacing w:after="0" w:line="240" w:lineRule="auto"/>
              <w:rPr>
                <w:rFonts w:ascii="Verdana" w:eastAsia="Verdana" w:hAnsi="Verdana" w:cs="Verdana"/>
                <w:lang w:val="en-GB"/>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3E98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99 intact families were recruited from the San Francisco Bay area, all of</w:t>
            </w:r>
          </w:p>
          <w:p w14:paraId="1C733FD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whom contained both parents and at least one target child between 10 and 18 years of age (mean age 13.8±1.6 years) still living in the home. The siblings were on average 12.8±2.3 years.</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57D8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Sibling warmth &amp; conflict at T1: Sibling Relationship</w:t>
            </w:r>
          </w:p>
          <w:p w14:paraId="2C8DEDD4"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Questionnaire</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9978F" w14:textId="77777777" w:rsidR="00C434FF" w:rsidRDefault="00C434FF">
            <w:pPr>
              <w:pStyle w:val="Default"/>
              <w:rPr>
                <w:rFonts w:ascii="Verdana" w:eastAsia="Verdana" w:hAnsi="Verdana" w:cs="Verdana"/>
                <w:color w:val="000000" w:themeColor="text1"/>
                <w:sz w:val="17"/>
                <w:szCs w:val="17"/>
                <w:lang w:val="en-GB"/>
              </w:rPr>
            </w:pPr>
            <w:r>
              <w:rPr>
                <w:rFonts w:ascii="Verdana" w:hAnsi="Verdana"/>
                <w:sz w:val="17"/>
                <w:szCs w:val="17"/>
                <w:lang w:val="en-GB"/>
              </w:rPr>
              <w:t>Identified from reference list from Branje 2004 (see evidence summary “social support”)</w:t>
            </w:r>
          </w:p>
          <w:p w14:paraId="2B6835F9" w14:textId="77777777" w:rsidR="00C434FF" w:rsidRDefault="00C434FF">
            <w:pPr>
              <w:pStyle w:val="Default"/>
              <w:rPr>
                <w:rFonts w:ascii="Verdana" w:eastAsia="Verdana" w:hAnsi="Verdana" w:cs="Verdana"/>
                <w:color w:val="000000" w:themeColor="text1"/>
                <w:sz w:val="17"/>
                <w:szCs w:val="17"/>
                <w:lang w:val="en-GB"/>
              </w:rPr>
            </w:pPr>
          </w:p>
          <w:p w14:paraId="57EB4FF2"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at T2:</w:t>
            </w:r>
          </w:p>
          <w:p w14:paraId="7966E37B"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Internalizing and externalizing behaviour: Child Behaviour Checklist</w:t>
            </w:r>
          </w:p>
          <w:p w14:paraId="7B31ED73" w14:textId="77777777" w:rsidR="00C434FF" w:rsidRDefault="00C434FF">
            <w:pPr>
              <w:pStyle w:val="Default"/>
              <w:rPr>
                <w:color w:val="000000" w:themeColor="text1"/>
                <w:lang w:val="en-GB"/>
              </w:rPr>
            </w:pPr>
          </w:p>
          <w:p w14:paraId="456F5A13"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Statistics: Autoregressive prediction model</w:t>
            </w:r>
          </w:p>
          <w:p w14:paraId="5BDF6A23" w14:textId="77777777" w:rsidR="00C434FF" w:rsidRDefault="00C434FF">
            <w:pPr>
              <w:pStyle w:val="Default"/>
              <w:rPr>
                <w:color w:val="000000" w:themeColor="text1"/>
                <w:lang w:val="en-GB"/>
              </w:rPr>
            </w:pPr>
          </w:p>
        </w:tc>
      </w:tr>
      <w:tr w:rsidR="00C434FF" w14:paraId="629605CB"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AB42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Munroe, 2020,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F31EA"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the average period between T1</w:t>
            </w:r>
          </w:p>
          <w:p w14:paraId="273A926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and T2 data collection was 2.84 years (M= 1038.24 days;</w:t>
            </w:r>
          </w:p>
          <w:p w14:paraId="0D0E922C"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SD = 77.81; Median = 1063.78 days)</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A49ED" w14:textId="77777777" w:rsidR="00C434FF" w:rsidRDefault="00C434FF">
            <w:pPr>
              <w:autoSpaceDE w:val="0"/>
              <w:autoSpaceDN w:val="0"/>
              <w:adjustRightInd w:val="0"/>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45 primary caregivers of children who were transgender and</w:t>
            </w:r>
          </w:p>
          <w:p w14:paraId="3CC2B57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gender-diverse (TGD, including children with binary transgender,</w:t>
            </w:r>
          </w:p>
          <w:p w14:paraId="14B8115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non-binary transgender, and </w:t>
            </w:r>
            <w:r>
              <w:rPr>
                <w:rFonts w:ascii="Verdana" w:eastAsia="Verdana" w:hAnsi="Verdana" w:cs="Verdana"/>
                <w:sz w:val="17"/>
                <w:szCs w:val="17"/>
                <w:lang w:val="en-GB"/>
              </w:rPr>
              <w:lastRenderedPageBreak/>
              <w:t>gender-diverse identities and</w:t>
            </w:r>
          </w:p>
          <w:p w14:paraId="747EEEA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expressions). Children ranged in age from 6-12  years (mean age 8.5±1.5 years).</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7778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 xml:space="preserve">Peer relations: the peer relations subscale of the </w:t>
            </w:r>
            <w:r>
              <w:rPr>
                <w:rFonts w:ascii="Verdana" w:eastAsia="Verdana" w:hAnsi="Verdana" w:cs="Verdana"/>
                <w:color w:val="000000" w:themeColor="text1"/>
                <w:sz w:val="17"/>
                <w:szCs w:val="17"/>
                <w:lang w:val="en-GB"/>
              </w:rPr>
              <w:t xml:space="preserve">Child Behaviour Checklist, parent version (CBCL). This subscale was created from items 25 (“Does not get along with other kids”), 38 (“Gets teased a lot”), and 48 </w:t>
            </w:r>
            <w:r>
              <w:rPr>
                <w:rFonts w:ascii="Verdana" w:eastAsia="Verdana" w:hAnsi="Verdana" w:cs="Verdana"/>
                <w:color w:val="000000" w:themeColor="text1"/>
                <w:sz w:val="17"/>
                <w:szCs w:val="17"/>
                <w:lang w:val="en-GB"/>
              </w:rPr>
              <w:lastRenderedPageBreak/>
              <w:t>(“Not liked by other kids”).</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07818"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lastRenderedPageBreak/>
              <w:t>Outcomes measured at T1 and T2:</w:t>
            </w:r>
          </w:p>
          <w:p w14:paraId="359BD73C"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Internalizing and externalizing behaviour: Child Behaviour Checklist, parent version (CBCL)</w:t>
            </w:r>
          </w:p>
          <w:p w14:paraId="369CDA36" w14:textId="77777777" w:rsidR="00C434FF" w:rsidRDefault="00C434FF">
            <w:pPr>
              <w:pStyle w:val="Default"/>
              <w:rPr>
                <w:rFonts w:ascii="Verdana" w:eastAsia="Verdana" w:hAnsi="Verdana" w:cs="Verdana"/>
                <w:color w:val="000000" w:themeColor="text1"/>
                <w:sz w:val="17"/>
                <w:szCs w:val="17"/>
                <w:lang w:val="en-GB"/>
              </w:rPr>
            </w:pPr>
          </w:p>
          <w:p w14:paraId="3A6C2A0D"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 Longitudinal path model</w:t>
            </w:r>
          </w:p>
        </w:tc>
      </w:tr>
      <w:tr w:rsidR="00C434FF" w14:paraId="400196A2"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92B1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Nelemans, 2016, The Netherlands/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7E6BA"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(6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B5CB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497 adolescents, mean age 13.03±0.46 years at baseline, attending the first grade of secondary schools in western and central regions of the Netherlands at the start of the study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FB41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Peer involvement at T1-T6: 5-item “intensity of contact with friends” subscale of the Questionnaire on Peer Relationships</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C9C44"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at T1-T6:</w:t>
            </w:r>
          </w:p>
          <w:p w14:paraId="48A3A23D"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Addiction: cannabis use: “In the past 12 months, how often have you used weed, marihuana or hashish?”. Adolescents rated the item on a</w:t>
            </w:r>
          </w:p>
          <w:p w14:paraId="4893C737"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14-point scale, ranging from 0 (zero times) to 10 (10 times), followed by 11 to 19 times, 20 to 39 times, and 40 times or more.</w:t>
            </w:r>
          </w:p>
          <w:p w14:paraId="684E66A4"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 Social anxiety disorder (SAD) symptoms: 4-item SAD subscale of the Dutch version</w:t>
            </w:r>
          </w:p>
          <w:p w14:paraId="22C47D5E"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of the original 38-item Screen for Child Anxiety Related</w:t>
            </w:r>
          </w:p>
          <w:p w14:paraId="670A462E"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Emotional Disorders (SCARED)</w:t>
            </w:r>
          </w:p>
          <w:p w14:paraId="1033340C" w14:textId="77777777" w:rsidR="00C434FF" w:rsidRDefault="00C434FF">
            <w:pPr>
              <w:pStyle w:val="Default"/>
              <w:rPr>
                <w:color w:val="000000" w:themeColor="text1"/>
                <w:lang w:val="en-GB"/>
              </w:rPr>
            </w:pPr>
          </w:p>
          <w:p w14:paraId="176061F7"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Statistics:  Longitudinal cross-lagged panel</w:t>
            </w:r>
          </w:p>
          <w:p w14:paraId="679AFDA5" w14:textId="77777777" w:rsidR="00C434FF" w:rsidRDefault="00C434FF">
            <w:pPr>
              <w:pStyle w:val="Default"/>
              <w:rPr>
                <w:lang w:val="nl-NL"/>
              </w:rPr>
            </w:pPr>
            <w:r>
              <w:rPr>
                <w:rFonts w:ascii="Verdana" w:eastAsia="Verdana" w:hAnsi="Verdana" w:cs="Verdana"/>
                <w:color w:val="000000" w:themeColor="text1"/>
                <w:sz w:val="17"/>
                <w:szCs w:val="17"/>
                <w:lang w:val="en-GB"/>
              </w:rPr>
              <w:t xml:space="preserve">model </w:t>
            </w:r>
          </w:p>
        </w:tc>
      </w:tr>
      <w:tr w:rsidR="00C434FF" w14:paraId="5DD10AB7"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C89B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Nelemans, 2017, The Netherlands</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BE22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(7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1017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631 youths, mean age 7.96±0.35 years at baseline, recruited in second grade to participate in the Social Health and Relationship Experiences project, a longitudinal study of peer relationships in the Midwest area of the United States</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E44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Friendship quality at T5-T7: 25 items of the Inventory of Parent and Peer Attachment (IPPA)</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F84E2"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hAnsi="Verdana"/>
                <w:sz w:val="17"/>
                <w:szCs w:val="17"/>
                <w:lang w:val="en-GB"/>
              </w:rPr>
              <w:t>Identified from reference list from Barzeva 2002 (see evidence summary “Being loved and being part of the group”</w:t>
            </w:r>
            <w:r>
              <w:rPr>
                <w:rFonts w:ascii="Verdana" w:hAnsi="Verdana"/>
                <w:i/>
                <w:sz w:val="17"/>
                <w:szCs w:val="17"/>
                <w:lang w:val="en-GB"/>
              </w:rPr>
              <w:t>)</w:t>
            </w:r>
          </w:p>
          <w:p w14:paraId="3439AD11" w14:textId="77777777" w:rsidR="00C434FF" w:rsidRDefault="00C434FF">
            <w:pPr>
              <w:pStyle w:val="Default"/>
              <w:rPr>
                <w:rFonts w:ascii="Verdana" w:eastAsia="Verdana" w:hAnsi="Verdana" w:cs="Verdana"/>
                <w:color w:val="000000" w:themeColor="text1"/>
                <w:sz w:val="17"/>
                <w:szCs w:val="17"/>
                <w:lang w:val="en-GB"/>
              </w:rPr>
            </w:pPr>
          </w:p>
          <w:p w14:paraId="23B12C49"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at T1-T7:</w:t>
            </w:r>
          </w:p>
          <w:p w14:paraId="5EFCAE74"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 Anxiety symptoms: 28-item Revised Children’s Manifest Anxiety Scale (self-report)</w:t>
            </w:r>
          </w:p>
          <w:p w14:paraId="1EBD925A" w14:textId="77777777" w:rsidR="00C434FF" w:rsidRDefault="00C434FF">
            <w:pPr>
              <w:pStyle w:val="Default"/>
              <w:rPr>
                <w:rFonts w:ascii="Verdana" w:eastAsia="Verdana" w:hAnsi="Verdana" w:cs="Verdana"/>
                <w:color w:val="000000" w:themeColor="text1"/>
                <w:sz w:val="17"/>
                <w:szCs w:val="17"/>
                <w:lang w:val="en-GB"/>
              </w:rPr>
            </w:pPr>
          </w:p>
          <w:p w14:paraId="69A443FC"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 Growth mixture modeling</w:t>
            </w:r>
          </w:p>
        </w:tc>
      </w:tr>
      <w:tr w:rsidR="00C434FF" w:rsidRPr="002A20CA" w14:paraId="4EA4CE05"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4E51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Nrugham, 2008, Norway</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5C90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DB5F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2464 adolescents with mean age 13.7±0.5 years (age range 13-14 years) at T1. At T2, 2432 adolescents,</w:t>
            </w:r>
          </w:p>
          <w:p w14:paraId="075A5C7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completed the same</w:t>
            </w:r>
          </w:p>
          <w:p w14:paraId="309ACAC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questionnaire again.</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203F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Peer attachment at T1 and T2: Inventory of Parent and Peer Attachment (IPPA)</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E119C"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Outcomes measured at T1 and T2: </w:t>
            </w:r>
          </w:p>
          <w:p w14:paraId="0C367E71"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Suicidal acts, assessed via questionnaire and interviews:</w:t>
            </w:r>
            <w:r>
              <w:rPr>
                <w:lang w:val="en-GB"/>
              </w:rPr>
              <w:t xml:space="preserve"> </w:t>
            </w:r>
            <w:r>
              <w:rPr>
                <w:rFonts w:ascii="Verdana" w:eastAsia="Verdana" w:hAnsi="Verdana" w:cs="Verdana"/>
                <w:color w:val="000000" w:themeColor="text1"/>
                <w:sz w:val="17"/>
                <w:szCs w:val="17"/>
                <w:lang w:val="en-GB"/>
              </w:rPr>
              <w:t xml:space="preserve">‘‘Have you ever tried to commit suicide?’’ (‘‘No, never’’; ‘‘Yes, once’’; </w:t>
            </w:r>
            <w:r>
              <w:rPr>
                <w:rFonts w:ascii="Verdana" w:eastAsia="Verdana" w:hAnsi="Verdana" w:cs="Verdana"/>
                <w:color w:val="000000" w:themeColor="text1"/>
                <w:sz w:val="17"/>
                <w:szCs w:val="17"/>
                <w:lang w:val="en-GB"/>
              </w:rPr>
              <w:lastRenderedPageBreak/>
              <w:t>‘‘Yes, several times’’). If positively endorsed, the participants were further asked to fill out details of the timing of the last act: ‘How long ago was your last act of attempted suicide?’ (‘’Years’’, ‘’Months’’).</w:t>
            </w:r>
          </w:p>
          <w:p w14:paraId="219D76C4"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Questions on suicidal behaviour were also parts of the</w:t>
            </w:r>
          </w:p>
          <w:p w14:paraId="30E1FC25"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screening probes for depression in the K-SADS-PL.</w:t>
            </w:r>
          </w:p>
          <w:p w14:paraId="6892E118" w14:textId="77777777" w:rsidR="00C434FF" w:rsidRDefault="00C434FF">
            <w:pPr>
              <w:pStyle w:val="Default"/>
              <w:rPr>
                <w:rFonts w:ascii="Verdana" w:eastAsia="Verdana" w:hAnsi="Verdana" w:cs="Verdana"/>
                <w:color w:val="000000" w:themeColor="text1"/>
                <w:sz w:val="17"/>
                <w:szCs w:val="17"/>
                <w:lang w:val="en-GB"/>
              </w:rPr>
            </w:pPr>
          </w:p>
          <w:p w14:paraId="65D244C3"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 All variables with significant Odds Ratios (ORs) in the bivariate logistic regression analyses were entered into a subsequent multivariate logistic regression analysis.</w:t>
            </w:r>
          </w:p>
        </w:tc>
      </w:tr>
      <w:tr w:rsidR="00C434FF" w14:paraId="65B0AB00"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0863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Pace, 2021, Italy</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98AC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Observational: case-control study </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DC0D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56 female adolescents, aged 14 – 18 years (mean age 16.4±1.3 years) were considered part of the Binge eating (BE) group and matched for age and gender with 56 peers without BE (mean age 16.4±1.3 years).</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CF6E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Peer relations, intended as quality of best friendship</w:t>
            </w:r>
          </w:p>
          <w:p w14:paraId="1D3948E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Sibling relations, in terms of warmth, hostility and rivalry</w:t>
            </w:r>
          </w:p>
          <w:p w14:paraId="39AF5E60" w14:textId="77777777" w:rsidR="00C434FF" w:rsidRDefault="00C434FF">
            <w:pPr>
              <w:spacing w:after="0" w:line="240" w:lineRule="auto"/>
              <w:rPr>
                <w:rFonts w:ascii="Verdana" w:hAnsi="Verdana" w:cs="Segoe UI"/>
                <w:sz w:val="17"/>
                <w:szCs w:val="17"/>
                <w:lang w:val="en-GB"/>
              </w:rPr>
            </w:pPr>
          </w:p>
          <w:p w14:paraId="17C45E2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Assessed with the Friends and Family Interview (FFI)</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C800A"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Outcome measured: </w:t>
            </w:r>
          </w:p>
          <w:p w14:paraId="6EA8EE39"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Binge eating, assessed with the Italian version of the Binge Eating Scale (BES)</w:t>
            </w:r>
          </w:p>
          <w:p w14:paraId="61C804CE" w14:textId="77777777" w:rsidR="00C434FF" w:rsidRDefault="00C434FF">
            <w:pPr>
              <w:pStyle w:val="Default"/>
              <w:rPr>
                <w:rFonts w:ascii="Verdana" w:eastAsia="Verdana" w:hAnsi="Verdana" w:cs="Verdana"/>
                <w:color w:val="000000" w:themeColor="text1"/>
                <w:sz w:val="17"/>
                <w:szCs w:val="17"/>
                <w:lang w:val="en-GB"/>
              </w:rPr>
            </w:pPr>
          </w:p>
          <w:p w14:paraId="516D35AA"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 Multiple regression analysis</w:t>
            </w:r>
          </w:p>
        </w:tc>
      </w:tr>
      <w:tr w:rsidR="00C434FF" w14:paraId="4BC80C3B"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CFC96"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Patalay, 2018, UK</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2DB50"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Observational: prospective cohort study (2 timepoints with a 3-year interval)</w:t>
            </w:r>
          </w:p>
          <w:p w14:paraId="46F45737" w14:textId="77777777" w:rsidR="00C434FF" w:rsidRDefault="00C434FF">
            <w:pPr>
              <w:spacing w:line="240" w:lineRule="auto"/>
              <w:rPr>
                <w:rFonts w:ascii="Verdana" w:eastAsia="Verdana" w:hAnsi="Verdana" w:cs="Verdana"/>
                <w:lang w:val="en-GB"/>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2B9F1"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 xml:space="preserve">9553 participants, aged 11-14 years, are from the Millennium Cohort Study, a UK wide birth cohort study of just over 19,500 individuals born at the start of the millennium (Sept. 2000–Jan. 2002)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407AE"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Peer problems: subscale of Strengths and Difficulties Questionnaire (SDQ)</w:t>
            </w:r>
          </w:p>
          <w:p w14:paraId="7387495E"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 xml:space="preserve">Argues with friends: asking participants how often they argued or fell out with their friends (1 = at least once a week/have no friends) </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68CF7"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w:t>
            </w:r>
          </w:p>
          <w:p w14:paraId="042AB647"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 Depressive symptoms at T2 (self-report): 13-item Short Moods and Feelings Questionnaire</w:t>
            </w:r>
          </w:p>
          <w:p w14:paraId="759F6D66"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 Mental wellbeing at T1 &amp; T2 (self-report): 6-item measure</w:t>
            </w:r>
          </w:p>
          <w:p w14:paraId="0034D752"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assessing satisfaction with different aspects domains which</w:t>
            </w:r>
          </w:p>
          <w:p w14:paraId="0635229C"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are appropriate for children including school, family, friends, school work, appearance, and life as a whole. Participants  responded by indicating their level of happiness with each aspect of their lives. </w:t>
            </w:r>
          </w:p>
          <w:p w14:paraId="3F7D6888"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 Emotional symptoms at T1 &amp; T2 (parent-report): the emotional </w:t>
            </w:r>
            <w:r>
              <w:rPr>
                <w:rFonts w:ascii="Verdana" w:eastAsia="Verdana" w:hAnsi="Verdana" w:cs="Verdana"/>
                <w:color w:val="000000" w:themeColor="text1"/>
                <w:sz w:val="17"/>
                <w:szCs w:val="17"/>
                <w:lang w:val="en-GB"/>
              </w:rPr>
              <w:lastRenderedPageBreak/>
              <w:t>symptoms and conduct problems subscales of the Strengths and Difficulties Questionnaire (SDQ)</w:t>
            </w:r>
          </w:p>
          <w:p w14:paraId="491FF18C" w14:textId="77777777" w:rsidR="00C434FF" w:rsidRDefault="00C434FF">
            <w:pPr>
              <w:pStyle w:val="Default"/>
              <w:rPr>
                <w:color w:val="000000" w:themeColor="text1"/>
                <w:lang w:val="en-GB"/>
              </w:rPr>
            </w:pPr>
          </w:p>
          <w:p w14:paraId="69826E22"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Statistics: Regression models</w:t>
            </w:r>
          </w:p>
        </w:tc>
      </w:tr>
      <w:tr w:rsidR="00C434FF" w:rsidRPr="002A20CA" w14:paraId="42C44F3E"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A1344"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lastRenderedPageBreak/>
              <w:t>Pisarska, 2020, Poland</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1FDC1"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Observational: prospective cohort study (2 timepoints with a 2-year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0BE16"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551 adolescents in the 10</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 and 12</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 grade, aged 16-18 years, attending public/non-public general, technical high schools and basic vocational schools from Warsaw</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93E3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Peer relationships at T1 (including quality of relationship with peers, assertiveness and communication). Little if any further information is readily available on the scale used (see Okulicz-Kozaryn, 2001, Polisch article). </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39C5E"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w:t>
            </w:r>
          </w:p>
          <w:p w14:paraId="6E728F52"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gambling</w:t>
            </w:r>
          </w:p>
          <w:p w14:paraId="3BF14070"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involvement that includes both gambling-related behaviours and problems (self-report)</w:t>
            </w:r>
          </w:p>
          <w:p w14:paraId="3141E813"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 </w:t>
            </w:r>
          </w:p>
          <w:p w14:paraId="4870DD25"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Statistics:</w:t>
            </w:r>
          </w:p>
          <w:p w14:paraId="2CE0AFC8"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Generalised linear models with gamma variation</w:t>
            </w:r>
          </w:p>
        </w:tc>
      </w:tr>
      <w:tr w:rsidR="00C434FF" w:rsidRPr="002A20CA" w14:paraId="6E634886"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0D13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Pittenger, 2018,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72711"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Observational: prospective cohort study (3 timepoints with a 18-month interval)</w:t>
            </w:r>
          </w:p>
          <w:p w14:paraId="5B7262DC" w14:textId="77777777" w:rsidR="00C434FF" w:rsidRDefault="00C434FF">
            <w:pPr>
              <w:spacing w:after="0" w:line="240" w:lineRule="auto"/>
              <w:rPr>
                <w:rFonts w:ascii="Verdana" w:eastAsia="Verdana" w:hAnsi="Verdana" w:cs="Verdana"/>
                <w:lang w:val="en-GB"/>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7762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763 adolescents, aged 11 to 17 years, involved in child welfare services</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CED9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Peer relationships at T1: 16-item Loneliness and Social Dissatisfaction Questionnaire (LSDQ)</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3ACE0"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at T1 and T3 with Youth Risk Behavior Survey (YRBS)</w:t>
            </w:r>
          </w:p>
          <w:p w14:paraId="618BB9E1"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past 30-day binge alcohol (on how many days did you have 5 or more drinks of alcohol in a row, that is, within a couple of hours?)</w:t>
            </w:r>
          </w:p>
          <w:p w14:paraId="4866E8E5"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past 30-day marijuana use</w:t>
            </w:r>
          </w:p>
          <w:p w14:paraId="2F017235"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past 30-day cocaine use</w:t>
            </w:r>
          </w:p>
          <w:p w14:paraId="65872D00" w14:textId="77777777" w:rsidR="00C434FF" w:rsidRDefault="00C434FF">
            <w:pPr>
              <w:pStyle w:val="Default"/>
              <w:rPr>
                <w:color w:val="000000" w:themeColor="text1"/>
                <w:lang w:val="en-GB"/>
              </w:rPr>
            </w:pPr>
          </w:p>
          <w:p w14:paraId="0DD6395C"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Statistics: The Weighted Least Squares with Mean and Variance estimator (WLSMV) using full information maximum likelihood was used to run three logistic regression models predicting the outcomes of interest.</w:t>
            </w:r>
          </w:p>
        </w:tc>
      </w:tr>
      <w:tr w:rsidR="00C434FF" w14:paraId="45B86927"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22F2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Power, 2005,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87372"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Observational: prospective cohort study (4 timepoints with a 6-month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1826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1253 adolescents in the 9</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 to 12</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  grade from six high schools in a large metropolitan school district in the Southwest</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486C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Peer security:  Inventory of Parent and Peer Attachment</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36693"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w:t>
            </w:r>
          </w:p>
          <w:p w14:paraId="7652C68D"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 Problematic drinking: Quantity and frequency</w:t>
            </w:r>
          </w:p>
          <w:p w14:paraId="6098156B"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of consumption were tapped by questions on the frequency</w:t>
            </w:r>
          </w:p>
          <w:p w14:paraId="457A9000"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of drinking in the past year and month, frequency of intoxication,</w:t>
            </w:r>
          </w:p>
          <w:p w14:paraId="09F31995"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typical quantity of consumption and frequency of consumption of large quantities.</w:t>
            </w:r>
          </w:p>
          <w:p w14:paraId="4E292AD7" w14:textId="77777777" w:rsidR="00C434FF" w:rsidRDefault="00C434FF">
            <w:pPr>
              <w:pStyle w:val="Default"/>
              <w:rPr>
                <w:color w:val="000000" w:themeColor="text1"/>
                <w:lang w:val="en-GB"/>
              </w:rPr>
            </w:pPr>
          </w:p>
          <w:p w14:paraId="1C5D5F69"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Statistics:</w:t>
            </w:r>
          </w:p>
          <w:p w14:paraId="452208CD"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 xml:space="preserve">Logistic regression models </w:t>
            </w:r>
          </w:p>
        </w:tc>
      </w:tr>
      <w:tr w:rsidR="00C434FF" w14:paraId="4AAD9F04"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6DE59"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Prinstein, 2005,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CECB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(3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260BA"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520 children and adolescents in grades 6-8, mean age boys 12.68±0.98 and girls 12.63±0.91 at baseline, enrolled in public schooling within a city of fairly homogeneous middle-class socioeconomic  status</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5B296"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Friendship quality at T1 &amp; T2: 7 subscales from the Network of Relationships Inventory (NRI)</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0F771"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at T3:</w:t>
            </w:r>
          </w:p>
          <w:p w14:paraId="7E816072"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Depressive symptoms: 27-item The Children’s Depression Inventory (self-report)</w:t>
            </w:r>
          </w:p>
          <w:p w14:paraId="445DF0AC" w14:textId="77777777" w:rsidR="00C434FF" w:rsidRDefault="00C434FF">
            <w:pPr>
              <w:pStyle w:val="Default"/>
              <w:rPr>
                <w:color w:val="000000" w:themeColor="text1"/>
                <w:lang w:val="en-GB"/>
              </w:rPr>
            </w:pPr>
          </w:p>
          <w:p w14:paraId="62E6C8AE"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Statistics: Hierarchical regression analysis</w:t>
            </w:r>
          </w:p>
        </w:tc>
      </w:tr>
      <w:tr w:rsidR="00C434FF" w14:paraId="674363D1"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A3433"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Selfhout, 2009, The Netherlands</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1308A"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FF7D4"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307 Dutch middle adolescents, aged 14 to 17 years (mean age 15.5±0.6 years) at baseline, attending 12 high schools in the province of Utrecht.</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33464" w14:textId="77777777" w:rsidR="00C434FF" w:rsidRDefault="00C434FF">
            <w:pPr>
              <w:spacing w:line="240" w:lineRule="auto"/>
              <w:rPr>
                <w:rFonts w:ascii="Verdana" w:eastAsia="Verdana" w:hAnsi="Verdana" w:cs="Verdana"/>
                <w:lang w:val="en-GB"/>
              </w:rPr>
            </w:pPr>
            <w:r>
              <w:rPr>
                <w:rFonts w:ascii="Verdana" w:eastAsia="Verdana" w:hAnsi="Verdana" w:cs="Verdana"/>
                <w:sz w:val="17"/>
                <w:szCs w:val="17"/>
                <w:lang w:val="en-GB"/>
              </w:rPr>
              <w:t>Perceived friendship quality: Support scale of the Network of Relationship Inventory (NRI)</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DB8E5"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Outcomes measured at T1 &amp; T2: </w:t>
            </w:r>
          </w:p>
          <w:p w14:paraId="7BDAF77D"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Depressive symptoms: 27-item The Children’s Depression Inventory (self-report)</w:t>
            </w:r>
          </w:p>
          <w:p w14:paraId="1A556F7F"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Social anxiety: Social Anxiety subscale of the revised version of the</w:t>
            </w:r>
          </w:p>
          <w:p w14:paraId="5AA322FE"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Screen for Child Anxiety Related Emotional Disorders (SCARED)</w:t>
            </w:r>
          </w:p>
          <w:p w14:paraId="3F824B88" w14:textId="77777777" w:rsidR="00C434FF" w:rsidRDefault="00C434FF">
            <w:pPr>
              <w:pStyle w:val="Default"/>
              <w:rPr>
                <w:color w:val="000000" w:themeColor="text1"/>
                <w:sz w:val="17"/>
                <w:szCs w:val="17"/>
                <w:lang w:val="en-GB"/>
              </w:rPr>
            </w:pPr>
          </w:p>
          <w:p w14:paraId="04987168"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Statistics: Hierarchical regression analyses</w:t>
            </w:r>
          </w:p>
        </w:tc>
      </w:tr>
      <w:tr w:rsidR="00C434FF" w:rsidRPr="002A20CA" w14:paraId="32067E0E"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93C3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Sund, 2002, Norway</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8DEE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C2F9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2465 adolescents, aged 12.5-15.7 years (mean age 13.7±0.58 years), attending 22 schools in two counties in the middle of Norway, South and North Trøndelag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A8E5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Attachment to peers: 25-item revised version of Inventory of Parent and Peer Attachment</w:t>
            </w:r>
          </w:p>
          <w:p w14:paraId="7D34962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(IPPA)</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F0A5"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at T1 &amp; T2:</w:t>
            </w:r>
          </w:p>
          <w:p w14:paraId="5F29E20D"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Severe depressive symptoms: 34-item Mood and Feelings Questionnaire (MFQ). Total scores range between 0 and 68 and the MFQ variables were dichotomized at</w:t>
            </w:r>
          </w:p>
          <w:p w14:paraId="64D1ED14"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MFQ = 33. </w:t>
            </w:r>
          </w:p>
          <w:p w14:paraId="648108BB" w14:textId="77777777" w:rsidR="00C434FF" w:rsidRDefault="00C434FF">
            <w:pPr>
              <w:pStyle w:val="Default"/>
              <w:rPr>
                <w:color w:val="000000" w:themeColor="text1"/>
                <w:lang w:val="en-GB"/>
              </w:rPr>
            </w:pPr>
          </w:p>
          <w:p w14:paraId="4538E06D"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Statistics: logistic regression analysis</w:t>
            </w:r>
          </w:p>
        </w:tc>
      </w:tr>
      <w:tr w:rsidR="00C434FF" w14:paraId="1E431BAE"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EAB5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Tu, 2020,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0E52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(2 timepoints with a 7-month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4D9B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100 adolescents, mean age 11.05±0.33 at baseline, in the 5</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 grade participated. Their mothers and their 5</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 grade teachers (78 teacher reports) participated as well. Families were recruited from the Mid-western United States across two consecutive cohorts.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24B8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Positive peer relationships:</w:t>
            </w:r>
          </w:p>
          <w:p w14:paraId="50385D7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- 25-item Friendship Quality Questionnaire (completed by adolescents)</w:t>
            </w:r>
          </w:p>
          <w:p w14:paraId="1D66C639"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-7-9 item questionnaire on adolescents’ friends’ prosociality</w:t>
            </w:r>
          </w:p>
          <w:p w14:paraId="0ACF3554"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- 6-item Checklist for Peer Relations (completed by mothers and teachers)</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D88F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Outcomes measured:</w:t>
            </w:r>
          </w:p>
          <w:p w14:paraId="35BC6770" w14:textId="77777777" w:rsidR="00C434FF" w:rsidRDefault="00C434FF">
            <w:pPr>
              <w:spacing w:after="0" w:line="240" w:lineRule="auto"/>
              <w:rPr>
                <w:rFonts w:ascii="Verdana" w:hAnsi="Verdana" w:cs="Segoe UI"/>
                <w:lang w:val="en-GB"/>
              </w:rPr>
            </w:pPr>
            <w:r>
              <w:rPr>
                <w:rFonts w:ascii="Verdana" w:hAnsi="Verdana" w:cs="Segoe UI"/>
                <w:sz w:val="17"/>
                <w:szCs w:val="17"/>
                <w:lang w:val="en-GB"/>
              </w:rPr>
              <w:t>- 10 item Sleek/wake problems subscale of the School Sleep Habits Survey (completed by adolescents)</w:t>
            </w:r>
          </w:p>
          <w:p w14:paraId="17D90942" w14:textId="77777777" w:rsidR="00C434FF" w:rsidRDefault="00C434FF">
            <w:pPr>
              <w:spacing w:after="0" w:line="240" w:lineRule="auto"/>
              <w:rPr>
                <w:rFonts w:ascii="Verdana" w:hAnsi="Verdana" w:cs="Segoe UI"/>
                <w:lang w:val="en-GB"/>
              </w:rPr>
            </w:pPr>
          </w:p>
          <w:p w14:paraId="7C44ED1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Statistics: Cross-lagged panel models</w:t>
            </w:r>
          </w:p>
          <w:p w14:paraId="7B484319" w14:textId="77777777" w:rsidR="00C434FF" w:rsidRDefault="00C434FF">
            <w:pPr>
              <w:pStyle w:val="Default"/>
              <w:rPr>
                <w:color w:val="000000" w:themeColor="text1"/>
                <w:lang w:val="en-GB"/>
              </w:rPr>
            </w:pPr>
          </w:p>
        </w:tc>
      </w:tr>
      <w:tr w:rsidR="00C434FF" w:rsidRPr="002A20CA" w14:paraId="3962CB8C"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9B6F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Van Zalk, 2015, Sweden</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C993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Observational: prospective cohort study (3 timepoints with a 1-year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DAB83"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2194 adolescents (mean age 13.58 years, SD not available) recruited from a large community-based, cohort sequential</w:t>
            </w:r>
          </w:p>
          <w:p w14:paraId="7939C21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study in a community with a total population of</w:t>
            </w:r>
          </w:p>
          <w:p w14:paraId="37D6DB3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about 26,000 in Western Europe</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4D37A"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Friend care: Validation and Caring subscale from the Friendship Quality Questionnaire (FQQ)</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1CAE1"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 - Social anxiety: 8 questions about usual fears in different  situations</w:t>
            </w:r>
          </w:p>
          <w:p w14:paraId="3AE11898" w14:textId="77777777" w:rsidR="00C434FF" w:rsidRDefault="00C434FF">
            <w:pPr>
              <w:pStyle w:val="Default"/>
              <w:rPr>
                <w:rFonts w:ascii="Verdana" w:eastAsia="Verdana" w:hAnsi="Verdana" w:cs="Verdana"/>
                <w:color w:val="000000" w:themeColor="text1"/>
                <w:sz w:val="17"/>
                <w:szCs w:val="17"/>
                <w:lang w:val="en-GB"/>
              </w:rPr>
            </w:pPr>
          </w:p>
          <w:p w14:paraId="687946A0"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Statistics: Simulation Investigation for Empirical Network</w:t>
            </w:r>
          </w:p>
          <w:p w14:paraId="0F9745F0"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Analyses (SIENA). Effects on the outcome variable (i.e., changes in social anxiety) obtained through the SIENA estimation can be interpreted as effects in longitudinal multinomial logistic regression </w:t>
            </w:r>
          </w:p>
        </w:tc>
      </w:tr>
      <w:tr w:rsidR="00C434FF" w:rsidRPr="002A20CA" w14:paraId="56C17124"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79F04"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Van Zalk, 2017, Sweden</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C182B"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Observational: prospective cohort study (3 timepoints with a 8-month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820E7"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526 adolescents (423 initial participants and 103 of their online friends), aged 13-15 years (mean age 14.05 years, SD unknown), attending school in a medium-sized town in Sweden</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344B6"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Friendship quality with best online friend: 6 questions  about perceived support and trust from the Friendship Quality Questionnaire (FQQ)</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FF1A1"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63757C89" w14:textId="77777777" w:rsidR="00C434FF" w:rsidRDefault="00C434FF">
            <w:pPr>
              <w:pStyle w:val="Default"/>
              <w:rPr>
                <w:rFonts w:ascii="Verdana" w:hAnsi="Verdana"/>
                <w:sz w:val="17"/>
                <w:szCs w:val="17"/>
                <w:lang w:val="en-GB"/>
              </w:rPr>
            </w:pPr>
            <w:r>
              <w:rPr>
                <w:rFonts w:ascii="Verdana" w:hAnsi="Verdana"/>
                <w:sz w:val="17"/>
                <w:szCs w:val="17"/>
                <w:lang w:val="en-GB"/>
              </w:rPr>
              <w:t>- depressive symptoms: shortened version of the Child Depression Scale from the Center for Epidemiological Studies (CESD-10)</w:t>
            </w:r>
          </w:p>
          <w:p w14:paraId="2D3785D0" w14:textId="77777777" w:rsidR="00C434FF" w:rsidRDefault="00C434FF">
            <w:pPr>
              <w:pStyle w:val="Default"/>
              <w:rPr>
                <w:rFonts w:ascii="Verdana" w:hAnsi="Verdana"/>
                <w:sz w:val="17"/>
                <w:szCs w:val="17"/>
                <w:lang w:val="en-GB"/>
              </w:rPr>
            </w:pPr>
            <w:r>
              <w:rPr>
                <w:rFonts w:ascii="Verdana" w:hAnsi="Verdana"/>
                <w:sz w:val="17"/>
                <w:szCs w:val="17"/>
                <w:lang w:val="en-GB"/>
              </w:rPr>
              <w:t>- social anxiety: Social Phobia Screening Questionnaire for Children</w:t>
            </w:r>
          </w:p>
          <w:p w14:paraId="46154192" w14:textId="77777777" w:rsidR="00C434FF" w:rsidRDefault="00C434FF">
            <w:pPr>
              <w:pStyle w:val="Default"/>
              <w:rPr>
                <w:rFonts w:ascii="Verdana" w:hAnsi="Verdana"/>
                <w:sz w:val="17"/>
                <w:szCs w:val="17"/>
                <w:lang w:val="en-GB"/>
              </w:rPr>
            </w:pPr>
          </w:p>
          <w:p w14:paraId="3881630B" w14:textId="77777777" w:rsidR="00C434FF" w:rsidRDefault="00C434FF">
            <w:pPr>
              <w:pStyle w:val="Default"/>
              <w:rPr>
                <w:rFonts w:ascii="Verdana" w:eastAsia="Verdana" w:hAnsi="Verdana" w:cs="Verdana"/>
                <w:color w:val="000000" w:themeColor="text1"/>
                <w:sz w:val="17"/>
                <w:szCs w:val="17"/>
                <w:lang w:val="en-GB"/>
              </w:rPr>
            </w:pPr>
            <w:r>
              <w:rPr>
                <w:rFonts w:ascii="Verdana" w:hAnsi="Verdana"/>
                <w:sz w:val="17"/>
                <w:szCs w:val="17"/>
                <w:lang w:val="en-GB"/>
              </w:rPr>
              <w:t>Statistics: Autoregressive cross-lagged model</w:t>
            </w:r>
          </w:p>
        </w:tc>
      </w:tr>
      <w:tr w:rsidR="00C434FF" w14:paraId="20DA5E2C"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E4B3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Vaughan, 2010, USA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96934"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Observational: prospective cohort study (5 timepoints with 6-month intervals)</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5EE5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3444 students in the 6</w:t>
            </w:r>
            <w:r>
              <w:rPr>
                <w:rFonts w:ascii="Verdana" w:eastAsia="Verdana" w:hAnsi="Verdana" w:cs="Verdana"/>
                <w:sz w:val="17"/>
                <w:szCs w:val="17"/>
                <w:vertAlign w:val="superscript"/>
                <w:lang w:val="en-GB"/>
              </w:rPr>
              <w:t xml:space="preserve">th </w:t>
            </w:r>
            <w:r>
              <w:rPr>
                <w:rFonts w:ascii="Verdana" w:eastAsia="Verdana" w:hAnsi="Verdana" w:cs="Verdana"/>
                <w:sz w:val="17"/>
                <w:szCs w:val="17"/>
                <w:lang w:val="en-GB"/>
              </w:rPr>
              <w:t>- 8</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 grade, aged 12-16 years for all data points (mean age at T1 was 13.36±0.80),  attending all of the 19 schools with the targeted grade levels in 3 rural counties in a South-eastern state</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67D5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Friend closeness: scale to assess how close they felt to each friend </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4443B"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hAnsi="Verdana"/>
                <w:sz w:val="17"/>
                <w:szCs w:val="17"/>
                <w:lang w:val="en-GB"/>
              </w:rPr>
              <w:t>Identified from reference list from Auerbach 2011 (see evidence summary “social support”)</w:t>
            </w:r>
          </w:p>
          <w:p w14:paraId="104A7769" w14:textId="77777777" w:rsidR="00C434FF" w:rsidRDefault="00C434FF">
            <w:pPr>
              <w:pStyle w:val="Default"/>
              <w:rPr>
                <w:rFonts w:ascii="Verdana" w:eastAsia="Verdana" w:hAnsi="Verdana" w:cs="Verdana"/>
                <w:color w:val="000000" w:themeColor="text1"/>
                <w:sz w:val="17"/>
                <w:szCs w:val="17"/>
                <w:lang w:val="en-GB"/>
              </w:rPr>
            </w:pPr>
          </w:p>
          <w:p w14:paraId="13D3A0CF" w14:textId="77777777" w:rsidR="00C434FF" w:rsidRDefault="00C434FF">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Outcomes measured:</w:t>
            </w:r>
          </w:p>
          <w:p w14:paraId="38CCD860"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 Depressive symptoms: 13-item Short Mood and Feelings Questionnaire (SMFQ)</w:t>
            </w:r>
          </w:p>
          <w:p w14:paraId="2595B70A" w14:textId="77777777" w:rsidR="00C434FF" w:rsidRDefault="00C434FF">
            <w:pPr>
              <w:pStyle w:val="Default"/>
              <w:rPr>
                <w:color w:val="000000" w:themeColor="text1"/>
                <w:lang w:val="en-GB"/>
              </w:rPr>
            </w:pPr>
          </w:p>
          <w:p w14:paraId="7B9BBE24" w14:textId="77777777" w:rsidR="00C434FF" w:rsidRDefault="00C434FF">
            <w:pPr>
              <w:pStyle w:val="Default"/>
              <w:rPr>
                <w:color w:val="000000" w:themeColor="text1"/>
                <w:lang w:val="en-GB"/>
              </w:rPr>
            </w:pPr>
            <w:r>
              <w:rPr>
                <w:rFonts w:ascii="Verdana" w:eastAsia="Verdana" w:hAnsi="Verdana" w:cs="Verdana"/>
                <w:color w:val="000000" w:themeColor="text1"/>
                <w:sz w:val="17"/>
                <w:szCs w:val="17"/>
                <w:lang w:val="en-GB"/>
              </w:rPr>
              <w:t>Statistics: Growth curve modeling</w:t>
            </w:r>
          </w:p>
        </w:tc>
      </w:tr>
      <w:tr w:rsidR="00C434FF" w:rsidRPr="002A20CA" w14:paraId="16B14EC2"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B717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Weerman, 2018, the Netherlands</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C8D8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(6 timepoints with 2-week intervals)</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EC0A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178 9</w:t>
            </w:r>
            <w:r>
              <w:rPr>
                <w:rFonts w:ascii="Verdana" w:hAnsi="Verdana" w:cs="Segoe UI"/>
                <w:sz w:val="17"/>
                <w:szCs w:val="17"/>
                <w:vertAlign w:val="superscript"/>
                <w:lang w:val="en-GB"/>
              </w:rPr>
              <w:t>th</w:t>
            </w:r>
            <w:r>
              <w:rPr>
                <w:rFonts w:ascii="Verdana" w:hAnsi="Verdana" w:cs="Segoe UI"/>
                <w:sz w:val="17"/>
                <w:szCs w:val="17"/>
                <w:lang w:val="en-GB"/>
              </w:rPr>
              <w:t xml:space="preserve"> grade students, aged 14-16 years (mean age 14.37±0.56 years) at baseline, from one mid-sized high school in Kentucky.</w:t>
            </w:r>
          </w:p>
          <w:p w14:paraId="18E262B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Analysis based on 155 students who participated in first 5 timepoints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DB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Dynamic peer socialization (average similarity): ‘average similarity’ effect in the SIENA model. This parameter estimates the extent to which respondents adjust their offending towards the average level of offending of their nominated peers in the network (i.e. the extent to which </w:t>
            </w:r>
            <w:r>
              <w:rPr>
                <w:rFonts w:ascii="Verdana" w:hAnsi="Verdana" w:cs="Segoe UI"/>
                <w:sz w:val="17"/>
                <w:szCs w:val="17"/>
                <w:lang w:val="en-GB"/>
              </w:rPr>
              <w:lastRenderedPageBreak/>
              <w:t>they become more similar to the average of their alters)</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9B18B" w14:textId="77777777" w:rsidR="00C434FF" w:rsidRDefault="00C434FF">
            <w:pPr>
              <w:pStyle w:val="Default"/>
              <w:rPr>
                <w:rFonts w:ascii="Verdana" w:hAnsi="Verdana"/>
                <w:sz w:val="17"/>
                <w:szCs w:val="17"/>
                <w:lang w:val="en-GB"/>
              </w:rPr>
            </w:pPr>
            <w:r>
              <w:rPr>
                <w:rFonts w:ascii="Verdana" w:hAnsi="Verdana"/>
                <w:sz w:val="17"/>
                <w:szCs w:val="17"/>
                <w:lang w:val="en-GB"/>
              </w:rPr>
              <w:lastRenderedPageBreak/>
              <w:t>Outcomes measured at all timepoints:</w:t>
            </w:r>
          </w:p>
          <w:p w14:paraId="5FCCFBB5" w14:textId="77777777" w:rsidR="00C434FF" w:rsidRDefault="00C434FF">
            <w:pPr>
              <w:pStyle w:val="Default"/>
              <w:rPr>
                <w:rFonts w:ascii="Verdana" w:hAnsi="Verdana"/>
                <w:sz w:val="17"/>
                <w:szCs w:val="17"/>
                <w:lang w:val="en-GB"/>
              </w:rPr>
            </w:pPr>
            <w:r>
              <w:rPr>
                <w:rFonts w:ascii="Verdana" w:hAnsi="Verdana"/>
                <w:sz w:val="17"/>
                <w:szCs w:val="17"/>
                <w:lang w:val="en-GB"/>
              </w:rPr>
              <w:t>Offending, assessed as minor violence, serious violence and property offending/vandalism. Students were asked to identify the number of days over the previous 2 weeks that they had participated in 10 different delinquent activities.</w:t>
            </w:r>
          </w:p>
          <w:p w14:paraId="55E14344" w14:textId="77777777" w:rsidR="00C434FF" w:rsidRDefault="00C434FF">
            <w:pPr>
              <w:pStyle w:val="Default"/>
              <w:rPr>
                <w:rFonts w:ascii="Verdana" w:hAnsi="Verdana"/>
                <w:sz w:val="17"/>
                <w:szCs w:val="17"/>
                <w:lang w:val="en-GB"/>
              </w:rPr>
            </w:pPr>
          </w:p>
          <w:p w14:paraId="3DDE72DA" w14:textId="77777777" w:rsidR="00C434FF" w:rsidRDefault="00C434FF">
            <w:pPr>
              <w:pStyle w:val="Default"/>
              <w:rPr>
                <w:rFonts w:ascii="Verdana" w:hAnsi="Verdana"/>
                <w:sz w:val="17"/>
                <w:szCs w:val="17"/>
                <w:lang w:val="en-GB"/>
              </w:rPr>
            </w:pPr>
            <w:r>
              <w:rPr>
                <w:rFonts w:ascii="Verdana" w:hAnsi="Verdana"/>
                <w:sz w:val="17"/>
                <w:szCs w:val="17"/>
                <w:lang w:val="en-GB"/>
              </w:rPr>
              <w:t>Statistics: The SIENA</w:t>
            </w:r>
          </w:p>
          <w:p w14:paraId="19E8E54C" w14:textId="77777777" w:rsidR="00C434FF" w:rsidRDefault="00C434FF">
            <w:pPr>
              <w:pStyle w:val="Default"/>
              <w:rPr>
                <w:rFonts w:ascii="Verdana" w:hAnsi="Verdana"/>
                <w:sz w:val="17"/>
                <w:szCs w:val="17"/>
                <w:lang w:val="en-GB"/>
              </w:rPr>
            </w:pPr>
            <w:r>
              <w:rPr>
                <w:rFonts w:ascii="Verdana" w:hAnsi="Verdana"/>
                <w:sz w:val="17"/>
                <w:szCs w:val="17"/>
                <w:lang w:val="en-GB"/>
              </w:rPr>
              <w:t>(Simulation Investigation for Empirical Network Analysis) method</w:t>
            </w:r>
          </w:p>
        </w:tc>
      </w:tr>
      <w:tr w:rsidR="00C434FF" w:rsidRPr="002A20CA" w14:paraId="5ACA8097"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71A2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Wood, 2017, Canada</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346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a 4-month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EB61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430 participants from grades 5 and 6, aged 10-13 years (mean age 10.87±0.73 years) from 3 mixed-sex public schools in inner suburbs of Montréal, Canada, attended by students from across a broad middle-class section of the socio-economic spectrum.</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BE27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Friendship quality at T1 and T2: Intimacy subscale of the Network Relationship Inventory (NRI) </w:t>
            </w:r>
          </w:p>
          <w:p w14:paraId="50ED1C0B" w14:textId="77777777" w:rsidR="00C434FF" w:rsidRDefault="00C434FF">
            <w:pPr>
              <w:spacing w:after="0" w:line="240" w:lineRule="auto"/>
              <w:rPr>
                <w:rFonts w:ascii="Verdana" w:hAnsi="Verdana" w:cs="Segoe UI"/>
                <w:sz w:val="17"/>
                <w:szCs w:val="17"/>
                <w:lang w:val="en-GB"/>
              </w:rPr>
            </w:pP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9C024"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at T1 and T2: </w:t>
            </w:r>
          </w:p>
          <w:p w14:paraId="152CFF5F" w14:textId="77777777" w:rsidR="00C434FF" w:rsidRDefault="00C434FF">
            <w:pPr>
              <w:pStyle w:val="Default"/>
              <w:rPr>
                <w:rFonts w:ascii="Verdana" w:hAnsi="Verdana"/>
                <w:sz w:val="17"/>
                <w:szCs w:val="17"/>
                <w:lang w:val="en-GB"/>
              </w:rPr>
            </w:pPr>
            <w:r>
              <w:rPr>
                <w:rFonts w:ascii="Verdana" w:hAnsi="Verdana"/>
                <w:sz w:val="17"/>
                <w:szCs w:val="17"/>
                <w:lang w:val="en-GB"/>
              </w:rPr>
              <w:t>Self-assessed anxiety: the participants rated</w:t>
            </w:r>
          </w:p>
          <w:p w14:paraId="7A4D8E44" w14:textId="77777777" w:rsidR="00C434FF" w:rsidRDefault="00C434FF">
            <w:pPr>
              <w:pStyle w:val="Default"/>
              <w:rPr>
                <w:rFonts w:ascii="Verdana" w:hAnsi="Verdana"/>
                <w:sz w:val="17"/>
                <w:szCs w:val="17"/>
                <w:lang w:val="en-GB"/>
              </w:rPr>
            </w:pPr>
            <w:r>
              <w:rPr>
                <w:rFonts w:ascii="Verdana" w:hAnsi="Verdana"/>
                <w:sz w:val="17"/>
                <w:szCs w:val="17"/>
                <w:lang w:val="en-GB"/>
              </w:rPr>
              <w:t>3 items intended to measure feelings of general anxiety.</w:t>
            </w:r>
          </w:p>
          <w:p w14:paraId="0C57ADBC" w14:textId="77777777" w:rsidR="00C434FF" w:rsidRDefault="00C434FF">
            <w:pPr>
              <w:pStyle w:val="Default"/>
              <w:rPr>
                <w:rFonts w:ascii="Verdana" w:hAnsi="Verdana"/>
                <w:sz w:val="17"/>
                <w:szCs w:val="17"/>
                <w:lang w:val="en-GB"/>
              </w:rPr>
            </w:pPr>
            <w:r>
              <w:rPr>
                <w:rFonts w:ascii="Verdana" w:hAnsi="Verdana"/>
                <w:sz w:val="17"/>
                <w:szCs w:val="17"/>
                <w:lang w:val="en-GB"/>
              </w:rPr>
              <w:t>They were “I am nervous or tense,” “I worry a lot,” and “I</w:t>
            </w:r>
          </w:p>
          <w:p w14:paraId="1AB0AF7C" w14:textId="77777777" w:rsidR="00C434FF" w:rsidRDefault="00C434FF">
            <w:pPr>
              <w:pStyle w:val="Default"/>
              <w:rPr>
                <w:rFonts w:ascii="Verdana" w:hAnsi="Verdana"/>
                <w:sz w:val="17"/>
                <w:szCs w:val="17"/>
                <w:lang w:val="en-GB"/>
              </w:rPr>
            </w:pPr>
            <w:r>
              <w:rPr>
                <w:rFonts w:ascii="Verdana" w:hAnsi="Verdana"/>
                <w:sz w:val="17"/>
                <w:szCs w:val="17"/>
                <w:lang w:val="en-GB"/>
              </w:rPr>
              <w:t xml:space="preserve">get stressed a lot.” </w:t>
            </w:r>
          </w:p>
          <w:p w14:paraId="0748E5A4" w14:textId="77777777" w:rsidR="00C434FF" w:rsidRDefault="00C434FF">
            <w:pPr>
              <w:pStyle w:val="Default"/>
              <w:rPr>
                <w:rFonts w:ascii="Verdana" w:hAnsi="Verdana"/>
                <w:sz w:val="17"/>
                <w:szCs w:val="17"/>
                <w:lang w:val="en-GB"/>
              </w:rPr>
            </w:pPr>
          </w:p>
          <w:p w14:paraId="129E83E5"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Structural equation modelling </w:t>
            </w:r>
          </w:p>
          <w:p w14:paraId="6636AE53" w14:textId="77777777" w:rsidR="00C434FF" w:rsidRDefault="00C434FF">
            <w:pPr>
              <w:pStyle w:val="Default"/>
              <w:rPr>
                <w:rFonts w:ascii="Verdana" w:hAnsi="Verdana"/>
                <w:sz w:val="17"/>
                <w:szCs w:val="17"/>
                <w:lang w:val="en-GB"/>
              </w:rPr>
            </w:pPr>
          </w:p>
        </w:tc>
      </w:tr>
      <w:tr w:rsidR="00C434FF" w14:paraId="1B9AAC11" w14:textId="77777777" w:rsidTr="00C434FF">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403E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Zhang, 2018, The Netherlands</w:t>
            </w:r>
          </w:p>
        </w:tc>
        <w:tc>
          <w:tcPr>
            <w:tcW w:w="1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6E06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timepoints with 6-month interval)</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CAD2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1126 secondary school Dutch adolescents (age range 11-18 years, mean age 13.95±1.18 at T1)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CBA0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Friendship Quality: </w:t>
            </w:r>
          </w:p>
          <w:p w14:paraId="60A9126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the satisfaction and conflict subscales of the Network of Relationship Inventory (NRI)</w:t>
            </w:r>
          </w:p>
        </w:tc>
        <w:tc>
          <w:tcPr>
            <w:tcW w:w="21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E949" w14:textId="77777777" w:rsidR="00C434FF" w:rsidRDefault="00C434FF">
            <w:pPr>
              <w:pStyle w:val="Default"/>
              <w:rPr>
                <w:rFonts w:ascii="Verdana" w:hAnsi="Verdana"/>
                <w:sz w:val="17"/>
                <w:szCs w:val="17"/>
                <w:lang w:val="en-GB"/>
              </w:rPr>
            </w:pPr>
            <w:r>
              <w:rPr>
                <w:rFonts w:ascii="Verdana" w:hAnsi="Verdana"/>
                <w:sz w:val="17"/>
                <w:szCs w:val="17"/>
                <w:lang w:val="en-GB"/>
              </w:rPr>
              <w:t>Outcome measured:</w:t>
            </w:r>
          </w:p>
          <w:p w14:paraId="4F8976A0" w14:textId="77777777" w:rsidR="00C434FF" w:rsidRDefault="00C434FF">
            <w:pPr>
              <w:pStyle w:val="Default"/>
              <w:rPr>
                <w:rFonts w:ascii="Verdana" w:hAnsi="Verdana"/>
                <w:sz w:val="17"/>
                <w:szCs w:val="17"/>
                <w:lang w:val="en-GB"/>
              </w:rPr>
            </w:pPr>
            <w:r>
              <w:rPr>
                <w:rFonts w:ascii="Verdana" w:hAnsi="Verdana"/>
                <w:sz w:val="17"/>
                <w:szCs w:val="17"/>
                <w:lang w:val="en-GB"/>
              </w:rPr>
              <w:t>Depressive mood, measured with 6 items from the Depressive Mood List</w:t>
            </w:r>
          </w:p>
          <w:p w14:paraId="6798C18C" w14:textId="77777777" w:rsidR="00C434FF" w:rsidRDefault="00C434FF">
            <w:pPr>
              <w:pStyle w:val="Default"/>
              <w:rPr>
                <w:rFonts w:ascii="Verdana" w:hAnsi="Verdana"/>
                <w:sz w:val="17"/>
                <w:szCs w:val="17"/>
                <w:lang w:val="en-GB"/>
              </w:rPr>
            </w:pPr>
          </w:p>
          <w:p w14:paraId="6A460780"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Longitudinal multilevel analysis </w:t>
            </w:r>
          </w:p>
        </w:tc>
      </w:tr>
    </w:tbl>
    <w:p w14:paraId="17C7D79A" w14:textId="77777777" w:rsidR="00C434FF" w:rsidRDefault="00C434FF" w:rsidP="00C434FF">
      <w:pPr>
        <w:spacing w:after="0" w:line="240" w:lineRule="auto"/>
        <w:rPr>
          <w:rFonts w:ascii="Verdana" w:hAnsi="Verdana" w:cs="Segoe UI"/>
          <w:sz w:val="17"/>
          <w:szCs w:val="17"/>
          <w:lang w:val="en-GB"/>
        </w:rPr>
      </w:pPr>
    </w:p>
    <w:p w14:paraId="68A6F719" w14:textId="77777777" w:rsidR="00C434FF" w:rsidRDefault="00C434FF" w:rsidP="00C434FF">
      <w:pPr>
        <w:pStyle w:val="H3"/>
        <w:keepNext w:val="0"/>
        <w:spacing w:before="0" w:after="0"/>
        <w:rPr>
          <w:rFonts w:ascii="Verdana" w:hAnsi="Verdana" w:cs="Segoe UI"/>
          <w:sz w:val="17"/>
          <w:szCs w:val="17"/>
          <w:lang w:val="en-GB"/>
        </w:rPr>
      </w:pPr>
    </w:p>
    <w:p w14:paraId="68627736" w14:textId="15A8043B" w:rsidR="00C434FF" w:rsidRDefault="00C434FF" w:rsidP="00C434FF">
      <w:pPr>
        <w:spacing w:after="0" w:line="240" w:lineRule="auto"/>
        <w:rPr>
          <w:rFonts w:ascii="Verdana" w:hAnsi="Verdana" w:cs="Segoe UI"/>
          <w:b/>
          <w:bCs/>
          <w:sz w:val="17"/>
          <w:szCs w:val="17"/>
          <w:lang w:val="en-GB"/>
        </w:rPr>
      </w:pPr>
    </w:p>
    <w:p w14:paraId="2484397F"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Synthesis of findings</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5"/>
        <w:gridCol w:w="1710"/>
        <w:gridCol w:w="2979"/>
        <w:gridCol w:w="1986"/>
        <w:gridCol w:w="1135"/>
      </w:tblGrid>
      <w:tr w:rsidR="00C434FF" w14:paraId="0F50C4A5" w14:textId="77777777" w:rsidTr="00C434FF">
        <w:tc>
          <w:tcPr>
            <w:tcW w:w="16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9E7F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Outcome</w:t>
            </w:r>
          </w:p>
        </w:tc>
        <w:tc>
          <w:tcPr>
            <w:tcW w:w="1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94CEB6"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b/>
                <w:bCs/>
                <w:sz w:val="17"/>
                <w:szCs w:val="17"/>
                <w:lang w:val="en-GB"/>
              </w:rPr>
              <w:t>Risk factor</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CB053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Effect Size</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94EF5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#studies, # participants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AFCCC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Reference</w:t>
            </w:r>
          </w:p>
        </w:tc>
      </w:tr>
      <w:tr w:rsidR="00C434FF" w14:paraId="6885BD1A"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28949E32"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5-11 years</w:t>
            </w:r>
          </w:p>
        </w:tc>
      </w:tr>
      <w:tr w:rsidR="00C434FF" w14:paraId="408F81F9"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DB47F9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b/>
                <w:bCs/>
                <w:i/>
                <w:iCs/>
                <w:sz w:val="17"/>
                <w:szCs w:val="17"/>
                <w:lang w:val="en-GB"/>
              </w:rPr>
              <w:t>Relationship with friends</w:t>
            </w:r>
          </w:p>
        </w:tc>
      </w:tr>
      <w:tr w:rsidR="00C434FF" w14:paraId="4E0F9BF5" w14:textId="77777777" w:rsidTr="00C434FF">
        <w:tc>
          <w:tcPr>
            <w:tcW w:w="9488" w:type="dxa"/>
            <w:gridSpan w:val="5"/>
            <w:tcBorders>
              <w:top w:val="single" w:sz="4" w:space="0" w:color="auto"/>
              <w:left w:val="single" w:sz="4" w:space="0" w:color="auto"/>
              <w:bottom w:val="single" w:sz="4" w:space="0" w:color="auto"/>
              <w:right w:val="single" w:sz="4" w:space="0" w:color="auto"/>
            </w:tcBorders>
            <w:hideMark/>
          </w:tcPr>
          <w:p w14:paraId="5C79F743" w14:textId="77777777" w:rsidR="00C434FF" w:rsidRDefault="00C434FF">
            <w:pPr>
              <w:spacing w:after="0" w:line="240" w:lineRule="auto"/>
              <w:rPr>
                <w:rFonts w:ascii="Verdana" w:hAnsi="Verdana"/>
                <w:b/>
                <w:i/>
                <w:sz w:val="17"/>
                <w:szCs w:val="17"/>
                <w:lang w:val="en-GB"/>
              </w:rPr>
            </w:pPr>
            <w:r>
              <w:rPr>
                <w:rFonts w:ascii="Verdana" w:hAnsi="Verdana"/>
                <w:b/>
                <w:i/>
                <w:sz w:val="17"/>
                <w:szCs w:val="17"/>
                <w:lang w:val="en-GB"/>
              </w:rPr>
              <w:t>Friendship quality</w:t>
            </w:r>
          </w:p>
        </w:tc>
      </w:tr>
      <w:tr w:rsidR="00C434FF" w14:paraId="5F5EF65B" w14:textId="77777777" w:rsidTr="00C434FF">
        <w:tc>
          <w:tcPr>
            <w:tcW w:w="1683" w:type="dxa"/>
            <w:vMerge w:val="restart"/>
            <w:tcBorders>
              <w:top w:val="single" w:sz="4" w:space="0" w:color="auto"/>
              <w:left w:val="single" w:sz="4" w:space="0" w:color="auto"/>
              <w:bottom w:val="single" w:sz="4" w:space="0" w:color="auto"/>
              <w:right w:val="single" w:sz="4" w:space="0" w:color="auto"/>
            </w:tcBorders>
          </w:tcPr>
          <w:p w14:paraId="47DEDEF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Aggression at T2</w:t>
            </w:r>
          </w:p>
          <w:p w14:paraId="4C1BB4B1" w14:textId="77777777" w:rsidR="00C434FF" w:rsidRDefault="00C434FF">
            <w:pPr>
              <w:autoSpaceDE w:val="0"/>
              <w:autoSpaceDN w:val="0"/>
              <w:adjustRightInd w:val="0"/>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5DEFCEC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Friend-rated friendship quality T1</w:t>
            </w:r>
          </w:p>
        </w:tc>
        <w:tc>
          <w:tcPr>
            <w:tcW w:w="2977" w:type="dxa"/>
            <w:tcBorders>
              <w:top w:val="single" w:sz="4" w:space="0" w:color="auto"/>
              <w:left w:val="single" w:sz="4" w:space="0" w:color="auto"/>
              <w:bottom w:val="single" w:sz="4" w:space="0" w:color="auto"/>
              <w:right w:val="single" w:sz="4" w:space="0" w:color="auto"/>
            </w:tcBorders>
            <w:hideMark/>
          </w:tcPr>
          <w:p w14:paraId="53DC986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50CEDD9D"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B: -0.10 </w:t>
            </w:r>
            <w:r>
              <w:rPr>
                <w:rFonts w:ascii="Verdana" w:eastAsia="Verdana" w:hAnsi="Verdana" w:cs="Verdana"/>
                <w:sz w:val="17"/>
                <w:szCs w:val="17"/>
                <w:lang w:val="en-GB"/>
              </w:rPr>
              <w:t>£†</w:t>
            </w:r>
          </w:p>
          <w:p w14:paraId="2B18AD1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tcPr>
          <w:p w14:paraId="6CB5627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134 §</w:t>
            </w:r>
          </w:p>
          <w:p w14:paraId="0590170D" w14:textId="77777777" w:rsidR="00C434FF" w:rsidRDefault="00C434FF">
            <w:pPr>
              <w:autoSpaceDE w:val="0"/>
              <w:autoSpaceDN w:val="0"/>
              <w:adjustRightInd w:val="0"/>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03D105B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Brendgen, 2004</w:t>
            </w:r>
          </w:p>
          <w:p w14:paraId="04D44B72"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027CCDFB"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591DE5C3"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6B04487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Overestimation of friendship quality (residual) T1</w:t>
            </w:r>
          </w:p>
        </w:tc>
        <w:tc>
          <w:tcPr>
            <w:tcW w:w="2977" w:type="dxa"/>
            <w:tcBorders>
              <w:top w:val="single" w:sz="4" w:space="0" w:color="auto"/>
              <w:left w:val="single" w:sz="4" w:space="0" w:color="auto"/>
              <w:bottom w:val="single" w:sz="4" w:space="0" w:color="auto"/>
              <w:right w:val="single" w:sz="4" w:space="0" w:color="auto"/>
            </w:tcBorders>
            <w:hideMark/>
          </w:tcPr>
          <w:p w14:paraId="1E5D339C"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78919FA4"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B: 0.12 </w:t>
            </w:r>
            <w:r>
              <w:rPr>
                <w:rFonts w:ascii="Verdana" w:eastAsia="Verdana" w:hAnsi="Verdana" w:cs="Verdana"/>
                <w:sz w:val="17"/>
                <w:szCs w:val="17"/>
                <w:lang w:val="en-GB"/>
              </w:rPr>
              <w:t>£</w:t>
            </w:r>
          </w:p>
          <w:p w14:paraId="05A64AB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(p&lt;0.05)</w:t>
            </w:r>
          </w:p>
          <w:p w14:paraId="578D3D4C" w14:textId="77777777" w:rsidR="00C434FF" w:rsidRDefault="00C434FF">
            <w:pPr>
              <w:autoSpaceDE w:val="0"/>
              <w:autoSpaceDN w:val="0"/>
              <w:adjustRightInd w:val="0"/>
              <w:spacing w:after="0" w:line="240" w:lineRule="auto"/>
              <w:rPr>
                <w:rFonts w:ascii="Verdana" w:hAnsi="Verdana"/>
                <w:i/>
                <w:iCs/>
                <w:sz w:val="17"/>
                <w:szCs w:val="17"/>
                <w:lang w:val="en-GB"/>
              </w:rPr>
            </w:pPr>
            <w:r>
              <w:rPr>
                <w:rFonts w:ascii="Verdana" w:hAnsi="Verdana"/>
                <w:i/>
                <w:iCs/>
                <w:sz w:val="17"/>
                <w:szCs w:val="17"/>
                <w:lang w:val="en-GB"/>
              </w:rPr>
              <w:t>With harm for overestimation of friendship quality</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0757F3F"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9F90A5" w14:textId="77777777" w:rsidR="00C434FF" w:rsidRDefault="00C434FF">
            <w:pPr>
              <w:spacing w:after="0" w:line="240" w:lineRule="auto"/>
              <w:rPr>
                <w:rFonts w:ascii="Verdana" w:hAnsi="Verdana"/>
                <w:sz w:val="17"/>
                <w:szCs w:val="17"/>
                <w:lang w:val="en-GB"/>
              </w:rPr>
            </w:pPr>
          </w:p>
        </w:tc>
      </w:tr>
      <w:tr w:rsidR="00C434FF" w:rsidRPr="002A20CA" w14:paraId="513CE31C" w14:textId="77777777" w:rsidTr="00C434FF">
        <w:tc>
          <w:tcPr>
            <w:tcW w:w="1683" w:type="dxa"/>
            <w:vMerge w:val="restart"/>
            <w:tcBorders>
              <w:top w:val="single" w:sz="4" w:space="0" w:color="auto"/>
              <w:left w:val="single" w:sz="4" w:space="0" w:color="auto"/>
              <w:bottom w:val="single" w:sz="4" w:space="0" w:color="auto"/>
              <w:right w:val="single" w:sz="4" w:space="0" w:color="auto"/>
            </w:tcBorders>
          </w:tcPr>
          <w:p w14:paraId="08F6C6F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Depression at T2</w:t>
            </w:r>
          </w:p>
          <w:p w14:paraId="7E3BAEB9"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52AADA7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Friend-rated friendship quality T1</w:t>
            </w:r>
          </w:p>
        </w:tc>
        <w:tc>
          <w:tcPr>
            <w:tcW w:w="2977" w:type="dxa"/>
            <w:tcBorders>
              <w:top w:val="single" w:sz="4" w:space="0" w:color="auto"/>
              <w:left w:val="single" w:sz="4" w:space="0" w:color="auto"/>
              <w:bottom w:val="single" w:sz="4" w:space="0" w:color="auto"/>
              <w:right w:val="single" w:sz="4" w:space="0" w:color="auto"/>
            </w:tcBorders>
            <w:hideMark/>
          </w:tcPr>
          <w:p w14:paraId="7F8D090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60A0825F"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B: -0.05 </w:t>
            </w:r>
            <w:r>
              <w:rPr>
                <w:rFonts w:ascii="Verdana" w:eastAsia="Verdana" w:hAnsi="Verdana" w:cs="Verdana"/>
                <w:sz w:val="17"/>
                <w:szCs w:val="17"/>
                <w:lang w:val="en-GB"/>
              </w:rPr>
              <w:t>£†</w:t>
            </w:r>
          </w:p>
          <w:p w14:paraId="08B66A21" w14:textId="77777777" w:rsidR="00C434FF" w:rsidRDefault="00C434FF">
            <w:pPr>
              <w:spacing w:after="0" w:line="240" w:lineRule="auto"/>
              <w:rPr>
                <w:rFonts w:ascii="Verdana" w:hAnsi="Verdana"/>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91231E1"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105FED" w14:textId="77777777" w:rsidR="00C434FF" w:rsidRDefault="00C434FF">
            <w:pPr>
              <w:spacing w:after="0" w:line="240" w:lineRule="auto"/>
              <w:rPr>
                <w:rFonts w:ascii="Verdana" w:hAnsi="Verdana"/>
                <w:sz w:val="17"/>
                <w:szCs w:val="17"/>
                <w:lang w:val="en-GB"/>
              </w:rPr>
            </w:pPr>
          </w:p>
        </w:tc>
      </w:tr>
      <w:tr w:rsidR="00C434FF" w:rsidRPr="002A20CA" w14:paraId="512A0CC5"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27E1851C"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11BC582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Overestimation of friendship quality (residual) T1</w:t>
            </w:r>
          </w:p>
        </w:tc>
        <w:tc>
          <w:tcPr>
            <w:tcW w:w="2977" w:type="dxa"/>
            <w:tcBorders>
              <w:top w:val="single" w:sz="4" w:space="0" w:color="auto"/>
              <w:left w:val="single" w:sz="4" w:space="0" w:color="auto"/>
              <w:bottom w:val="single" w:sz="4" w:space="0" w:color="auto"/>
              <w:right w:val="single" w:sz="4" w:space="0" w:color="auto"/>
            </w:tcBorders>
            <w:hideMark/>
          </w:tcPr>
          <w:p w14:paraId="018E362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47C0E856"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B: -0.11 </w:t>
            </w:r>
            <w:r>
              <w:rPr>
                <w:rFonts w:ascii="Verdana" w:eastAsia="Verdana" w:hAnsi="Verdana" w:cs="Verdana"/>
                <w:sz w:val="17"/>
                <w:szCs w:val="17"/>
                <w:lang w:val="en-GB"/>
              </w:rPr>
              <w:t>£†</w:t>
            </w:r>
          </w:p>
          <w:p w14:paraId="4E9E077B"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F91CFA1"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D71414" w14:textId="77777777" w:rsidR="00C434FF" w:rsidRDefault="00C434FF">
            <w:pPr>
              <w:spacing w:after="0" w:line="240" w:lineRule="auto"/>
              <w:rPr>
                <w:rFonts w:ascii="Verdana" w:hAnsi="Verdana"/>
                <w:sz w:val="17"/>
                <w:szCs w:val="17"/>
                <w:lang w:val="en-GB"/>
              </w:rPr>
            </w:pPr>
          </w:p>
        </w:tc>
      </w:tr>
      <w:tr w:rsidR="00C434FF" w14:paraId="161C7E78"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5538C2AC" w14:textId="77777777" w:rsidR="00C434FF" w:rsidRDefault="00C434FF">
            <w:pPr>
              <w:spacing w:after="0" w:line="240" w:lineRule="auto"/>
              <w:rPr>
                <w:rFonts w:ascii="Verdana" w:hAnsi="Verdana"/>
                <w:sz w:val="17"/>
                <w:szCs w:val="17"/>
                <w:lang w:val="en-GB"/>
              </w:rPr>
            </w:pPr>
          </w:p>
        </w:tc>
        <w:tc>
          <w:tcPr>
            <w:tcW w:w="1709" w:type="dxa"/>
            <w:vMerge w:val="restart"/>
            <w:tcBorders>
              <w:top w:val="single" w:sz="4" w:space="0" w:color="auto"/>
              <w:left w:val="single" w:sz="4" w:space="0" w:color="auto"/>
              <w:bottom w:val="single" w:sz="4" w:space="0" w:color="auto"/>
              <w:right w:val="single" w:sz="4" w:space="0" w:color="auto"/>
            </w:tcBorders>
          </w:tcPr>
          <w:p w14:paraId="7D9129E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Friendship quality T1</w:t>
            </w:r>
          </w:p>
          <w:p w14:paraId="450198ED" w14:textId="77777777" w:rsidR="00C434FF" w:rsidRDefault="00C434FF">
            <w:pPr>
              <w:spacing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9548873" w14:textId="77777777" w:rsidR="00C434FF" w:rsidRDefault="00C434FF">
            <w:pPr>
              <w:spacing w:after="0"/>
              <w:rPr>
                <w:rFonts w:ascii="Verdana" w:eastAsia="Verdana" w:hAnsi="Verdana" w:cs="Verdana"/>
                <w:sz w:val="17"/>
                <w:szCs w:val="17"/>
                <w:lang w:val="en-GB"/>
              </w:rPr>
            </w:pPr>
            <w:r>
              <w:rPr>
                <w:rFonts w:ascii="Verdana" w:eastAsia="Verdana" w:hAnsi="Verdana" w:cs="Verdana"/>
                <w:sz w:val="17"/>
                <w:szCs w:val="17"/>
                <w:lang w:val="en-GB"/>
              </w:rPr>
              <w:t>Not statistically significant:</w:t>
            </w:r>
          </w:p>
          <w:p w14:paraId="6B038123" w14:textId="77777777" w:rsidR="00C434FF" w:rsidRDefault="00C434FF">
            <w:pPr>
              <w:spacing w:after="0"/>
              <w:rPr>
                <w:rFonts w:ascii="Verdana" w:eastAsia="Verdana" w:hAnsi="Verdana" w:cs="Verdana"/>
                <w:lang w:val="en-GB"/>
              </w:rPr>
            </w:pPr>
            <w:r>
              <w:rPr>
                <w:rFonts w:ascii="Verdana" w:eastAsia="Verdana" w:hAnsi="Verdana" w:cs="Verdana"/>
                <w:sz w:val="17"/>
                <w:szCs w:val="17"/>
                <w:lang w:val="en-GB"/>
              </w:rPr>
              <w:t>B: -0.56±0.48 £†</w:t>
            </w:r>
          </w:p>
          <w:p w14:paraId="007E01FF" w14:textId="77777777" w:rsidR="00C434FF" w:rsidRDefault="00C434FF">
            <w:pPr>
              <w:spacing w:after="0"/>
              <w:rPr>
                <w:rFonts w:ascii="Verdana" w:eastAsia="Verdana" w:hAnsi="Verdana" w:cs="Verdana"/>
                <w:sz w:val="17"/>
                <w:szCs w:val="17"/>
                <w:lang w:val="en-GB"/>
              </w:rPr>
            </w:pPr>
            <w:r>
              <w:rPr>
                <w:rFonts w:ascii="Verdana" w:eastAsia="Verdana" w:hAnsi="Verdana" w:cs="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tcPr>
          <w:p w14:paraId="7D1F44DC" w14:textId="77777777" w:rsidR="00C434FF" w:rsidRDefault="00C434FF">
            <w:pPr>
              <w:spacing w:after="0" w:line="240" w:lineRule="auto"/>
              <w:rPr>
                <w:rFonts w:ascii="Verdana" w:eastAsia="Verdana" w:hAnsi="Verdana" w:cs="Verdana"/>
                <w:color w:val="000000" w:themeColor="text1"/>
                <w:lang w:val="en-GB"/>
              </w:rPr>
            </w:pPr>
            <w:r>
              <w:rPr>
                <w:rFonts w:ascii="Verdana" w:hAnsi="Verdana"/>
                <w:sz w:val="17"/>
                <w:szCs w:val="17"/>
                <w:lang w:val="en-GB"/>
              </w:rPr>
              <w:t xml:space="preserve">1, 339 </w:t>
            </w:r>
            <w:r>
              <w:rPr>
                <w:rFonts w:ascii="Verdana" w:eastAsia="Verdana" w:hAnsi="Verdana" w:cs="Verdana"/>
                <w:color w:val="000000" w:themeColor="text1"/>
                <w:sz w:val="16"/>
                <w:szCs w:val="16"/>
                <w:lang w:val="en-GB"/>
              </w:rPr>
              <w:t>§</w:t>
            </w:r>
          </w:p>
          <w:p w14:paraId="33A1B917" w14:textId="77777777" w:rsidR="00C434FF" w:rsidRDefault="00C434FF">
            <w:pPr>
              <w:spacing w:after="0" w:line="240" w:lineRule="auto"/>
              <w:rPr>
                <w:rFonts w:ascii="Verdana" w:hAnsi="Verdana"/>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5E466E76" w14:textId="77777777" w:rsidR="00C434FF" w:rsidRDefault="00C434FF">
            <w:pPr>
              <w:spacing w:line="240" w:lineRule="auto"/>
              <w:rPr>
                <w:rFonts w:ascii="Verdana" w:hAnsi="Verdana"/>
                <w:sz w:val="17"/>
                <w:szCs w:val="17"/>
                <w:lang w:val="en-GB"/>
              </w:rPr>
            </w:pPr>
            <w:r>
              <w:rPr>
                <w:rFonts w:ascii="Verdana" w:hAnsi="Verdana"/>
                <w:sz w:val="17"/>
                <w:szCs w:val="17"/>
                <w:lang w:val="en-GB"/>
              </w:rPr>
              <w:t>Kingery, 2011</w:t>
            </w:r>
          </w:p>
          <w:p w14:paraId="4F088D2B" w14:textId="77777777" w:rsidR="00C434FF" w:rsidRDefault="00C434FF">
            <w:pPr>
              <w:spacing w:line="240" w:lineRule="auto"/>
              <w:rPr>
                <w:rFonts w:ascii="Verdana" w:hAnsi="Verdana"/>
                <w:sz w:val="17"/>
                <w:szCs w:val="17"/>
                <w:lang w:val="en-GB"/>
              </w:rPr>
            </w:pPr>
          </w:p>
        </w:tc>
      </w:tr>
      <w:tr w:rsidR="00C434FF" w:rsidRPr="002A20CA" w14:paraId="4D577F7B" w14:textId="77777777" w:rsidTr="00C434FF">
        <w:tc>
          <w:tcPr>
            <w:tcW w:w="1683" w:type="dxa"/>
            <w:vMerge w:val="restart"/>
            <w:tcBorders>
              <w:top w:val="single" w:sz="4" w:space="0" w:color="auto"/>
              <w:left w:val="single" w:sz="4" w:space="0" w:color="auto"/>
              <w:bottom w:val="single" w:sz="4" w:space="0" w:color="auto"/>
              <w:right w:val="single" w:sz="4" w:space="0" w:color="auto"/>
            </w:tcBorders>
          </w:tcPr>
          <w:p w14:paraId="5E2C7EE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Loneliness at T2</w:t>
            </w:r>
          </w:p>
          <w:p w14:paraId="6C0C9444" w14:textId="77777777" w:rsidR="00C434FF" w:rsidRDefault="00C434FF">
            <w:pPr>
              <w:spacing w:after="0" w:line="240" w:lineRule="auto"/>
              <w:rPr>
                <w:rFonts w:ascii="Verdana" w:hAnsi="Verdana"/>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9A0F1AF"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E649F83"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254855B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B: -0.08±0.04 </w:t>
            </w:r>
          </w:p>
          <w:p w14:paraId="630DCB8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(p&lt;0.05)</w:t>
            </w:r>
          </w:p>
          <w:p w14:paraId="23472AFB" w14:textId="77777777" w:rsidR="00C434FF" w:rsidRDefault="00C434FF">
            <w:pPr>
              <w:spacing w:after="0" w:line="240" w:lineRule="auto"/>
              <w:rPr>
                <w:rFonts w:ascii="Verdana" w:hAnsi="Verdana"/>
                <w:i/>
                <w:iCs/>
                <w:sz w:val="17"/>
                <w:szCs w:val="17"/>
                <w:lang w:val="en-GB"/>
              </w:rPr>
            </w:pPr>
            <w:r>
              <w:rPr>
                <w:rFonts w:ascii="Verdana" w:hAnsi="Verdana"/>
                <w:i/>
                <w:iCs/>
                <w:sz w:val="17"/>
                <w:szCs w:val="17"/>
                <w:lang w:val="en-GB"/>
              </w:rPr>
              <w:t>With benefit for friendship quality</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C48A696" w14:textId="77777777" w:rsidR="00C434FF" w:rsidRDefault="00C434FF">
            <w:pPr>
              <w:spacing w:after="0" w:line="240" w:lineRule="auto"/>
              <w:rPr>
                <w:rFonts w:ascii="Verdana" w:hAnsi="Verdana"/>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2BCCAB" w14:textId="77777777" w:rsidR="00C434FF" w:rsidRDefault="00C434FF">
            <w:pPr>
              <w:spacing w:after="0" w:line="240" w:lineRule="auto"/>
              <w:rPr>
                <w:rFonts w:ascii="Verdana" w:hAnsi="Verdana"/>
                <w:sz w:val="17"/>
                <w:szCs w:val="17"/>
                <w:lang w:val="en-GB"/>
              </w:rPr>
            </w:pPr>
          </w:p>
        </w:tc>
      </w:tr>
      <w:tr w:rsidR="00C434FF" w14:paraId="2CCC00E5"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30C276D7" w14:textId="77777777" w:rsidR="00C434FF" w:rsidRDefault="00C434FF">
            <w:pPr>
              <w:spacing w:after="0" w:line="240" w:lineRule="auto"/>
              <w:rPr>
                <w:rFonts w:ascii="Verdana" w:hAnsi="Verdana"/>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F55D1D3"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A5F5C9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076F53D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B: -0.11±0.08 </w:t>
            </w:r>
            <w:r>
              <w:rPr>
                <w:rFonts w:ascii="Verdana" w:eastAsia="Verdana" w:hAnsi="Verdana" w:cs="Verdana"/>
                <w:sz w:val="17"/>
                <w:szCs w:val="17"/>
                <w:lang w:val="en-GB"/>
              </w:rPr>
              <w:t>£†</w:t>
            </w:r>
          </w:p>
          <w:p w14:paraId="54F009D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tcPr>
          <w:p w14:paraId="17B55EEF" w14:textId="77777777" w:rsidR="00C434FF" w:rsidRDefault="00C434FF">
            <w:pPr>
              <w:spacing w:after="0" w:line="240" w:lineRule="auto"/>
              <w:rPr>
                <w:rFonts w:ascii="Verdana" w:eastAsia="Verdana" w:hAnsi="Verdana" w:cs="Verdana"/>
                <w:color w:val="000000" w:themeColor="text1"/>
                <w:lang w:val="en-GB"/>
              </w:rPr>
            </w:pPr>
            <w:r>
              <w:rPr>
                <w:rFonts w:ascii="Verdana" w:hAnsi="Verdana"/>
                <w:sz w:val="17"/>
                <w:szCs w:val="17"/>
                <w:lang w:val="en-GB"/>
              </w:rPr>
              <w:t xml:space="preserve">1, 141 </w:t>
            </w:r>
            <w:r>
              <w:rPr>
                <w:rFonts w:ascii="Verdana" w:eastAsia="Verdana" w:hAnsi="Verdana" w:cs="Verdana"/>
                <w:color w:val="000000" w:themeColor="text1"/>
                <w:sz w:val="16"/>
                <w:szCs w:val="16"/>
                <w:lang w:val="en-GB"/>
              </w:rPr>
              <w:t>§</w:t>
            </w:r>
          </w:p>
          <w:p w14:paraId="2407BFA8" w14:textId="77777777" w:rsidR="00C434FF" w:rsidRDefault="00C434FF">
            <w:pPr>
              <w:spacing w:after="0" w:line="240" w:lineRule="auto"/>
              <w:rPr>
                <w:rFonts w:ascii="Verdana" w:eastAsia="Verdana" w:hAnsi="Verdana" w:cs="Verdana"/>
                <w:color w:val="000000" w:themeColor="text1"/>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585058C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Kingery, 2007</w:t>
            </w:r>
          </w:p>
          <w:p w14:paraId="1D6AFF2C" w14:textId="77777777" w:rsidR="00C434FF" w:rsidRDefault="00C434FF">
            <w:pPr>
              <w:spacing w:after="0" w:line="240" w:lineRule="auto"/>
              <w:rPr>
                <w:rFonts w:ascii="Verdana" w:hAnsi="Verdana"/>
                <w:sz w:val="17"/>
                <w:szCs w:val="17"/>
                <w:lang w:val="en-GB"/>
              </w:rPr>
            </w:pPr>
          </w:p>
        </w:tc>
      </w:tr>
      <w:tr w:rsidR="00C434FF" w:rsidRPr="002A20CA" w14:paraId="761610FB" w14:textId="77777777" w:rsidTr="00C434FF">
        <w:tc>
          <w:tcPr>
            <w:tcW w:w="1683" w:type="dxa"/>
            <w:vMerge w:val="restart"/>
            <w:tcBorders>
              <w:top w:val="single" w:sz="4" w:space="0" w:color="auto"/>
              <w:left w:val="single" w:sz="4" w:space="0" w:color="auto"/>
              <w:bottom w:val="single" w:sz="4" w:space="0" w:color="auto"/>
              <w:right w:val="single" w:sz="4" w:space="0" w:color="auto"/>
            </w:tcBorders>
          </w:tcPr>
          <w:p w14:paraId="294B16B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School involvement at T2</w:t>
            </w:r>
          </w:p>
          <w:p w14:paraId="40B3A6A0" w14:textId="77777777" w:rsidR="00C434FF" w:rsidRDefault="00C434FF">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70C25C9"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8126BC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35BEAB3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B: 0.11±0.07 </w:t>
            </w:r>
            <w:r>
              <w:rPr>
                <w:rFonts w:ascii="Verdana" w:eastAsia="Verdana" w:hAnsi="Verdana" w:cs="Verdana"/>
                <w:sz w:val="17"/>
                <w:szCs w:val="17"/>
                <w:lang w:val="en-GB"/>
              </w:rPr>
              <w:t>£†</w:t>
            </w:r>
          </w:p>
          <w:p w14:paraId="6EBBD7C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lastRenderedPageBreak/>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751522B" w14:textId="77777777" w:rsidR="00C434FF" w:rsidRDefault="00C434FF">
            <w:pPr>
              <w:spacing w:after="0" w:line="240" w:lineRule="auto"/>
              <w:rPr>
                <w:rFonts w:ascii="Verdana" w:eastAsia="Verdana" w:hAnsi="Verdana" w:cs="Verdana"/>
                <w:color w:val="000000" w:themeColor="text1"/>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CA1F0D" w14:textId="77777777" w:rsidR="00C434FF" w:rsidRDefault="00C434FF">
            <w:pPr>
              <w:spacing w:after="0" w:line="240" w:lineRule="auto"/>
              <w:rPr>
                <w:rFonts w:ascii="Verdana" w:hAnsi="Verdana"/>
                <w:sz w:val="17"/>
                <w:szCs w:val="17"/>
                <w:lang w:val="en-GB"/>
              </w:rPr>
            </w:pPr>
          </w:p>
        </w:tc>
      </w:tr>
      <w:tr w:rsidR="00C434FF" w14:paraId="4BB147F2"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47967687" w14:textId="77777777" w:rsidR="00C434FF" w:rsidRDefault="00C434FF">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24DF0EE"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320DD23" w14:textId="77777777" w:rsidR="00C434FF" w:rsidRDefault="00C434FF">
            <w:pPr>
              <w:spacing w:after="0"/>
              <w:rPr>
                <w:rFonts w:ascii="Verdana" w:eastAsia="Verdana" w:hAnsi="Verdana" w:cs="Verdana"/>
                <w:sz w:val="17"/>
                <w:szCs w:val="17"/>
                <w:lang w:val="en-GB"/>
              </w:rPr>
            </w:pPr>
            <w:r>
              <w:rPr>
                <w:rFonts w:ascii="Verdana" w:eastAsia="Verdana" w:hAnsi="Verdana" w:cs="Verdana"/>
                <w:sz w:val="17"/>
                <w:szCs w:val="17"/>
                <w:lang w:val="en-GB"/>
              </w:rPr>
              <w:t>Not statistically significant:</w:t>
            </w:r>
          </w:p>
          <w:p w14:paraId="0ED0592A" w14:textId="77777777" w:rsidR="00C434FF" w:rsidRDefault="00C434FF">
            <w:pPr>
              <w:spacing w:after="0"/>
              <w:rPr>
                <w:rFonts w:ascii="Verdana" w:eastAsia="Verdana" w:hAnsi="Verdana" w:cs="Verdana"/>
                <w:lang w:val="en-GB"/>
              </w:rPr>
            </w:pPr>
            <w:r>
              <w:rPr>
                <w:rFonts w:ascii="Verdana" w:eastAsia="Verdana" w:hAnsi="Verdana" w:cs="Verdana"/>
                <w:sz w:val="17"/>
                <w:szCs w:val="17"/>
                <w:lang w:val="en-GB"/>
              </w:rPr>
              <w:t>B: 0.07±0.05 £†</w:t>
            </w:r>
          </w:p>
          <w:p w14:paraId="69F964BD" w14:textId="77777777" w:rsidR="00C434FF" w:rsidRDefault="00C434FF">
            <w:pPr>
              <w:spacing w:after="0"/>
              <w:rPr>
                <w:rFonts w:ascii="Verdana" w:eastAsia="Verdana" w:hAnsi="Verdana" w:cs="Verdana"/>
                <w:sz w:val="17"/>
                <w:szCs w:val="17"/>
                <w:lang w:val="en-GB"/>
              </w:rPr>
            </w:pPr>
            <w:r>
              <w:rPr>
                <w:rFonts w:ascii="Verdana" w:eastAsia="Verdana" w:hAnsi="Verdana" w:cs="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1F9AA79D" w14:textId="77777777" w:rsidR="00C434FF" w:rsidRDefault="00C434FF">
            <w:pPr>
              <w:spacing w:after="0" w:line="240" w:lineRule="auto"/>
              <w:rPr>
                <w:rFonts w:ascii="Verdana" w:eastAsia="Verdana" w:hAnsi="Verdana" w:cs="Verdana"/>
                <w:color w:val="000000" w:themeColor="text1"/>
                <w:lang w:val="en-GB"/>
              </w:rPr>
            </w:pPr>
            <w:r>
              <w:rPr>
                <w:rFonts w:ascii="Verdana" w:hAnsi="Verdana"/>
                <w:sz w:val="17"/>
                <w:szCs w:val="17"/>
                <w:lang w:val="en-GB"/>
              </w:rPr>
              <w:t xml:space="preserve">1, 339 </w:t>
            </w:r>
            <w:r>
              <w:rPr>
                <w:rFonts w:ascii="Verdana" w:eastAsia="Verdana" w:hAnsi="Verdana" w:cs="Verdana"/>
                <w:color w:val="000000" w:themeColor="text1"/>
                <w:sz w:val="16"/>
                <w:szCs w:val="16"/>
                <w:lang w:val="en-GB"/>
              </w:rPr>
              <w:t>§</w:t>
            </w:r>
          </w:p>
        </w:tc>
        <w:tc>
          <w:tcPr>
            <w:tcW w:w="1134" w:type="dxa"/>
            <w:vMerge w:val="restart"/>
            <w:tcBorders>
              <w:top w:val="single" w:sz="4" w:space="0" w:color="auto"/>
              <w:left w:val="single" w:sz="4" w:space="0" w:color="auto"/>
              <w:bottom w:val="single" w:sz="4" w:space="0" w:color="auto"/>
              <w:right w:val="single" w:sz="4" w:space="0" w:color="auto"/>
            </w:tcBorders>
          </w:tcPr>
          <w:p w14:paraId="0B1CFCAB" w14:textId="77777777" w:rsidR="00C434FF" w:rsidRDefault="00C434FF">
            <w:pPr>
              <w:spacing w:line="240" w:lineRule="auto"/>
              <w:rPr>
                <w:rFonts w:ascii="Verdana" w:hAnsi="Verdana"/>
                <w:sz w:val="17"/>
                <w:szCs w:val="17"/>
                <w:lang w:val="en-GB"/>
              </w:rPr>
            </w:pPr>
            <w:r>
              <w:rPr>
                <w:rFonts w:ascii="Verdana" w:hAnsi="Verdana"/>
                <w:sz w:val="17"/>
                <w:szCs w:val="17"/>
                <w:lang w:val="en-GB"/>
              </w:rPr>
              <w:t>Kingery, 2011</w:t>
            </w:r>
          </w:p>
          <w:p w14:paraId="7215DC4C" w14:textId="77777777" w:rsidR="00C434FF" w:rsidRDefault="00C434FF">
            <w:pPr>
              <w:spacing w:line="240" w:lineRule="auto"/>
              <w:rPr>
                <w:rFonts w:ascii="Verdana" w:hAnsi="Verdana"/>
                <w:sz w:val="17"/>
                <w:szCs w:val="17"/>
                <w:lang w:val="en-GB"/>
              </w:rPr>
            </w:pPr>
          </w:p>
        </w:tc>
      </w:tr>
      <w:tr w:rsidR="00C434FF" w14:paraId="6857D530"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B21DDF6" w14:textId="77777777" w:rsidR="00C434FF" w:rsidRDefault="00C434FF">
            <w:pPr>
              <w:spacing w:after="0" w:line="240" w:lineRule="auto"/>
              <w:rPr>
                <w:rFonts w:ascii="Verdana" w:hAnsi="Verdana"/>
                <w:lang w:val="en-GB"/>
              </w:rPr>
            </w:pPr>
            <w:r>
              <w:rPr>
                <w:rFonts w:ascii="Verdana" w:hAnsi="Verdana"/>
                <w:sz w:val="17"/>
                <w:szCs w:val="17"/>
                <w:lang w:val="en-GB"/>
              </w:rPr>
              <w:t>Self-esteem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D4D1869"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1AE394D"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73D931E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B: 0.10±0.04 </w:t>
            </w:r>
          </w:p>
          <w:p w14:paraId="6E5CA9E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(p&lt;0.05)</w:t>
            </w:r>
          </w:p>
          <w:p w14:paraId="73EF29A1" w14:textId="77777777" w:rsidR="00C434FF" w:rsidRDefault="00C434FF">
            <w:pPr>
              <w:spacing w:after="0" w:line="240" w:lineRule="auto"/>
              <w:rPr>
                <w:rFonts w:ascii="Verdana" w:hAnsi="Verdana"/>
                <w:u w:val="single"/>
                <w:lang w:val="en-GB"/>
              </w:rPr>
            </w:pPr>
            <w:r>
              <w:rPr>
                <w:rFonts w:ascii="Verdana" w:hAnsi="Verdana"/>
                <w:i/>
                <w:iCs/>
                <w:sz w:val="17"/>
                <w:szCs w:val="17"/>
                <w:lang w:val="en-GB"/>
              </w:rPr>
              <w:t>With benefit for friendship quality</w:t>
            </w:r>
          </w:p>
        </w:tc>
        <w:tc>
          <w:tcPr>
            <w:tcW w:w="1985" w:type="dxa"/>
            <w:tcBorders>
              <w:top w:val="single" w:sz="4" w:space="0" w:color="auto"/>
              <w:left w:val="single" w:sz="4" w:space="0" w:color="auto"/>
              <w:bottom w:val="single" w:sz="4" w:space="0" w:color="auto"/>
              <w:right w:val="single" w:sz="4" w:space="0" w:color="auto"/>
            </w:tcBorders>
            <w:hideMark/>
          </w:tcPr>
          <w:p w14:paraId="391D0B89" w14:textId="77777777" w:rsidR="00C434FF" w:rsidRDefault="00C434FF">
            <w:pPr>
              <w:spacing w:after="0" w:line="240" w:lineRule="auto"/>
              <w:rPr>
                <w:rFonts w:ascii="Verdana" w:hAnsi="Verdana"/>
                <w:lang w:val="en-GB"/>
              </w:rPr>
            </w:pPr>
            <w:r>
              <w:rPr>
                <w:rFonts w:ascii="Verdana" w:hAnsi="Verdana"/>
                <w:sz w:val="17"/>
                <w:szCs w:val="17"/>
                <w:lang w:val="en-GB"/>
              </w:rPr>
              <w:t xml:space="preserve">1, 331 </w:t>
            </w:r>
            <w:r>
              <w:rPr>
                <w:rFonts w:ascii="Verdana" w:eastAsia="Verdana" w:hAnsi="Verdana" w:cs="Verdana"/>
                <w:color w:val="000000" w:themeColor="text1"/>
                <w:sz w:val="16"/>
                <w:szCs w:val="16"/>
                <w:lang w:val="en-GB"/>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505EF6" w14:textId="77777777" w:rsidR="00C434FF" w:rsidRDefault="00C434FF">
            <w:pPr>
              <w:spacing w:after="0" w:line="240" w:lineRule="auto"/>
              <w:rPr>
                <w:rFonts w:ascii="Verdana" w:hAnsi="Verdana"/>
                <w:sz w:val="17"/>
                <w:szCs w:val="17"/>
                <w:lang w:val="en-GB"/>
              </w:rPr>
            </w:pPr>
          </w:p>
        </w:tc>
      </w:tr>
      <w:tr w:rsidR="00C434FF" w:rsidRPr="002A20CA" w14:paraId="1D3E1A30" w14:textId="77777777" w:rsidTr="00C434FF">
        <w:trPr>
          <w:trHeight w:val="70"/>
        </w:trPr>
        <w:tc>
          <w:tcPr>
            <w:tcW w:w="9488" w:type="dxa"/>
            <w:gridSpan w:val="5"/>
            <w:tcBorders>
              <w:top w:val="single" w:sz="4" w:space="0" w:color="auto"/>
              <w:left w:val="single" w:sz="4" w:space="0" w:color="auto"/>
              <w:bottom w:val="single" w:sz="4" w:space="0" w:color="auto"/>
              <w:right w:val="single" w:sz="4" w:space="0" w:color="auto"/>
            </w:tcBorders>
            <w:hideMark/>
          </w:tcPr>
          <w:p w14:paraId="0C9A79C4" w14:textId="77777777" w:rsidR="00C434FF" w:rsidRDefault="00C434FF">
            <w:pPr>
              <w:spacing w:after="0" w:line="240" w:lineRule="auto"/>
              <w:rPr>
                <w:rFonts w:ascii="Verdana" w:hAnsi="Verdana"/>
                <w:b/>
                <w:i/>
                <w:sz w:val="17"/>
                <w:szCs w:val="17"/>
                <w:lang w:val="en-GB"/>
              </w:rPr>
            </w:pPr>
            <w:r>
              <w:rPr>
                <w:rFonts w:ascii="Verdana" w:hAnsi="Verdana"/>
                <w:b/>
                <w:i/>
                <w:sz w:val="17"/>
                <w:szCs w:val="17"/>
                <w:lang w:val="en-GB"/>
              </w:rPr>
              <w:t>Friendship intimacy and positive relationships</w:t>
            </w:r>
          </w:p>
        </w:tc>
      </w:tr>
      <w:tr w:rsidR="00C434FF" w14:paraId="55EE8ACF"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27F6FF0" w14:textId="77777777" w:rsidR="00C434FF" w:rsidRDefault="00C434FF">
            <w:pPr>
              <w:spacing w:line="240" w:lineRule="auto"/>
              <w:rPr>
                <w:rFonts w:ascii="Verdana" w:hAnsi="Verdana"/>
                <w:sz w:val="17"/>
                <w:szCs w:val="17"/>
                <w:lang w:val="en-GB"/>
              </w:rPr>
            </w:pPr>
            <w:r>
              <w:rPr>
                <w:rFonts w:ascii="Verdana" w:hAnsi="Verdana"/>
                <w:sz w:val="17"/>
                <w:szCs w:val="17"/>
                <w:lang w:val="en-GB"/>
              </w:rPr>
              <w:t>Anxiety</w:t>
            </w:r>
          </w:p>
        </w:tc>
        <w:tc>
          <w:tcPr>
            <w:tcW w:w="1709" w:type="dxa"/>
            <w:tcBorders>
              <w:top w:val="single" w:sz="4" w:space="0" w:color="auto"/>
              <w:left w:val="single" w:sz="4" w:space="0" w:color="auto"/>
              <w:bottom w:val="single" w:sz="4" w:space="0" w:color="auto"/>
              <w:right w:val="single" w:sz="4" w:space="0" w:color="auto"/>
            </w:tcBorders>
            <w:hideMark/>
          </w:tcPr>
          <w:p w14:paraId="1DF6357D" w14:textId="77777777" w:rsidR="00C434FF" w:rsidRDefault="00C434FF">
            <w:pPr>
              <w:spacing w:line="240" w:lineRule="auto"/>
              <w:rPr>
                <w:rFonts w:ascii="Verdana" w:hAnsi="Verdana"/>
                <w:sz w:val="17"/>
                <w:szCs w:val="17"/>
                <w:lang w:val="en-GB"/>
              </w:rPr>
            </w:pPr>
            <w:r>
              <w:rPr>
                <w:rFonts w:ascii="Verdana" w:hAnsi="Verdana"/>
                <w:sz w:val="17"/>
                <w:szCs w:val="17"/>
                <w:lang w:val="en-GB"/>
              </w:rPr>
              <w:t>Friendship intimacy</w:t>
            </w:r>
          </w:p>
        </w:tc>
        <w:tc>
          <w:tcPr>
            <w:tcW w:w="2977" w:type="dxa"/>
            <w:tcBorders>
              <w:top w:val="single" w:sz="4" w:space="0" w:color="auto"/>
              <w:left w:val="single" w:sz="4" w:space="0" w:color="auto"/>
              <w:bottom w:val="single" w:sz="4" w:space="0" w:color="auto"/>
              <w:right w:val="single" w:sz="4" w:space="0" w:color="auto"/>
            </w:tcBorders>
            <w:hideMark/>
          </w:tcPr>
          <w:p w14:paraId="096EB41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Not statistically significant: </w:t>
            </w:r>
          </w:p>
          <w:p w14:paraId="76FF61E4"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β: 0.05 </w:t>
            </w:r>
            <w:r>
              <w:rPr>
                <w:rFonts w:ascii="Verdana" w:eastAsia="Verdana" w:hAnsi="Verdana" w:cs="Verdana"/>
                <w:sz w:val="17"/>
                <w:szCs w:val="17"/>
                <w:lang w:val="en-GB"/>
              </w:rPr>
              <w:t>£†</w:t>
            </w:r>
          </w:p>
          <w:p w14:paraId="3E5B66FB" w14:textId="77777777" w:rsidR="00C434FF" w:rsidRDefault="00C434FF">
            <w:pPr>
              <w:spacing w:after="0" w:line="240" w:lineRule="auto"/>
              <w:rPr>
                <w:rFonts w:ascii="Verdana" w:hAnsi="Verdana"/>
                <w:sz w:val="17"/>
                <w:szCs w:val="17"/>
                <w:u w:val="single"/>
                <w:lang w:val="en-GB"/>
              </w:rPr>
            </w:pPr>
            <w:r>
              <w:rPr>
                <w:rFonts w:ascii="Verdana" w:hAnsi="Verdana"/>
                <w:sz w:val="17"/>
                <w:szCs w:val="17"/>
                <w:lang w:val="en-GB"/>
              </w:rPr>
              <w:t>(p&gt;0.2)</w:t>
            </w:r>
          </w:p>
        </w:tc>
        <w:tc>
          <w:tcPr>
            <w:tcW w:w="1985" w:type="dxa"/>
            <w:tcBorders>
              <w:top w:val="single" w:sz="4" w:space="0" w:color="auto"/>
              <w:left w:val="single" w:sz="4" w:space="0" w:color="auto"/>
              <w:bottom w:val="single" w:sz="4" w:space="0" w:color="auto"/>
              <w:right w:val="single" w:sz="4" w:space="0" w:color="auto"/>
            </w:tcBorders>
            <w:hideMark/>
          </w:tcPr>
          <w:p w14:paraId="538A8E76" w14:textId="77777777" w:rsidR="00C434FF" w:rsidRDefault="00C434FF">
            <w:pPr>
              <w:spacing w:line="240" w:lineRule="auto"/>
              <w:rPr>
                <w:rFonts w:ascii="Verdana" w:hAnsi="Verdana"/>
                <w:sz w:val="17"/>
                <w:szCs w:val="17"/>
                <w:lang w:val="en-GB"/>
              </w:rPr>
            </w:pPr>
            <w:r>
              <w:rPr>
                <w:rFonts w:ascii="Verdana" w:hAnsi="Verdana"/>
                <w:sz w:val="17"/>
                <w:szCs w:val="17"/>
                <w:lang w:val="en-GB"/>
              </w:rPr>
              <w:t>1, 430</w:t>
            </w:r>
          </w:p>
        </w:tc>
        <w:tc>
          <w:tcPr>
            <w:tcW w:w="1134" w:type="dxa"/>
            <w:tcBorders>
              <w:top w:val="single" w:sz="4" w:space="0" w:color="auto"/>
              <w:left w:val="single" w:sz="4" w:space="0" w:color="auto"/>
              <w:bottom w:val="single" w:sz="4" w:space="0" w:color="auto"/>
              <w:right w:val="single" w:sz="4" w:space="0" w:color="auto"/>
            </w:tcBorders>
            <w:hideMark/>
          </w:tcPr>
          <w:p w14:paraId="0588388F" w14:textId="77777777" w:rsidR="00C434FF" w:rsidRDefault="00C434FF">
            <w:pPr>
              <w:spacing w:line="240" w:lineRule="auto"/>
              <w:rPr>
                <w:rFonts w:ascii="Verdana" w:hAnsi="Verdana"/>
                <w:sz w:val="17"/>
                <w:szCs w:val="17"/>
                <w:lang w:val="en-GB"/>
              </w:rPr>
            </w:pPr>
            <w:r>
              <w:rPr>
                <w:rFonts w:ascii="Verdana" w:hAnsi="Verdana"/>
                <w:sz w:val="17"/>
                <w:szCs w:val="17"/>
                <w:lang w:val="en-GB"/>
              </w:rPr>
              <w:t>Wood, 2017</w:t>
            </w:r>
          </w:p>
        </w:tc>
      </w:tr>
      <w:tr w:rsidR="00C434FF" w14:paraId="41E49438"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B4FFE44" w14:textId="77777777" w:rsidR="00C434FF" w:rsidRDefault="00C434FF">
            <w:pPr>
              <w:spacing w:line="240" w:lineRule="auto"/>
              <w:rPr>
                <w:rFonts w:ascii="Verdana" w:hAnsi="Verdana"/>
                <w:sz w:val="17"/>
                <w:szCs w:val="17"/>
                <w:lang w:val="en-GB"/>
              </w:rPr>
            </w:pPr>
            <w:r>
              <w:rPr>
                <w:rFonts w:ascii="Verdana" w:hAnsi="Verdana"/>
                <w:sz w:val="17"/>
                <w:szCs w:val="17"/>
                <w:lang w:val="en-GB"/>
              </w:rPr>
              <w:t>Child-reported internalizing behaviour</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06DA5318" w14:textId="77777777" w:rsidR="00C434FF" w:rsidRDefault="00C434FF">
            <w:pPr>
              <w:spacing w:line="240" w:lineRule="auto"/>
              <w:rPr>
                <w:rFonts w:ascii="Verdana" w:hAnsi="Verdana"/>
                <w:sz w:val="17"/>
                <w:szCs w:val="17"/>
                <w:lang w:val="en-GB"/>
              </w:rPr>
            </w:pPr>
            <w:r>
              <w:rPr>
                <w:rFonts w:ascii="Verdana" w:hAnsi="Verdana"/>
                <w:sz w:val="17"/>
                <w:szCs w:val="17"/>
                <w:lang w:val="en-GB"/>
              </w:rPr>
              <w:t>Positive relationship with friends (prosocial behaviour of reciprocal friend)</w:t>
            </w:r>
          </w:p>
        </w:tc>
        <w:tc>
          <w:tcPr>
            <w:tcW w:w="2977" w:type="dxa"/>
            <w:tcBorders>
              <w:top w:val="single" w:sz="4" w:space="0" w:color="auto"/>
              <w:left w:val="single" w:sz="4" w:space="0" w:color="auto"/>
              <w:bottom w:val="single" w:sz="4" w:space="0" w:color="auto"/>
              <w:right w:val="single" w:sz="4" w:space="0" w:color="auto"/>
            </w:tcBorders>
            <w:hideMark/>
          </w:tcPr>
          <w:p w14:paraId="00B271C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58C3794B"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B: -0.049 </w:t>
            </w:r>
            <w:r>
              <w:rPr>
                <w:rFonts w:ascii="Verdana" w:eastAsia="Verdana" w:hAnsi="Verdana" w:cs="Verdana"/>
                <w:sz w:val="17"/>
                <w:szCs w:val="17"/>
                <w:lang w:val="en-GB"/>
              </w:rPr>
              <w:t>£†</w:t>
            </w:r>
          </w:p>
          <w:p w14:paraId="5E110D3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4F34A330" w14:textId="77777777" w:rsidR="00C434FF" w:rsidRDefault="00C434FF">
            <w:pPr>
              <w:spacing w:line="240" w:lineRule="auto"/>
              <w:rPr>
                <w:rFonts w:ascii="Verdana" w:hAnsi="Verdana"/>
                <w:sz w:val="17"/>
                <w:szCs w:val="17"/>
                <w:lang w:val="en-GB"/>
              </w:rPr>
            </w:pPr>
            <w:r>
              <w:rPr>
                <w:rFonts w:ascii="Verdana" w:hAnsi="Verdana"/>
                <w:sz w:val="17"/>
                <w:szCs w:val="17"/>
                <w:lang w:val="en-GB"/>
              </w:rPr>
              <w:t xml:space="preserve">1, 361 </w:t>
            </w:r>
            <w:r>
              <w:rPr>
                <w:rFonts w:ascii="Verdana" w:eastAsia="Verdana" w:hAnsi="Verdana" w:cs="Verdana"/>
                <w:color w:val="000000" w:themeColor="text1"/>
                <w:sz w:val="16"/>
                <w:szCs w:val="16"/>
                <w:lang w:val="en-GB"/>
              </w:rPr>
              <w:t>§</w:t>
            </w:r>
          </w:p>
        </w:tc>
        <w:tc>
          <w:tcPr>
            <w:tcW w:w="1134" w:type="dxa"/>
            <w:vMerge w:val="restart"/>
            <w:tcBorders>
              <w:top w:val="single" w:sz="4" w:space="0" w:color="auto"/>
              <w:left w:val="single" w:sz="4" w:space="0" w:color="auto"/>
              <w:bottom w:val="single" w:sz="4" w:space="0" w:color="auto"/>
              <w:right w:val="single" w:sz="4" w:space="0" w:color="auto"/>
            </w:tcBorders>
          </w:tcPr>
          <w:p w14:paraId="316548B9" w14:textId="77777777" w:rsidR="00C434FF" w:rsidRDefault="00C434FF">
            <w:pPr>
              <w:spacing w:line="240" w:lineRule="auto"/>
              <w:rPr>
                <w:rFonts w:ascii="Verdana" w:hAnsi="Verdana"/>
                <w:sz w:val="17"/>
                <w:szCs w:val="17"/>
                <w:lang w:val="en-GB"/>
              </w:rPr>
            </w:pPr>
            <w:r>
              <w:rPr>
                <w:rFonts w:ascii="Verdana" w:hAnsi="Verdana"/>
                <w:sz w:val="17"/>
                <w:szCs w:val="17"/>
                <w:lang w:val="en-GB"/>
              </w:rPr>
              <w:t>Averdijk, 2014</w:t>
            </w:r>
          </w:p>
          <w:p w14:paraId="15A3A458" w14:textId="77777777" w:rsidR="00C434FF" w:rsidRDefault="00C434FF">
            <w:pPr>
              <w:spacing w:line="240" w:lineRule="auto"/>
              <w:rPr>
                <w:rFonts w:ascii="Verdana" w:hAnsi="Verdana"/>
                <w:sz w:val="17"/>
                <w:szCs w:val="17"/>
                <w:lang w:val="en-GB"/>
              </w:rPr>
            </w:pPr>
          </w:p>
        </w:tc>
      </w:tr>
      <w:tr w:rsidR="00C434FF" w14:paraId="24240D4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916F06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Parent-reported internalizing behaviour</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0125567"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A62EEC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206E9E56"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B: 0.059 </w:t>
            </w:r>
            <w:r>
              <w:rPr>
                <w:rFonts w:ascii="Verdana" w:eastAsia="Verdana" w:hAnsi="Verdana" w:cs="Verdana"/>
                <w:sz w:val="17"/>
                <w:szCs w:val="17"/>
                <w:lang w:val="en-GB"/>
              </w:rPr>
              <w:t>£†</w:t>
            </w:r>
          </w:p>
          <w:p w14:paraId="4EBD152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46E1065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1, 360 </w:t>
            </w:r>
            <w:r>
              <w:rPr>
                <w:rFonts w:ascii="Verdana" w:eastAsia="Verdana" w:hAnsi="Verdana" w:cs="Verdana"/>
                <w:color w:val="000000" w:themeColor="text1"/>
                <w:sz w:val="16"/>
                <w:szCs w:val="16"/>
                <w:lang w:val="en-GB"/>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BDA9B3" w14:textId="77777777" w:rsidR="00C434FF" w:rsidRDefault="00C434FF">
            <w:pPr>
              <w:spacing w:after="0" w:line="240" w:lineRule="auto"/>
              <w:rPr>
                <w:rFonts w:ascii="Verdana" w:hAnsi="Verdana"/>
                <w:sz w:val="17"/>
                <w:szCs w:val="17"/>
                <w:lang w:val="en-GB"/>
              </w:rPr>
            </w:pPr>
          </w:p>
        </w:tc>
      </w:tr>
      <w:tr w:rsidR="00C434FF" w14:paraId="3B323ED9"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61EEB36" w14:textId="77777777" w:rsidR="00C434FF" w:rsidRDefault="00C434FF">
            <w:pPr>
              <w:autoSpaceDE w:val="0"/>
              <w:autoSpaceDN w:val="0"/>
              <w:adjustRightInd w:val="0"/>
              <w:spacing w:after="0" w:line="240" w:lineRule="auto"/>
              <w:rPr>
                <w:rFonts w:ascii="Verdana" w:hAnsi="Verdana" w:cs="Segoe UI"/>
                <w:b/>
                <w:bCs/>
                <w:i/>
                <w:iCs/>
                <w:sz w:val="17"/>
                <w:szCs w:val="17"/>
                <w:lang w:val="en-GB"/>
              </w:rPr>
            </w:pPr>
            <w:r>
              <w:rPr>
                <w:rFonts w:ascii="Verdana" w:hAnsi="Verdana" w:cs="Segoe UI"/>
                <w:b/>
                <w:bCs/>
                <w:i/>
                <w:iCs/>
                <w:sz w:val="17"/>
                <w:szCs w:val="17"/>
                <w:lang w:val="en-GB"/>
              </w:rPr>
              <w:t>Relationships with peers</w:t>
            </w:r>
          </w:p>
        </w:tc>
      </w:tr>
      <w:tr w:rsidR="00C434FF" w14:paraId="6477621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1A1E89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Sleep/wake problems at T2</w:t>
            </w:r>
          </w:p>
        </w:tc>
        <w:tc>
          <w:tcPr>
            <w:tcW w:w="1709" w:type="dxa"/>
            <w:tcBorders>
              <w:top w:val="single" w:sz="4" w:space="0" w:color="auto"/>
              <w:left w:val="single" w:sz="4" w:space="0" w:color="auto"/>
              <w:bottom w:val="single" w:sz="4" w:space="0" w:color="auto"/>
              <w:right w:val="single" w:sz="4" w:space="0" w:color="auto"/>
            </w:tcBorders>
            <w:hideMark/>
          </w:tcPr>
          <w:p w14:paraId="0B63E56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Positive peer relationships T1</w:t>
            </w:r>
          </w:p>
        </w:tc>
        <w:tc>
          <w:tcPr>
            <w:tcW w:w="2977" w:type="dxa"/>
            <w:tcBorders>
              <w:top w:val="single" w:sz="4" w:space="0" w:color="auto"/>
              <w:left w:val="single" w:sz="4" w:space="0" w:color="auto"/>
              <w:bottom w:val="single" w:sz="4" w:space="0" w:color="auto"/>
              <w:right w:val="single" w:sz="4" w:space="0" w:color="auto"/>
            </w:tcBorders>
            <w:hideMark/>
          </w:tcPr>
          <w:p w14:paraId="1265963D"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5E415D80"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B: -0.23 </w:t>
            </w:r>
            <w:r>
              <w:rPr>
                <w:rFonts w:ascii="Verdana" w:eastAsia="Verdana" w:hAnsi="Verdana" w:cs="Verdana"/>
                <w:sz w:val="17"/>
                <w:szCs w:val="17"/>
                <w:lang w:val="en-GB"/>
              </w:rPr>
              <w:t>£</w:t>
            </w:r>
          </w:p>
          <w:p w14:paraId="0CACF25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(p&lt;0.01)</w:t>
            </w:r>
          </w:p>
          <w:p w14:paraId="61D88F5F" w14:textId="77777777" w:rsidR="00C434FF" w:rsidRDefault="00C434FF">
            <w:pPr>
              <w:spacing w:after="0" w:line="240" w:lineRule="auto"/>
              <w:rPr>
                <w:rFonts w:ascii="Verdana" w:hAnsi="Verdana"/>
                <w:i/>
                <w:iCs/>
                <w:sz w:val="17"/>
                <w:szCs w:val="17"/>
                <w:lang w:val="en-GB"/>
              </w:rPr>
            </w:pPr>
            <w:r>
              <w:rPr>
                <w:rFonts w:ascii="Verdana" w:hAnsi="Verdana"/>
                <w:i/>
                <w:iCs/>
                <w:sz w:val="17"/>
                <w:szCs w:val="17"/>
                <w:lang w:val="en-GB"/>
              </w:rPr>
              <w:t>With benefit for positive peer relationships</w:t>
            </w:r>
          </w:p>
        </w:tc>
        <w:tc>
          <w:tcPr>
            <w:tcW w:w="1985" w:type="dxa"/>
            <w:tcBorders>
              <w:top w:val="single" w:sz="4" w:space="0" w:color="auto"/>
              <w:left w:val="single" w:sz="4" w:space="0" w:color="auto"/>
              <w:bottom w:val="single" w:sz="4" w:space="0" w:color="auto"/>
              <w:right w:val="single" w:sz="4" w:space="0" w:color="auto"/>
            </w:tcBorders>
            <w:hideMark/>
          </w:tcPr>
          <w:p w14:paraId="4C012513" w14:textId="77777777" w:rsidR="00C434FF" w:rsidRDefault="00C434FF">
            <w:pPr>
              <w:spacing w:after="0" w:line="240" w:lineRule="auto"/>
              <w:rPr>
                <w:rFonts w:ascii="Verdana" w:eastAsia="Verdana" w:hAnsi="Verdana" w:cs="Verdana"/>
                <w:color w:val="000000" w:themeColor="text1"/>
                <w:lang w:val="en-GB"/>
              </w:rPr>
            </w:pPr>
            <w:r>
              <w:rPr>
                <w:rFonts w:ascii="Verdana" w:hAnsi="Verdana"/>
                <w:sz w:val="17"/>
                <w:szCs w:val="17"/>
                <w:lang w:val="en-GB"/>
              </w:rPr>
              <w:t xml:space="preserve">1, 100 </w:t>
            </w:r>
            <w:r>
              <w:rPr>
                <w:rFonts w:ascii="Verdana" w:eastAsia="Verdana" w:hAnsi="Verdana" w:cs="Verdana"/>
                <w:color w:val="000000" w:themeColor="text1"/>
                <w:sz w:val="16"/>
                <w:szCs w:val="16"/>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62F8238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Tu, 2020</w:t>
            </w:r>
          </w:p>
        </w:tc>
      </w:tr>
      <w:tr w:rsidR="00C434FF" w14:paraId="0F2A949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2FAA56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Internalizing symptoms T2</w:t>
            </w:r>
          </w:p>
        </w:tc>
        <w:tc>
          <w:tcPr>
            <w:tcW w:w="1709" w:type="dxa"/>
            <w:vMerge w:val="restart"/>
            <w:tcBorders>
              <w:top w:val="single" w:sz="4" w:space="0" w:color="auto"/>
              <w:left w:val="single" w:sz="4" w:space="0" w:color="auto"/>
              <w:bottom w:val="single" w:sz="4" w:space="0" w:color="auto"/>
              <w:right w:val="single" w:sz="4" w:space="0" w:color="auto"/>
            </w:tcBorders>
          </w:tcPr>
          <w:p w14:paraId="74A76DB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Peer problems T1</w:t>
            </w:r>
          </w:p>
          <w:p w14:paraId="562868B5"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745CB2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7B90A55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B: 5.18±11.60 </w:t>
            </w:r>
            <w:r>
              <w:rPr>
                <w:rFonts w:ascii="Verdana" w:eastAsia="Verdana" w:hAnsi="Verdana" w:cs="Verdana"/>
                <w:sz w:val="17"/>
                <w:szCs w:val="17"/>
                <w:lang w:val="en-GB"/>
              </w:rPr>
              <w:t>£†</w:t>
            </w:r>
          </w:p>
          <w:p w14:paraId="7723B73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tcPr>
          <w:p w14:paraId="3038DD9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49 §</w:t>
            </w:r>
          </w:p>
          <w:p w14:paraId="109A12F9" w14:textId="77777777" w:rsidR="00C434FF" w:rsidRDefault="00C434FF">
            <w:pPr>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01D68C8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Munroe, 2020</w:t>
            </w:r>
          </w:p>
          <w:p w14:paraId="1ED93DF5" w14:textId="77777777" w:rsidR="00C434FF" w:rsidRDefault="00C434FF">
            <w:pPr>
              <w:spacing w:after="0" w:line="240" w:lineRule="auto"/>
              <w:rPr>
                <w:rFonts w:ascii="Verdana" w:hAnsi="Verdana"/>
                <w:sz w:val="17"/>
                <w:szCs w:val="17"/>
                <w:lang w:val="en-GB"/>
              </w:rPr>
            </w:pPr>
          </w:p>
        </w:tc>
      </w:tr>
      <w:tr w:rsidR="00C434FF" w:rsidRPr="002A20CA" w14:paraId="48A8661F"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F93DC6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Externalizing symptoms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67BD41C"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784E48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3040DFC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B: 1.81±8.28 </w:t>
            </w:r>
            <w:r>
              <w:rPr>
                <w:rFonts w:ascii="Verdana" w:eastAsia="Verdana" w:hAnsi="Verdana" w:cs="Verdana"/>
                <w:sz w:val="17"/>
                <w:szCs w:val="17"/>
                <w:lang w:val="en-GB"/>
              </w:rPr>
              <w:t>£†</w:t>
            </w:r>
          </w:p>
          <w:p w14:paraId="43D56DA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DDC2E0D"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DFA421" w14:textId="77777777" w:rsidR="00C434FF" w:rsidRDefault="00C434FF">
            <w:pPr>
              <w:spacing w:after="0" w:line="240" w:lineRule="auto"/>
              <w:rPr>
                <w:rFonts w:ascii="Verdana" w:hAnsi="Verdana"/>
                <w:sz w:val="17"/>
                <w:szCs w:val="17"/>
                <w:lang w:val="en-GB"/>
              </w:rPr>
            </w:pPr>
          </w:p>
        </w:tc>
      </w:tr>
      <w:tr w:rsidR="00C434FF" w14:paraId="5070C2FF" w14:textId="77777777" w:rsidTr="00C434FF">
        <w:tc>
          <w:tcPr>
            <w:tcW w:w="1683" w:type="dxa"/>
            <w:vMerge w:val="restart"/>
            <w:tcBorders>
              <w:top w:val="single" w:sz="4" w:space="0" w:color="auto"/>
              <w:left w:val="single" w:sz="4" w:space="0" w:color="auto"/>
              <w:bottom w:val="single" w:sz="4" w:space="0" w:color="auto"/>
              <w:right w:val="single" w:sz="4" w:space="0" w:color="auto"/>
            </w:tcBorders>
          </w:tcPr>
          <w:p w14:paraId="7F628ED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Self-harm T4</w:t>
            </w:r>
          </w:p>
          <w:p w14:paraId="030E0D26"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4D1B0BD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Conflict with peers</w:t>
            </w:r>
          </w:p>
          <w:p w14:paraId="21A261A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(during one earlier timepoint vs no timepoint) </w:t>
            </w:r>
          </w:p>
        </w:tc>
        <w:tc>
          <w:tcPr>
            <w:tcW w:w="2977" w:type="dxa"/>
            <w:tcBorders>
              <w:top w:val="single" w:sz="4" w:space="0" w:color="auto"/>
              <w:left w:val="single" w:sz="4" w:space="0" w:color="auto"/>
              <w:bottom w:val="single" w:sz="4" w:space="0" w:color="auto"/>
              <w:right w:val="single" w:sz="4" w:space="0" w:color="auto"/>
            </w:tcBorders>
            <w:hideMark/>
          </w:tcPr>
          <w:p w14:paraId="6D88D14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34D2796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aOR: 2.59, 95%CI [0.59;7.06] </w:t>
            </w:r>
            <w:r>
              <w:rPr>
                <w:rFonts w:ascii="Verdana" w:hAnsi="Verdana" w:cs="Segoe UI"/>
                <w:sz w:val="17"/>
                <w:szCs w:val="17"/>
                <w:lang w:val="en-GB"/>
              </w:rPr>
              <w:t>¥</w:t>
            </w:r>
          </w:p>
          <w:p w14:paraId="0989073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tcPr>
          <w:p w14:paraId="68E6A0C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1, 1067 </w:t>
            </w:r>
          </w:p>
          <w:p w14:paraId="72B38773" w14:textId="77777777" w:rsidR="00C434FF" w:rsidRDefault="00C434FF">
            <w:pPr>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6C6042B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Borschmann, 2020</w:t>
            </w:r>
          </w:p>
          <w:p w14:paraId="43EC0461" w14:textId="77777777" w:rsidR="00C434FF" w:rsidRDefault="00C434FF">
            <w:pPr>
              <w:spacing w:after="0" w:line="240" w:lineRule="auto"/>
              <w:rPr>
                <w:rFonts w:ascii="Verdana" w:hAnsi="Verdana"/>
                <w:sz w:val="17"/>
                <w:szCs w:val="17"/>
                <w:lang w:val="en-GB"/>
              </w:rPr>
            </w:pPr>
          </w:p>
        </w:tc>
      </w:tr>
      <w:tr w:rsidR="00C434FF" w14:paraId="6BAD2A1B"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10F58E9A"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376C54E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Conflict with peers</w:t>
            </w:r>
          </w:p>
          <w:p w14:paraId="520118A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(during 2 or 3 earlier timepoints vs no timepoint) </w:t>
            </w:r>
          </w:p>
        </w:tc>
        <w:tc>
          <w:tcPr>
            <w:tcW w:w="2977" w:type="dxa"/>
            <w:tcBorders>
              <w:top w:val="single" w:sz="4" w:space="0" w:color="auto"/>
              <w:left w:val="single" w:sz="4" w:space="0" w:color="auto"/>
              <w:bottom w:val="single" w:sz="4" w:space="0" w:color="auto"/>
              <w:right w:val="single" w:sz="4" w:space="0" w:color="auto"/>
            </w:tcBorders>
            <w:hideMark/>
          </w:tcPr>
          <w:p w14:paraId="0F1B7B2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2C4FB79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aOR: 2.77, 95%CI [0.89;8.66] </w:t>
            </w:r>
            <w:r>
              <w:rPr>
                <w:rFonts w:ascii="Verdana" w:hAnsi="Verdana" w:cs="Segoe UI"/>
                <w:sz w:val="17"/>
                <w:szCs w:val="17"/>
                <w:lang w:val="en-GB"/>
              </w:rPr>
              <w:t>¥</w:t>
            </w:r>
          </w:p>
          <w:p w14:paraId="09431FC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F27F6A7"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2E562F" w14:textId="77777777" w:rsidR="00C434FF" w:rsidRDefault="00C434FF">
            <w:pPr>
              <w:spacing w:after="0" w:line="240" w:lineRule="auto"/>
              <w:rPr>
                <w:rFonts w:ascii="Verdana" w:hAnsi="Verdana"/>
                <w:sz w:val="17"/>
                <w:szCs w:val="17"/>
                <w:lang w:val="en-GB"/>
              </w:rPr>
            </w:pPr>
          </w:p>
        </w:tc>
      </w:tr>
      <w:tr w:rsidR="00C434FF" w14:paraId="2C8C4E0D"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D353056" w14:textId="77777777" w:rsidR="00C434FF" w:rsidRDefault="00C434FF">
            <w:pPr>
              <w:spacing w:after="0" w:line="240" w:lineRule="auto"/>
              <w:rPr>
                <w:rFonts w:ascii="Verdana" w:hAnsi="Verdana"/>
                <w:b/>
                <w:i/>
                <w:sz w:val="17"/>
                <w:szCs w:val="17"/>
                <w:lang w:val="en-GB"/>
              </w:rPr>
            </w:pPr>
            <w:r>
              <w:rPr>
                <w:rFonts w:ascii="Verdana" w:hAnsi="Verdana"/>
                <w:b/>
                <w:i/>
                <w:sz w:val="17"/>
                <w:szCs w:val="17"/>
                <w:lang w:val="en-GB"/>
              </w:rPr>
              <w:t>Relationships with siblings</w:t>
            </w:r>
          </w:p>
        </w:tc>
      </w:tr>
      <w:tr w:rsidR="00C434FF" w14:paraId="5DEACD44"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D9B177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Child-reported internalizing behaviour</w:t>
            </w:r>
          </w:p>
        </w:tc>
        <w:tc>
          <w:tcPr>
            <w:tcW w:w="1709" w:type="dxa"/>
            <w:vMerge w:val="restart"/>
            <w:tcBorders>
              <w:top w:val="single" w:sz="4" w:space="0" w:color="auto"/>
              <w:left w:val="single" w:sz="4" w:space="0" w:color="auto"/>
              <w:bottom w:val="single" w:sz="4" w:space="0" w:color="auto"/>
              <w:right w:val="single" w:sz="4" w:space="0" w:color="auto"/>
            </w:tcBorders>
          </w:tcPr>
          <w:p w14:paraId="61E0531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Positive relationship with siblings</w:t>
            </w:r>
          </w:p>
          <w:p w14:paraId="75E1C81D"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1C70A6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7BE6F3A5"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B: 0.002 </w:t>
            </w:r>
            <w:r>
              <w:rPr>
                <w:rFonts w:ascii="Verdana" w:eastAsia="Verdana" w:hAnsi="Verdana" w:cs="Verdana"/>
                <w:sz w:val="17"/>
                <w:szCs w:val="17"/>
                <w:lang w:val="en-GB"/>
              </w:rPr>
              <w:t>£†</w:t>
            </w:r>
          </w:p>
          <w:p w14:paraId="661E063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tcPr>
          <w:p w14:paraId="28E2316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1, 361 </w:t>
            </w:r>
            <w:r>
              <w:rPr>
                <w:rFonts w:ascii="Verdana" w:eastAsia="Verdana" w:hAnsi="Verdana" w:cs="Verdana"/>
                <w:color w:val="000000" w:themeColor="text1"/>
                <w:sz w:val="16"/>
                <w:szCs w:val="16"/>
                <w:lang w:val="en-GB"/>
              </w:rPr>
              <w:t>§</w:t>
            </w:r>
          </w:p>
          <w:p w14:paraId="088DC45D" w14:textId="77777777" w:rsidR="00C434FF" w:rsidRDefault="00C434FF">
            <w:pPr>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41B2E10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Averdijk, 2014</w:t>
            </w:r>
          </w:p>
          <w:p w14:paraId="066EA634" w14:textId="77777777" w:rsidR="00C434FF" w:rsidRDefault="00C434FF">
            <w:pPr>
              <w:spacing w:after="0" w:line="240" w:lineRule="auto"/>
              <w:rPr>
                <w:rFonts w:ascii="Verdana" w:hAnsi="Verdana"/>
                <w:sz w:val="17"/>
                <w:szCs w:val="17"/>
                <w:lang w:val="en-GB"/>
              </w:rPr>
            </w:pPr>
          </w:p>
        </w:tc>
      </w:tr>
      <w:tr w:rsidR="00C434FF" w:rsidRPr="002A20CA" w14:paraId="2E2D611E"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3D1824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Parent-reported internalizing behaviour</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77F5F5D"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C7A6BD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1F8911DF"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B: -0.050 </w:t>
            </w:r>
            <w:r>
              <w:rPr>
                <w:rFonts w:ascii="Verdana" w:eastAsia="Verdana" w:hAnsi="Verdana" w:cs="Verdana"/>
                <w:sz w:val="17"/>
                <w:szCs w:val="17"/>
                <w:lang w:val="en-GB"/>
              </w:rPr>
              <w:t>£†</w:t>
            </w:r>
          </w:p>
          <w:p w14:paraId="687F52E7" w14:textId="77777777" w:rsidR="00C434FF" w:rsidRDefault="00C434FF">
            <w:pPr>
              <w:spacing w:after="0" w:line="240" w:lineRule="auto"/>
              <w:rPr>
                <w:rFonts w:ascii="Verdana" w:hAnsi="Verdana"/>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79C5F47"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000E32" w14:textId="77777777" w:rsidR="00C434FF" w:rsidRDefault="00C434FF">
            <w:pPr>
              <w:spacing w:after="0" w:line="240" w:lineRule="auto"/>
              <w:rPr>
                <w:rFonts w:ascii="Verdana" w:hAnsi="Verdana"/>
                <w:sz w:val="17"/>
                <w:szCs w:val="17"/>
                <w:lang w:val="en-GB"/>
              </w:rPr>
            </w:pPr>
          </w:p>
        </w:tc>
      </w:tr>
      <w:tr w:rsidR="00C434FF" w14:paraId="0A5AEC0E"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DF3844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Emotional resilience</w:t>
            </w:r>
          </w:p>
        </w:tc>
        <w:tc>
          <w:tcPr>
            <w:tcW w:w="1709" w:type="dxa"/>
            <w:vMerge w:val="restart"/>
            <w:tcBorders>
              <w:top w:val="single" w:sz="4" w:space="0" w:color="auto"/>
              <w:left w:val="single" w:sz="4" w:space="0" w:color="auto"/>
              <w:bottom w:val="single" w:sz="4" w:space="0" w:color="auto"/>
              <w:right w:val="single" w:sz="4" w:space="0" w:color="auto"/>
            </w:tcBorders>
          </w:tcPr>
          <w:p w14:paraId="2226837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Sibling warmth</w:t>
            </w:r>
          </w:p>
          <w:p w14:paraId="3A8E46BF"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F3CD10B"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5B2C9405"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β: 0.15 </w:t>
            </w:r>
            <w:r>
              <w:rPr>
                <w:rFonts w:ascii="Verdana" w:eastAsia="Verdana" w:hAnsi="Verdana" w:cs="Verdana"/>
                <w:sz w:val="17"/>
                <w:szCs w:val="17"/>
                <w:lang w:val="en-GB"/>
              </w:rPr>
              <w:t>£</w:t>
            </w:r>
          </w:p>
          <w:p w14:paraId="58377BE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(p&lt;0.001)</w:t>
            </w:r>
          </w:p>
          <w:p w14:paraId="639A1374" w14:textId="77777777" w:rsidR="00C434FF" w:rsidRDefault="00C434FF">
            <w:pPr>
              <w:spacing w:after="0" w:line="240" w:lineRule="auto"/>
              <w:rPr>
                <w:rFonts w:ascii="Verdana" w:hAnsi="Verdana"/>
                <w:i/>
                <w:sz w:val="17"/>
                <w:szCs w:val="17"/>
                <w:lang w:val="en-GB"/>
              </w:rPr>
            </w:pPr>
            <w:r>
              <w:rPr>
                <w:rFonts w:ascii="Verdana" w:hAnsi="Verdana"/>
                <w:i/>
                <w:sz w:val="17"/>
                <w:szCs w:val="17"/>
                <w:lang w:val="en-GB"/>
              </w:rPr>
              <w:t>With benefit for sibling warmth</w:t>
            </w:r>
          </w:p>
        </w:tc>
        <w:tc>
          <w:tcPr>
            <w:tcW w:w="1985" w:type="dxa"/>
            <w:vMerge w:val="restart"/>
            <w:tcBorders>
              <w:top w:val="single" w:sz="4" w:space="0" w:color="auto"/>
              <w:left w:val="single" w:sz="4" w:space="0" w:color="auto"/>
              <w:bottom w:val="single" w:sz="4" w:space="0" w:color="auto"/>
              <w:right w:val="single" w:sz="4" w:space="0" w:color="auto"/>
            </w:tcBorders>
          </w:tcPr>
          <w:p w14:paraId="28E9399C"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1, 1116</w:t>
            </w:r>
          </w:p>
          <w:p w14:paraId="1653E1CD" w14:textId="77777777" w:rsidR="00C434FF" w:rsidRDefault="00C434FF">
            <w:pPr>
              <w:autoSpaceDE w:val="0"/>
              <w:autoSpaceDN w:val="0"/>
              <w:adjustRightInd w:val="0"/>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2B0A3DEE"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Bowes, 2010</w:t>
            </w:r>
          </w:p>
          <w:p w14:paraId="42F69FB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47F9866B"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D1E991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Behavioral resilience</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9E51166"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3D97FC5"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2A07A360"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β: 0.24 </w:t>
            </w:r>
            <w:r>
              <w:rPr>
                <w:rFonts w:ascii="Verdana" w:eastAsia="Verdana" w:hAnsi="Verdana" w:cs="Verdana"/>
                <w:sz w:val="17"/>
                <w:szCs w:val="17"/>
                <w:lang w:val="en-GB"/>
              </w:rPr>
              <w:t>£</w:t>
            </w:r>
          </w:p>
          <w:p w14:paraId="0213688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(p&lt;0.001)</w:t>
            </w:r>
          </w:p>
          <w:p w14:paraId="3D9EB86C" w14:textId="77777777" w:rsidR="00C434FF" w:rsidRDefault="00C434FF">
            <w:pPr>
              <w:spacing w:after="0" w:line="240" w:lineRule="auto"/>
              <w:rPr>
                <w:rFonts w:ascii="Verdana" w:hAnsi="Verdana"/>
                <w:i/>
                <w:sz w:val="17"/>
                <w:szCs w:val="17"/>
                <w:lang w:val="en-GB"/>
              </w:rPr>
            </w:pPr>
            <w:r>
              <w:rPr>
                <w:rFonts w:ascii="Verdana" w:hAnsi="Verdana"/>
                <w:i/>
                <w:sz w:val="17"/>
                <w:szCs w:val="17"/>
                <w:lang w:val="en-GB"/>
              </w:rPr>
              <w:t>With benefit for sibling warmth</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D15E0DB"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5FDEF8" w14:textId="77777777" w:rsidR="00C434FF" w:rsidRDefault="00C434FF">
            <w:pPr>
              <w:spacing w:after="0" w:line="240" w:lineRule="auto"/>
              <w:rPr>
                <w:rFonts w:ascii="Verdana" w:hAnsi="Verdana"/>
                <w:sz w:val="17"/>
                <w:szCs w:val="17"/>
                <w:lang w:val="en-GB"/>
              </w:rPr>
            </w:pPr>
          </w:p>
        </w:tc>
      </w:tr>
      <w:tr w:rsidR="00C434FF" w14:paraId="71415C59"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4AA684CC"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12-18 years</w:t>
            </w:r>
          </w:p>
        </w:tc>
      </w:tr>
      <w:tr w:rsidR="00C434FF" w14:paraId="2E186F11"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380C527" w14:textId="77777777" w:rsidR="00C434FF" w:rsidRDefault="00C434FF">
            <w:pPr>
              <w:spacing w:after="0" w:line="240" w:lineRule="auto"/>
              <w:rPr>
                <w:rFonts w:ascii="Verdana" w:hAnsi="Verdana" w:cs="Segoe UI"/>
                <w:b/>
                <w:bCs/>
                <w:i/>
                <w:iCs/>
                <w:lang w:val="en-GB"/>
              </w:rPr>
            </w:pPr>
            <w:r>
              <w:rPr>
                <w:rFonts w:ascii="Verdana" w:hAnsi="Verdana" w:cs="Segoe UI"/>
                <w:b/>
                <w:bCs/>
                <w:i/>
                <w:iCs/>
                <w:sz w:val="17"/>
                <w:szCs w:val="17"/>
                <w:lang w:val="en-GB"/>
              </w:rPr>
              <w:t xml:space="preserve">Relationships with friends </w:t>
            </w:r>
          </w:p>
        </w:tc>
      </w:tr>
      <w:tr w:rsidR="00C434FF" w14:paraId="4295BB06" w14:textId="77777777" w:rsidTr="00C434FF">
        <w:tc>
          <w:tcPr>
            <w:tcW w:w="9488" w:type="dxa"/>
            <w:gridSpan w:val="5"/>
            <w:tcBorders>
              <w:top w:val="single" w:sz="4" w:space="0" w:color="auto"/>
              <w:left w:val="single" w:sz="4" w:space="0" w:color="auto"/>
              <w:bottom w:val="single" w:sz="4" w:space="0" w:color="auto"/>
              <w:right w:val="single" w:sz="4" w:space="0" w:color="auto"/>
            </w:tcBorders>
            <w:hideMark/>
          </w:tcPr>
          <w:p w14:paraId="7A69A96D" w14:textId="77777777" w:rsidR="00C434FF" w:rsidRDefault="00C434FF">
            <w:pPr>
              <w:spacing w:after="0" w:line="240" w:lineRule="auto"/>
              <w:rPr>
                <w:rFonts w:ascii="Verdana" w:hAnsi="Verdana" w:cs="Segoe UI"/>
                <w:b/>
                <w:bCs/>
                <w:i/>
                <w:iCs/>
                <w:sz w:val="17"/>
                <w:szCs w:val="17"/>
                <w:lang w:val="en-GB"/>
              </w:rPr>
            </w:pPr>
            <w:r>
              <w:rPr>
                <w:rFonts w:ascii="Verdana" w:hAnsi="Verdana" w:cs="Segoe UI"/>
                <w:b/>
                <w:bCs/>
                <w:i/>
                <w:iCs/>
                <w:sz w:val="17"/>
                <w:szCs w:val="17"/>
                <w:lang w:val="en-GB"/>
              </w:rPr>
              <w:t>Friendship quality</w:t>
            </w:r>
          </w:p>
        </w:tc>
      </w:tr>
      <w:tr w:rsidR="00C434FF" w14:paraId="7A0073CB" w14:textId="77777777" w:rsidTr="00C434FF">
        <w:tc>
          <w:tcPr>
            <w:tcW w:w="1683" w:type="dxa"/>
            <w:vMerge w:val="restart"/>
            <w:tcBorders>
              <w:top w:val="single" w:sz="4" w:space="0" w:color="auto"/>
              <w:left w:val="single" w:sz="4" w:space="0" w:color="auto"/>
              <w:bottom w:val="single" w:sz="4" w:space="0" w:color="auto"/>
              <w:right w:val="single" w:sz="4" w:space="0" w:color="auto"/>
            </w:tcBorders>
          </w:tcPr>
          <w:p w14:paraId="0534BBE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Depressive symptoms at T2 </w:t>
            </w:r>
          </w:p>
          <w:p w14:paraId="53198E3E" w14:textId="77777777" w:rsidR="00C434FF" w:rsidRDefault="00C434FF">
            <w:pPr>
              <w:spacing w:after="0" w:line="240" w:lineRule="auto"/>
              <w:rPr>
                <w:rFonts w:ascii="Verdana" w:hAnsi="Verdana"/>
                <w:sz w:val="17"/>
                <w:szCs w:val="17"/>
                <w:lang w:val="en-GB"/>
              </w:rPr>
            </w:pPr>
          </w:p>
        </w:tc>
        <w:tc>
          <w:tcPr>
            <w:tcW w:w="1709" w:type="dxa"/>
            <w:vMerge w:val="restart"/>
            <w:tcBorders>
              <w:top w:val="single" w:sz="4" w:space="0" w:color="auto"/>
              <w:left w:val="single" w:sz="4" w:space="0" w:color="auto"/>
              <w:bottom w:val="single" w:sz="4" w:space="0" w:color="auto"/>
              <w:right w:val="single" w:sz="4" w:space="0" w:color="auto"/>
            </w:tcBorders>
            <w:hideMark/>
          </w:tcPr>
          <w:p w14:paraId="1672CDFF" w14:textId="77777777" w:rsidR="00C434FF" w:rsidRDefault="00C434FF">
            <w:pPr>
              <w:spacing w:line="240" w:lineRule="auto"/>
              <w:rPr>
                <w:rFonts w:ascii="Verdana" w:hAnsi="Verdana"/>
                <w:sz w:val="17"/>
                <w:szCs w:val="17"/>
                <w:lang w:val="en-GB"/>
              </w:rPr>
            </w:pPr>
            <w:r>
              <w:rPr>
                <w:rFonts w:ascii="Verdana" w:hAnsi="Verdana"/>
                <w:sz w:val="17"/>
                <w:szCs w:val="17"/>
                <w:lang w:val="en-GB"/>
              </w:rPr>
              <w:t>Friendship quality T1</w:t>
            </w:r>
          </w:p>
        </w:tc>
        <w:tc>
          <w:tcPr>
            <w:tcW w:w="2977" w:type="dxa"/>
            <w:tcBorders>
              <w:top w:val="single" w:sz="4" w:space="0" w:color="auto"/>
              <w:left w:val="single" w:sz="4" w:space="0" w:color="auto"/>
              <w:bottom w:val="single" w:sz="4" w:space="0" w:color="auto"/>
              <w:right w:val="single" w:sz="4" w:space="0" w:color="auto"/>
            </w:tcBorders>
            <w:hideMark/>
          </w:tcPr>
          <w:p w14:paraId="4D55719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61F2E83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w:t>
            </w:r>
          </w:p>
          <w:p w14:paraId="3EC49C8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 (model 3)</w:t>
            </w:r>
          </w:p>
        </w:tc>
        <w:tc>
          <w:tcPr>
            <w:tcW w:w="1985" w:type="dxa"/>
            <w:tcBorders>
              <w:top w:val="single" w:sz="4" w:space="0" w:color="auto"/>
              <w:left w:val="single" w:sz="4" w:space="0" w:color="auto"/>
              <w:bottom w:val="single" w:sz="4" w:space="0" w:color="auto"/>
              <w:right w:val="single" w:sz="4" w:space="0" w:color="auto"/>
            </w:tcBorders>
            <w:hideMark/>
          </w:tcPr>
          <w:p w14:paraId="17B64A4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1, 940</w:t>
            </w:r>
          </w:p>
        </w:tc>
        <w:tc>
          <w:tcPr>
            <w:tcW w:w="1134" w:type="dxa"/>
            <w:tcBorders>
              <w:top w:val="single" w:sz="4" w:space="0" w:color="auto"/>
              <w:left w:val="single" w:sz="4" w:space="0" w:color="auto"/>
              <w:bottom w:val="single" w:sz="4" w:space="0" w:color="auto"/>
              <w:right w:val="single" w:sz="4" w:space="0" w:color="auto"/>
            </w:tcBorders>
            <w:hideMark/>
          </w:tcPr>
          <w:p w14:paraId="474D429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Buck, 2012</w:t>
            </w:r>
          </w:p>
        </w:tc>
      </w:tr>
      <w:tr w:rsidR="00C434FF" w14:paraId="4B79F66B"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7E6723E2" w14:textId="77777777" w:rsidR="00C434FF" w:rsidRDefault="00C434FF">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5D8A018"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282907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5ECCD3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 -0.02 £†</w:t>
            </w:r>
          </w:p>
          <w:p w14:paraId="388A9D5D"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38C3CA75" w14:textId="77777777" w:rsidR="00C434FF" w:rsidRDefault="00C434FF">
            <w:pPr>
              <w:spacing w:line="240" w:lineRule="auto"/>
              <w:rPr>
                <w:rFonts w:ascii="Verdana" w:hAnsi="Verdana"/>
                <w:sz w:val="17"/>
                <w:szCs w:val="17"/>
                <w:lang w:val="en-GB"/>
              </w:rPr>
            </w:pPr>
            <w:r>
              <w:rPr>
                <w:rFonts w:ascii="Verdana" w:hAnsi="Verdana"/>
                <w:sz w:val="17"/>
                <w:szCs w:val="17"/>
                <w:lang w:val="en-GB"/>
              </w:rPr>
              <w:t xml:space="preserve">1, 307 </w:t>
            </w:r>
            <w:r>
              <w:rPr>
                <w:rFonts w:ascii="Verdana" w:hAnsi="Verdana" w:cs="Segoe UI"/>
                <w:sz w:val="17"/>
                <w:szCs w:val="17"/>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4A3AC3E5" w14:textId="77777777" w:rsidR="00C434FF" w:rsidRDefault="00C434FF">
            <w:pPr>
              <w:spacing w:line="240" w:lineRule="auto"/>
              <w:rPr>
                <w:rFonts w:ascii="Verdana" w:hAnsi="Verdana"/>
                <w:sz w:val="17"/>
                <w:szCs w:val="17"/>
                <w:lang w:val="en-GB"/>
              </w:rPr>
            </w:pPr>
            <w:r>
              <w:rPr>
                <w:rFonts w:ascii="Verdana" w:hAnsi="Verdana"/>
                <w:sz w:val="17"/>
                <w:szCs w:val="17"/>
                <w:lang w:val="en-GB"/>
              </w:rPr>
              <w:t>Selfhout, 2009</w:t>
            </w:r>
          </w:p>
        </w:tc>
      </w:tr>
      <w:tr w:rsidR="00C434FF" w14:paraId="4405A8CB"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20EF32A0" w14:textId="77777777" w:rsidR="00C434FF" w:rsidRDefault="00C434FF">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375F01B"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E88F65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75EC90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B: 0.01±0.09 £†</w:t>
            </w:r>
          </w:p>
          <w:p w14:paraId="6A5333E9"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(p=0.89)</w:t>
            </w:r>
          </w:p>
        </w:tc>
        <w:tc>
          <w:tcPr>
            <w:tcW w:w="1985" w:type="dxa"/>
            <w:tcBorders>
              <w:top w:val="single" w:sz="4" w:space="0" w:color="auto"/>
              <w:left w:val="single" w:sz="4" w:space="0" w:color="auto"/>
              <w:bottom w:val="single" w:sz="4" w:space="0" w:color="auto"/>
              <w:right w:val="single" w:sz="4" w:space="0" w:color="auto"/>
            </w:tcBorders>
            <w:hideMark/>
          </w:tcPr>
          <w:p w14:paraId="14FB6317"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lastRenderedPageBreak/>
              <w:t>1, 148 §</w:t>
            </w:r>
          </w:p>
        </w:tc>
        <w:tc>
          <w:tcPr>
            <w:tcW w:w="1134" w:type="dxa"/>
            <w:tcBorders>
              <w:top w:val="single" w:sz="4" w:space="0" w:color="auto"/>
              <w:left w:val="single" w:sz="4" w:space="0" w:color="auto"/>
              <w:bottom w:val="single" w:sz="4" w:space="0" w:color="auto"/>
              <w:right w:val="single" w:sz="4" w:space="0" w:color="auto"/>
            </w:tcBorders>
            <w:hideMark/>
          </w:tcPr>
          <w:p w14:paraId="0B151CFC"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Laird, 2013</w:t>
            </w:r>
          </w:p>
        </w:tc>
      </w:tr>
      <w:tr w:rsidR="00C434FF" w14:paraId="2288FF37"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282944E5" w14:textId="77777777" w:rsidR="00C434FF" w:rsidRDefault="00C434FF">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244D42A"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58C3A5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FA6980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0.16 £</w:t>
            </w:r>
          </w:p>
          <w:p w14:paraId="1522695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64309FB9" w14:textId="77777777" w:rsidR="00C434FF" w:rsidRDefault="00C434FF">
            <w:pPr>
              <w:autoSpaceDE w:val="0"/>
              <w:autoSpaceDN w:val="0"/>
              <w:adjustRightInd w:val="0"/>
              <w:spacing w:after="0" w:line="240" w:lineRule="auto"/>
              <w:rPr>
                <w:rFonts w:ascii="Verdana" w:hAnsi="Verdana" w:cs="Segoe UI"/>
                <w:i/>
                <w:iCs/>
                <w:sz w:val="17"/>
                <w:szCs w:val="17"/>
                <w:lang w:val="en-GB"/>
              </w:rPr>
            </w:pPr>
            <w:r>
              <w:rPr>
                <w:rFonts w:ascii="Verdana" w:hAnsi="Verdana" w:cs="Segoe UI"/>
                <w:i/>
                <w:iCs/>
                <w:sz w:val="17"/>
                <w:szCs w:val="17"/>
                <w:lang w:val="en-GB"/>
              </w:rPr>
              <w:t>With harm for friendship quality</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386C69F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1, 526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22A79A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Van Zalk, 2017</w:t>
            </w:r>
          </w:p>
        </w:tc>
      </w:tr>
      <w:tr w:rsidR="00C434FF" w:rsidRPr="002A20CA" w14:paraId="05A0B84D"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7CB39FC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Depressive symptoms at T3</w:t>
            </w:r>
          </w:p>
        </w:tc>
        <w:tc>
          <w:tcPr>
            <w:tcW w:w="1709" w:type="dxa"/>
            <w:tcBorders>
              <w:top w:val="single" w:sz="4" w:space="0" w:color="auto"/>
              <w:left w:val="single" w:sz="4" w:space="0" w:color="auto"/>
              <w:bottom w:val="single" w:sz="4" w:space="0" w:color="auto"/>
              <w:right w:val="single" w:sz="4" w:space="0" w:color="auto"/>
            </w:tcBorders>
            <w:hideMark/>
          </w:tcPr>
          <w:p w14:paraId="12052AA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Friendship quality T2</w:t>
            </w:r>
          </w:p>
        </w:tc>
        <w:tc>
          <w:tcPr>
            <w:tcW w:w="2977" w:type="dxa"/>
            <w:tcBorders>
              <w:top w:val="single" w:sz="4" w:space="0" w:color="auto"/>
              <w:left w:val="single" w:sz="4" w:space="0" w:color="auto"/>
              <w:bottom w:val="single" w:sz="4" w:space="0" w:color="auto"/>
              <w:right w:val="single" w:sz="4" w:space="0" w:color="auto"/>
            </w:tcBorders>
            <w:hideMark/>
          </w:tcPr>
          <w:p w14:paraId="6B41F34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C1FB85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-0.09 £†</w:t>
            </w:r>
          </w:p>
          <w:p w14:paraId="47F107D4"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4C61866"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A2C65D" w14:textId="77777777" w:rsidR="00C434FF" w:rsidRDefault="00C434FF">
            <w:pPr>
              <w:spacing w:after="0" w:line="240" w:lineRule="auto"/>
              <w:rPr>
                <w:rFonts w:ascii="Verdana" w:hAnsi="Verdana" w:cs="Segoe UI"/>
                <w:sz w:val="17"/>
                <w:szCs w:val="17"/>
                <w:lang w:val="en-GB"/>
              </w:rPr>
            </w:pPr>
          </w:p>
        </w:tc>
      </w:tr>
      <w:tr w:rsidR="00C434FF" w14:paraId="1B1FEAB7"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01CB25A3"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696F9283"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Positive friendship quality T2</w:t>
            </w:r>
          </w:p>
        </w:tc>
        <w:tc>
          <w:tcPr>
            <w:tcW w:w="2977" w:type="dxa"/>
            <w:tcBorders>
              <w:top w:val="single" w:sz="4" w:space="0" w:color="auto"/>
              <w:left w:val="single" w:sz="4" w:space="0" w:color="auto"/>
              <w:bottom w:val="single" w:sz="4" w:space="0" w:color="auto"/>
              <w:right w:val="single" w:sz="4" w:space="0" w:color="auto"/>
            </w:tcBorders>
            <w:hideMark/>
          </w:tcPr>
          <w:p w14:paraId="7854A38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21341A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 0.02±0.02 £†</w:t>
            </w:r>
          </w:p>
          <w:p w14:paraId="17CA46AA"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46059491"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1, 438</w:t>
            </w:r>
          </w:p>
        </w:tc>
        <w:tc>
          <w:tcPr>
            <w:tcW w:w="1134" w:type="dxa"/>
            <w:tcBorders>
              <w:top w:val="single" w:sz="4" w:space="0" w:color="auto"/>
              <w:left w:val="single" w:sz="4" w:space="0" w:color="auto"/>
              <w:bottom w:val="single" w:sz="4" w:space="0" w:color="auto"/>
              <w:right w:val="single" w:sz="4" w:space="0" w:color="auto"/>
            </w:tcBorders>
            <w:hideMark/>
          </w:tcPr>
          <w:p w14:paraId="5F2149FA"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Prinstein, 2005</w:t>
            </w:r>
          </w:p>
        </w:tc>
      </w:tr>
      <w:tr w:rsidR="00C434FF" w14:paraId="4EABF9B2"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27C41BA"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Anxiety symptoms (increasing vs decreasing) at T7 (mean±SE)</w:t>
            </w:r>
          </w:p>
        </w:tc>
        <w:tc>
          <w:tcPr>
            <w:tcW w:w="1709" w:type="dxa"/>
            <w:vMerge w:val="restart"/>
            <w:tcBorders>
              <w:top w:val="single" w:sz="4" w:space="0" w:color="auto"/>
              <w:left w:val="single" w:sz="4" w:space="0" w:color="auto"/>
              <w:bottom w:val="single" w:sz="4" w:space="0" w:color="auto"/>
              <w:right w:val="single" w:sz="4" w:space="0" w:color="auto"/>
            </w:tcBorders>
          </w:tcPr>
          <w:p w14:paraId="63F24ED7"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Friendship quality</w:t>
            </w:r>
          </w:p>
          <w:p w14:paraId="61C778E0"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C75235C" w14:textId="77777777" w:rsidR="00C434FF" w:rsidRDefault="00C434FF">
            <w:pPr>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74DA4F2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3.49±0.15 vs. 3.96±0.07 $</w:t>
            </w:r>
          </w:p>
          <w:p w14:paraId="761C2126" w14:textId="77777777" w:rsidR="00C434FF" w:rsidRDefault="00C434FF">
            <w:pPr>
              <w:spacing w:after="0" w:line="240" w:lineRule="auto"/>
              <w:rPr>
                <w:rFonts w:ascii="Verdana" w:eastAsia="Verdana" w:hAnsi="Verdana" w:cs="Verdana"/>
                <w:color w:val="000000" w:themeColor="text1"/>
                <w:lang w:val="en-GB"/>
              </w:rPr>
            </w:pPr>
            <w:r>
              <w:rPr>
                <w:rFonts w:ascii="Verdana" w:hAnsi="Verdana" w:cs="Segoe UI"/>
                <w:sz w:val="17"/>
                <w:szCs w:val="17"/>
                <w:lang w:val="en-GB"/>
              </w:rPr>
              <w:t xml:space="preserve">MD: -0.47 </w:t>
            </w:r>
            <w:r>
              <w:rPr>
                <w:rFonts w:ascii="Verdana" w:eastAsia="Verdana" w:hAnsi="Verdana" w:cs="Verdana"/>
                <w:color w:val="000000" w:themeColor="text1"/>
                <w:sz w:val="16"/>
                <w:szCs w:val="16"/>
                <w:lang w:val="en-GB"/>
              </w:rPr>
              <w:t>£</w:t>
            </w:r>
          </w:p>
          <w:p w14:paraId="3030AAD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(p&lt;0.036)</w:t>
            </w:r>
          </w:p>
          <w:p w14:paraId="5615B8B7" w14:textId="77777777" w:rsidR="00C434FF" w:rsidRDefault="00C434FF">
            <w:pPr>
              <w:spacing w:after="0" w:line="240" w:lineRule="auto"/>
              <w:rPr>
                <w:rFonts w:ascii="Verdana" w:hAnsi="Verdana"/>
                <w:sz w:val="17"/>
                <w:szCs w:val="17"/>
                <w:lang w:val="en-GB"/>
              </w:rPr>
            </w:pPr>
            <w:r>
              <w:rPr>
                <w:rFonts w:ascii="Verdana" w:hAnsi="Verdana" w:cs="Segoe UI"/>
                <w:i/>
                <w:iCs/>
                <w:sz w:val="17"/>
                <w:szCs w:val="17"/>
                <w:lang w:val="en-GB"/>
              </w:rPr>
              <w:t>With benefit for friendship quality</w:t>
            </w:r>
          </w:p>
        </w:tc>
        <w:tc>
          <w:tcPr>
            <w:tcW w:w="1985" w:type="dxa"/>
            <w:vMerge w:val="restart"/>
            <w:tcBorders>
              <w:top w:val="single" w:sz="4" w:space="0" w:color="auto"/>
              <w:left w:val="single" w:sz="4" w:space="0" w:color="auto"/>
              <w:bottom w:val="single" w:sz="4" w:space="0" w:color="auto"/>
              <w:right w:val="single" w:sz="4" w:space="0" w:color="auto"/>
            </w:tcBorders>
          </w:tcPr>
          <w:p w14:paraId="1A5C2571" w14:textId="77777777" w:rsidR="00C434FF" w:rsidRDefault="00C434FF">
            <w:pPr>
              <w:spacing w:line="240" w:lineRule="auto"/>
              <w:rPr>
                <w:rFonts w:ascii="Verdana" w:hAnsi="Verdana"/>
                <w:sz w:val="17"/>
                <w:szCs w:val="17"/>
                <w:lang w:val="en-GB"/>
              </w:rPr>
            </w:pPr>
            <w:r>
              <w:rPr>
                <w:rFonts w:ascii="Verdana" w:hAnsi="Verdana" w:cs="Segoe UI"/>
                <w:sz w:val="17"/>
                <w:szCs w:val="17"/>
                <w:lang w:val="en-GB"/>
              </w:rPr>
              <w:t>1, 631</w:t>
            </w:r>
          </w:p>
          <w:p w14:paraId="5C15152C" w14:textId="77777777" w:rsidR="00C434FF" w:rsidRDefault="00C434FF">
            <w:pPr>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2FDA30DF" w14:textId="77777777" w:rsidR="00C434FF" w:rsidRDefault="00C434FF">
            <w:pPr>
              <w:spacing w:line="240" w:lineRule="auto"/>
              <w:rPr>
                <w:rFonts w:ascii="Verdana" w:hAnsi="Verdana"/>
                <w:sz w:val="17"/>
                <w:szCs w:val="17"/>
                <w:lang w:val="en-GB"/>
              </w:rPr>
            </w:pPr>
            <w:r>
              <w:rPr>
                <w:rFonts w:ascii="Verdana" w:hAnsi="Verdana" w:cs="Segoe UI"/>
                <w:sz w:val="17"/>
                <w:szCs w:val="17"/>
                <w:lang w:val="en-GB"/>
              </w:rPr>
              <w:t>Nelemans, 2017</w:t>
            </w:r>
          </w:p>
          <w:p w14:paraId="6091A676" w14:textId="77777777" w:rsidR="00C434FF" w:rsidRDefault="00C434FF">
            <w:pPr>
              <w:spacing w:after="0" w:line="240" w:lineRule="auto"/>
              <w:rPr>
                <w:rFonts w:ascii="Verdana" w:hAnsi="Verdana"/>
                <w:sz w:val="17"/>
                <w:szCs w:val="17"/>
                <w:lang w:val="en-GB"/>
              </w:rPr>
            </w:pPr>
          </w:p>
        </w:tc>
      </w:tr>
      <w:tr w:rsidR="00C434FF" w:rsidRPr="002A20CA" w14:paraId="31DF11AD" w14:textId="77777777" w:rsidTr="00C434FF">
        <w:tc>
          <w:tcPr>
            <w:tcW w:w="1683" w:type="dxa"/>
            <w:tcBorders>
              <w:top w:val="single" w:sz="4" w:space="0" w:color="auto"/>
              <w:left w:val="single" w:sz="4" w:space="0" w:color="auto"/>
              <w:bottom w:val="single" w:sz="4" w:space="0" w:color="auto"/>
              <w:right w:val="single" w:sz="4" w:space="0" w:color="auto"/>
            </w:tcBorders>
          </w:tcPr>
          <w:p w14:paraId="3697130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Anxiety symptoms (high vs low) at T7 (mean±SE)</w:t>
            </w:r>
          </w:p>
          <w:p w14:paraId="5CC1ECED" w14:textId="77777777" w:rsidR="00C434FF" w:rsidRDefault="00C434FF">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6AB23D4"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E8A4CCA" w14:textId="77777777" w:rsidR="00C434FF" w:rsidRDefault="00C434FF">
            <w:pPr>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AB0B3E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3.56±0.10 vs. 3.97±0.03 $</w:t>
            </w:r>
          </w:p>
          <w:p w14:paraId="47F1980D" w14:textId="77777777" w:rsidR="00C434FF" w:rsidRDefault="00C434FF">
            <w:pPr>
              <w:spacing w:after="0" w:line="240" w:lineRule="auto"/>
              <w:rPr>
                <w:rFonts w:ascii="Verdana" w:eastAsia="Verdana" w:hAnsi="Verdana" w:cs="Verdana"/>
                <w:color w:val="000000" w:themeColor="text1"/>
                <w:lang w:val="en-GB"/>
              </w:rPr>
            </w:pPr>
            <w:r>
              <w:rPr>
                <w:rFonts w:ascii="Verdana" w:hAnsi="Verdana" w:cs="Segoe UI"/>
                <w:sz w:val="17"/>
                <w:szCs w:val="17"/>
                <w:lang w:val="en-GB"/>
              </w:rPr>
              <w:t xml:space="preserve">MD: -0.41 </w:t>
            </w:r>
            <w:r>
              <w:rPr>
                <w:rFonts w:ascii="Verdana" w:eastAsia="Verdana" w:hAnsi="Verdana" w:cs="Verdana"/>
                <w:color w:val="000000" w:themeColor="text1"/>
                <w:sz w:val="16"/>
                <w:szCs w:val="16"/>
                <w:lang w:val="en-GB"/>
              </w:rPr>
              <w:t>£</w:t>
            </w:r>
          </w:p>
          <w:p w14:paraId="1A63185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(p&lt;0.036)</w:t>
            </w:r>
          </w:p>
          <w:p w14:paraId="66A9B7D7" w14:textId="77777777" w:rsidR="00C434FF" w:rsidRDefault="00C434FF">
            <w:pPr>
              <w:spacing w:after="0" w:line="240" w:lineRule="auto"/>
              <w:rPr>
                <w:rFonts w:ascii="Verdana" w:hAnsi="Verdana"/>
                <w:sz w:val="17"/>
                <w:szCs w:val="17"/>
                <w:lang w:val="en-GB"/>
              </w:rPr>
            </w:pPr>
            <w:r>
              <w:rPr>
                <w:rFonts w:ascii="Verdana" w:hAnsi="Verdana" w:cs="Segoe UI"/>
                <w:i/>
                <w:iCs/>
                <w:sz w:val="17"/>
                <w:szCs w:val="17"/>
                <w:lang w:val="en-GB"/>
              </w:rPr>
              <w:t>With benefit for friendship quality</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7FEA513"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0F87F2" w14:textId="77777777" w:rsidR="00C434FF" w:rsidRDefault="00C434FF">
            <w:pPr>
              <w:spacing w:after="0" w:line="240" w:lineRule="auto"/>
              <w:rPr>
                <w:rFonts w:ascii="Verdana" w:hAnsi="Verdana"/>
                <w:sz w:val="17"/>
                <w:szCs w:val="17"/>
                <w:lang w:val="en-GB"/>
              </w:rPr>
            </w:pPr>
          </w:p>
        </w:tc>
      </w:tr>
      <w:tr w:rsidR="00C434FF" w14:paraId="2DE0D07D"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55B5ED9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Social anxiety at T2</w:t>
            </w:r>
          </w:p>
        </w:tc>
        <w:tc>
          <w:tcPr>
            <w:tcW w:w="1709" w:type="dxa"/>
            <w:vMerge w:val="restart"/>
            <w:tcBorders>
              <w:top w:val="single" w:sz="4" w:space="0" w:color="auto"/>
              <w:left w:val="single" w:sz="4" w:space="0" w:color="auto"/>
              <w:bottom w:val="single" w:sz="4" w:space="0" w:color="auto"/>
              <w:right w:val="single" w:sz="4" w:space="0" w:color="auto"/>
            </w:tcBorders>
          </w:tcPr>
          <w:p w14:paraId="3F69A316"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Friendship quality T1</w:t>
            </w:r>
          </w:p>
          <w:p w14:paraId="52A250EB"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8071D9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407EC8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 -0.05 £†</w:t>
            </w:r>
          </w:p>
          <w:p w14:paraId="3F08A385" w14:textId="77777777" w:rsidR="00C434FF" w:rsidRDefault="00C434FF">
            <w:pPr>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497607E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1, 307 </w:t>
            </w:r>
            <w:r>
              <w:rPr>
                <w:rFonts w:ascii="Verdana" w:hAnsi="Verdana" w:cs="Segoe UI"/>
                <w:sz w:val="17"/>
                <w:szCs w:val="17"/>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501AC41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Selfhout, 2009</w:t>
            </w:r>
          </w:p>
        </w:tc>
      </w:tr>
      <w:tr w:rsidR="00C434FF" w14:paraId="012605F3"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24AB1F1B" w14:textId="77777777" w:rsidR="00C434FF" w:rsidRDefault="00C434FF">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3D52487"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2E7211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7ED453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0.04 £†</w:t>
            </w:r>
          </w:p>
          <w:p w14:paraId="14857BB1" w14:textId="77777777" w:rsidR="00C434FF" w:rsidRDefault="00C434FF">
            <w:pPr>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tcPr>
          <w:p w14:paraId="5FE702ED" w14:textId="77777777" w:rsidR="00C434FF" w:rsidRDefault="00C434FF">
            <w:pPr>
              <w:spacing w:line="240" w:lineRule="auto"/>
              <w:rPr>
                <w:rFonts w:ascii="Verdana" w:hAnsi="Verdana"/>
                <w:sz w:val="17"/>
                <w:szCs w:val="17"/>
                <w:lang w:val="en-GB"/>
              </w:rPr>
            </w:pPr>
            <w:r>
              <w:rPr>
                <w:rFonts w:ascii="Verdana" w:hAnsi="Verdana" w:cs="Segoe UI"/>
                <w:sz w:val="17"/>
                <w:szCs w:val="17"/>
                <w:lang w:val="en-GB"/>
              </w:rPr>
              <w:t>1, 526</w:t>
            </w:r>
          </w:p>
          <w:p w14:paraId="3C681ED5" w14:textId="77777777" w:rsidR="00C434FF" w:rsidRDefault="00C434FF">
            <w:pPr>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017397F7" w14:textId="77777777" w:rsidR="00C434FF" w:rsidRDefault="00C434FF">
            <w:pPr>
              <w:spacing w:line="240" w:lineRule="auto"/>
              <w:rPr>
                <w:rFonts w:ascii="Verdana" w:hAnsi="Verdana"/>
                <w:sz w:val="17"/>
                <w:szCs w:val="17"/>
                <w:lang w:val="en-GB"/>
              </w:rPr>
            </w:pPr>
            <w:r>
              <w:rPr>
                <w:rFonts w:ascii="Verdana" w:hAnsi="Verdana" w:cs="Segoe UI"/>
                <w:sz w:val="17"/>
                <w:szCs w:val="17"/>
                <w:lang w:val="en-GB"/>
              </w:rPr>
              <w:t>Van Zalk, 2017</w:t>
            </w:r>
          </w:p>
          <w:p w14:paraId="4A999641" w14:textId="77777777" w:rsidR="00C434FF" w:rsidRDefault="00C434FF">
            <w:pPr>
              <w:spacing w:after="0" w:line="240" w:lineRule="auto"/>
              <w:rPr>
                <w:rFonts w:ascii="Verdana" w:hAnsi="Verdana"/>
                <w:sz w:val="17"/>
                <w:szCs w:val="17"/>
                <w:lang w:val="en-GB"/>
              </w:rPr>
            </w:pPr>
          </w:p>
        </w:tc>
      </w:tr>
      <w:tr w:rsidR="00C434FF" w:rsidRPr="002A20CA" w14:paraId="3A02BF61"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ABEDB0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Social anxiety at T3</w:t>
            </w:r>
          </w:p>
        </w:tc>
        <w:tc>
          <w:tcPr>
            <w:tcW w:w="1709" w:type="dxa"/>
            <w:tcBorders>
              <w:top w:val="single" w:sz="4" w:space="0" w:color="auto"/>
              <w:left w:val="single" w:sz="4" w:space="0" w:color="auto"/>
              <w:bottom w:val="single" w:sz="4" w:space="0" w:color="auto"/>
              <w:right w:val="single" w:sz="4" w:space="0" w:color="auto"/>
            </w:tcBorders>
            <w:hideMark/>
          </w:tcPr>
          <w:p w14:paraId="76E635CC"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Friendship quality T2</w:t>
            </w:r>
          </w:p>
        </w:tc>
        <w:tc>
          <w:tcPr>
            <w:tcW w:w="2977" w:type="dxa"/>
            <w:tcBorders>
              <w:top w:val="single" w:sz="4" w:space="0" w:color="auto"/>
              <w:left w:val="single" w:sz="4" w:space="0" w:color="auto"/>
              <w:bottom w:val="single" w:sz="4" w:space="0" w:color="auto"/>
              <w:right w:val="single" w:sz="4" w:space="0" w:color="auto"/>
            </w:tcBorders>
            <w:hideMark/>
          </w:tcPr>
          <w:p w14:paraId="78AAC1A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9D4843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-0.15 £</w:t>
            </w:r>
          </w:p>
          <w:p w14:paraId="78E18D7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7FFC2939" w14:textId="77777777" w:rsidR="00C434FF" w:rsidRDefault="00C434FF">
            <w:pPr>
              <w:spacing w:after="0" w:line="240" w:lineRule="auto"/>
              <w:rPr>
                <w:rFonts w:ascii="Verdana" w:hAnsi="Verdana" w:cs="Segoe UI"/>
                <w:sz w:val="17"/>
                <w:szCs w:val="17"/>
                <w:u w:val="single"/>
                <w:lang w:val="en-GB"/>
              </w:rPr>
            </w:pPr>
            <w:r>
              <w:rPr>
                <w:rFonts w:ascii="Verdana" w:hAnsi="Verdana" w:cs="Segoe UI"/>
                <w:i/>
                <w:sz w:val="17"/>
                <w:szCs w:val="17"/>
                <w:lang w:val="en-GB"/>
              </w:rPr>
              <w:t>With benefit for friendship quality</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7C6759C"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9A8590" w14:textId="77777777" w:rsidR="00C434FF" w:rsidRDefault="00C434FF">
            <w:pPr>
              <w:spacing w:after="0" w:line="240" w:lineRule="auto"/>
              <w:rPr>
                <w:rFonts w:ascii="Verdana" w:hAnsi="Verdana"/>
                <w:sz w:val="17"/>
                <w:szCs w:val="17"/>
                <w:lang w:val="en-GB"/>
              </w:rPr>
            </w:pPr>
          </w:p>
        </w:tc>
      </w:tr>
      <w:tr w:rsidR="00C434FF" w14:paraId="5175382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674AC7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Antisocial behaviour at T2</w:t>
            </w:r>
          </w:p>
        </w:tc>
        <w:tc>
          <w:tcPr>
            <w:tcW w:w="1709" w:type="dxa"/>
            <w:tcBorders>
              <w:top w:val="single" w:sz="4" w:space="0" w:color="auto"/>
              <w:left w:val="single" w:sz="4" w:space="0" w:color="auto"/>
              <w:bottom w:val="single" w:sz="4" w:space="0" w:color="auto"/>
              <w:right w:val="single" w:sz="4" w:space="0" w:color="auto"/>
            </w:tcBorders>
            <w:hideMark/>
          </w:tcPr>
          <w:p w14:paraId="1508AB2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Friendship quality T1</w:t>
            </w:r>
          </w:p>
        </w:tc>
        <w:tc>
          <w:tcPr>
            <w:tcW w:w="2977" w:type="dxa"/>
            <w:tcBorders>
              <w:top w:val="single" w:sz="4" w:space="0" w:color="auto"/>
              <w:left w:val="single" w:sz="4" w:space="0" w:color="auto"/>
              <w:bottom w:val="single" w:sz="4" w:space="0" w:color="auto"/>
              <w:right w:val="single" w:sz="4" w:space="0" w:color="auto"/>
            </w:tcBorders>
            <w:hideMark/>
          </w:tcPr>
          <w:p w14:paraId="089B5FF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BBD94A5" w14:textId="77777777" w:rsidR="00C434FF" w:rsidRDefault="00C434FF">
            <w:pPr>
              <w:autoSpaceDE w:val="0"/>
              <w:autoSpaceDN w:val="0"/>
              <w:adjustRightInd w:val="0"/>
              <w:spacing w:after="0" w:line="240" w:lineRule="auto"/>
              <w:rPr>
                <w:rFonts w:ascii="Verdana" w:hAnsi="Verdana"/>
                <w:lang w:val="en-GB"/>
              </w:rPr>
            </w:pPr>
            <w:r>
              <w:rPr>
                <w:rFonts w:ascii="Verdana" w:hAnsi="Verdana" w:cs="Segoe UI"/>
                <w:sz w:val="17"/>
                <w:szCs w:val="17"/>
                <w:lang w:val="en-GB"/>
              </w:rPr>
              <w:t xml:space="preserve">B: 0.08±0.03 </w:t>
            </w:r>
          </w:p>
          <w:p w14:paraId="42FC58D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(p=0.008)</w:t>
            </w:r>
          </w:p>
          <w:p w14:paraId="65E8A384"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friendship quality</w:t>
            </w:r>
          </w:p>
        </w:tc>
        <w:tc>
          <w:tcPr>
            <w:tcW w:w="1985" w:type="dxa"/>
            <w:tcBorders>
              <w:top w:val="single" w:sz="4" w:space="0" w:color="auto"/>
              <w:left w:val="single" w:sz="4" w:space="0" w:color="auto"/>
              <w:bottom w:val="single" w:sz="4" w:space="0" w:color="auto"/>
              <w:right w:val="single" w:sz="4" w:space="0" w:color="auto"/>
            </w:tcBorders>
            <w:hideMark/>
          </w:tcPr>
          <w:p w14:paraId="28D5EB60"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1, 148 §</w:t>
            </w:r>
          </w:p>
        </w:tc>
        <w:tc>
          <w:tcPr>
            <w:tcW w:w="1134" w:type="dxa"/>
            <w:tcBorders>
              <w:top w:val="single" w:sz="4" w:space="0" w:color="auto"/>
              <w:left w:val="single" w:sz="4" w:space="0" w:color="auto"/>
              <w:bottom w:val="single" w:sz="4" w:space="0" w:color="auto"/>
              <w:right w:val="single" w:sz="4" w:space="0" w:color="auto"/>
            </w:tcBorders>
            <w:hideMark/>
          </w:tcPr>
          <w:p w14:paraId="31B39559"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Laird, 2013</w:t>
            </w:r>
          </w:p>
        </w:tc>
      </w:tr>
      <w:tr w:rsidR="00C434FF" w14:paraId="191C9A1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8F7C1DB"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Cyberbullying (vs no involvement)</w:t>
            </w:r>
          </w:p>
        </w:tc>
        <w:tc>
          <w:tcPr>
            <w:tcW w:w="1709" w:type="dxa"/>
            <w:vMerge w:val="restart"/>
            <w:tcBorders>
              <w:top w:val="single" w:sz="4" w:space="0" w:color="auto"/>
              <w:left w:val="single" w:sz="4" w:space="0" w:color="auto"/>
              <w:bottom w:val="single" w:sz="4" w:space="0" w:color="auto"/>
              <w:right w:val="single" w:sz="4" w:space="0" w:color="auto"/>
            </w:tcBorders>
          </w:tcPr>
          <w:p w14:paraId="73D49CF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Lower quality of friendships</w:t>
            </w:r>
          </w:p>
          <w:p w14:paraId="3E958DBC"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A6B4A8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5116DFB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(univariate result not significant, not included in multivariate model)</w:t>
            </w:r>
          </w:p>
          <w:p w14:paraId="7591D5BB"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sz w:val="17"/>
                <w:szCs w:val="17"/>
                <w:lang w:val="en-GB"/>
              </w:rPr>
              <w:t xml:space="preserve">(p&gt;0.05) </w:t>
            </w:r>
          </w:p>
        </w:tc>
        <w:tc>
          <w:tcPr>
            <w:tcW w:w="1985" w:type="dxa"/>
            <w:tcBorders>
              <w:top w:val="single" w:sz="4" w:space="0" w:color="auto"/>
              <w:left w:val="single" w:sz="4" w:space="0" w:color="auto"/>
              <w:bottom w:val="single" w:sz="4" w:space="0" w:color="auto"/>
              <w:right w:val="single" w:sz="4" w:space="0" w:color="auto"/>
            </w:tcBorders>
            <w:hideMark/>
          </w:tcPr>
          <w:p w14:paraId="76C16E1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62 vs 1567</w:t>
            </w:r>
          </w:p>
        </w:tc>
        <w:tc>
          <w:tcPr>
            <w:tcW w:w="1134" w:type="dxa"/>
            <w:vMerge w:val="restart"/>
            <w:tcBorders>
              <w:top w:val="single" w:sz="4" w:space="0" w:color="auto"/>
              <w:left w:val="single" w:sz="4" w:space="0" w:color="auto"/>
              <w:bottom w:val="single" w:sz="4" w:space="0" w:color="auto"/>
              <w:right w:val="single" w:sz="4" w:space="0" w:color="auto"/>
            </w:tcBorders>
          </w:tcPr>
          <w:p w14:paraId="75A9CF5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Cappadocia, 2013</w:t>
            </w:r>
          </w:p>
          <w:p w14:paraId="0E84D644" w14:textId="77777777" w:rsidR="00C434FF" w:rsidRDefault="00C434FF">
            <w:pPr>
              <w:spacing w:after="0" w:line="240" w:lineRule="auto"/>
              <w:rPr>
                <w:rFonts w:ascii="Verdana" w:hAnsi="Verdana"/>
                <w:sz w:val="17"/>
                <w:szCs w:val="17"/>
                <w:lang w:val="en-GB"/>
              </w:rPr>
            </w:pPr>
          </w:p>
        </w:tc>
      </w:tr>
      <w:tr w:rsidR="00C434FF" w14:paraId="571CA3D6"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9501E59"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Cybervictimization (vs no involvement)</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1A92CCD"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22880A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06DD3C4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 -0.11±0.19 £†</w:t>
            </w:r>
          </w:p>
          <w:p w14:paraId="705E1195"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63D57E4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95 vs 1599</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599102" w14:textId="77777777" w:rsidR="00C434FF" w:rsidRDefault="00C434FF">
            <w:pPr>
              <w:spacing w:after="0" w:line="240" w:lineRule="auto"/>
              <w:rPr>
                <w:rFonts w:ascii="Verdana" w:hAnsi="Verdana"/>
                <w:sz w:val="17"/>
                <w:szCs w:val="17"/>
                <w:lang w:val="en-GB"/>
              </w:rPr>
            </w:pPr>
          </w:p>
        </w:tc>
      </w:tr>
      <w:tr w:rsidR="00C434FF" w14:paraId="7D1014DA"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0C625BB"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Cyberbullying &amp; cybervictimization (vs no involvement)</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CA23A5E"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6A6144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2C64847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 -0.42±0.26 £†</w:t>
            </w:r>
          </w:p>
          <w:p w14:paraId="273B9F0E"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3551A84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54 vs 1544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B1EE4F" w14:textId="77777777" w:rsidR="00C434FF" w:rsidRDefault="00C434FF">
            <w:pPr>
              <w:spacing w:after="0" w:line="240" w:lineRule="auto"/>
              <w:rPr>
                <w:rFonts w:ascii="Verdana" w:hAnsi="Verdana"/>
                <w:sz w:val="17"/>
                <w:szCs w:val="17"/>
                <w:lang w:val="en-GB"/>
              </w:rPr>
            </w:pPr>
          </w:p>
        </w:tc>
      </w:tr>
      <w:tr w:rsidR="00C434FF" w14:paraId="7840630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CFCEC53"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Binge eating (vs not)</w:t>
            </w:r>
          </w:p>
        </w:tc>
        <w:tc>
          <w:tcPr>
            <w:tcW w:w="1709" w:type="dxa"/>
            <w:tcBorders>
              <w:top w:val="single" w:sz="4" w:space="0" w:color="auto"/>
              <w:left w:val="single" w:sz="4" w:space="0" w:color="auto"/>
              <w:bottom w:val="single" w:sz="4" w:space="0" w:color="auto"/>
              <w:right w:val="single" w:sz="4" w:space="0" w:color="auto"/>
            </w:tcBorders>
            <w:hideMark/>
          </w:tcPr>
          <w:p w14:paraId="3E03132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Quality of contact with best friend</w:t>
            </w:r>
          </w:p>
        </w:tc>
        <w:tc>
          <w:tcPr>
            <w:tcW w:w="2977" w:type="dxa"/>
            <w:tcBorders>
              <w:top w:val="single" w:sz="4" w:space="0" w:color="auto"/>
              <w:left w:val="single" w:sz="4" w:space="0" w:color="auto"/>
              <w:bottom w:val="single" w:sz="4" w:space="0" w:color="auto"/>
              <w:right w:val="single" w:sz="4" w:space="0" w:color="auto"/>
            </w:tcBorders>
            <w:hideMark/>
          </w:tcPr>
          <w:p w14:paraId="17039C4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008E73E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3.05±1.09 vs 3.63±4.32 $</w:t>
            </w:r>
          </w:p>
          <w:p w14:paraId="7402572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MD: -0.58 </w:t>
            </w:r>
            <w:r>
              <w:rPr>
                <w:rFonts w:ascii="Verdana" w:hAnsi="Verdana" w:cs="Segoe UI"/>
                <w:sz w:val="17"/>
                <w:szCs w:val="17"/>
                <w:lang w:val="en-GB"/>
              </w:rPr>
              <w:t>£†</w:t>
            </w:r>
          </w:p>
          <w:p w14:paraId="18D5C637" w14:textId="77777777" w:rsidR="00C434FF" w:rsidRDefault="00C434FF">
            <w:pPr>
              <w:spacing w:after="0" w:line="240" w:lineRule="auto"/>
              <w:rPr>
                <w:rFonts w:ascii="Verdana" w:hAnsi="Verdana" w:cs="Segoe UI"/>
                <w:sz w:val="17"/>
                <w:szCs w:val="17"/>
                <w:u w:val="single"/>
                <w:lang w:val="en-GB"/>
              </w:rPr>
            </w:pPr>
            <w:r>
              <w:rPr>
                <w:rFonts w:ascii="Verdana" w:hAnsi="Verdana"/>
                <w:sz w:val="17"/>
                <w:szCs w:val="17"/>
                <w:lang w:val="en-GB"/>
              </w:rPr>
              <w:t>(p=0.929)</w:t>
            </w:r>
          </w:p>
        </w:tc>
        <w:tc>
          <w:tcPr>
            <w:tcW w:w="1985" w:type="dxa"/>
            <w:tcBorders>
              <w:top w:val="single" w:sz="4" w:space="0" w:color="auto"/>
              <w:left w:val="single" w:sz="4" w:space="0" w:color="auto"/>
              <w:bottom w:val="single" w:sz="4" w:space="0" w:color="auto"/>
              <w:right w:val="single" w:sz="4" w:space="0" w:color="auto"/>
            </w:tcBorders>
            <w:hideMark/>
          </w:tcPr>
          <w:p w14:paraId="5C21EB9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56 cases vs 56 controls </w:t>
            </w:r>
            <w:r>
              <w:rPr>
                <w:rFonts w:ascii="Verdana" w:hAnsi="Verdana" w:cs="Segoe UI"/>
                <w:sz w:val="17"/>
                <w:szCs w:val="17"/>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1C58083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Pace, 2021</w:t>
            </w:r>
          </w:p>
        </w:tc>
      </w:tr>
      <w:tr w:rsidR="00C434FF" w:rsidRPr="002A20CA" w14:paraId="4BCC1A25" w14:textId="77777777" w:rsidTr="00C434FF">
        <w:tc>
          <w:tcPr>
            <w:tcW w:w="9488" w:type="dxa"/>
            <w:gridSpan w:val="5"/>
            <w:tcBorders>
              <w:top w:val="single" w:sz="4" w:space="0" w:color="auto"/>
              <w:left w:val="single" w:sz="4" w:space="0" w:color="auto"/>
              <w:bottom w:val="single" w:sz="4" w:space="0" w:color="auto"/>
              <w:right w:val="single" w:sz="4" w:space="0" w:color="auto"/>
            </w:tcBorders>
            <w:hideMark/>
          </w:tcPr>
          <w:p w14:paraId="5923C1BB" w14:textId="77777777" w:rsidR="00C434FF" w:rsidRDefault="00C434FF">
            <w:pPr>
              <w:spacing w:after="0" w:line="240" w:lineRule="auto"/>
              <w:rPr>
                <w:rFonts w:ascii="Verdana" w:hAnsi="Verdana" w:cs="Segoe UI"/>
                <w:sz w:val="17"/>
                <w:szCs w:val="17"/>
                <w:lang w:val="en-GB"/>
              </w:rPr>
            </w:pPr>
            <w:r>
              <w:rPr>
                <w:rFonts w:ascii="Verdana" w:hAnsi="Verdana" w:cs="Segoe UI"/>
                <w:b/>
                <w:bCs/>
                <w:i/>
                <w:iCs/>
                <w:sz w:val="17"/>
                <w:szCs w:val="17"/>
                <w:lang w:val="en-GB"/>
              </w:rPr>
              <w:t>Friendship care, closeness and satisfaction</w:t>
            </w:r>
          </w:p>
        </w:tc>
      </w:tr>
      <w:tr w:rsidR="00C434FF" w14:paraId="2176BEA6" w14:textId="77777777" w:rsidTr="00C434FF">
        <w:tc>
          <w:tcPr>
            <w:tcW w:w="1683" w:type="dxa"/>
            <w:vMerge w:val="restart"/>
            <w:tcBorders>
              <w:top w:val="single" w:sz="4" w:space="0" w:color="auto"/>
              <w:left w:val="single" w:sz="4" w:space="0" w:color="auto"/>
              <w:bottom w:val="single" w:sz="4" w:space="0" w:color="auto"/>
              <w:right w:val="single" w:sz="4" w:space="0" w:color="auto"/>
            </w:tcBorders>
          </w:tcPr>
          <w:p w14:paraId="7013D6E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Depressive symptoms</w:t>
            </w:r>
          </w:p>
          <w:p w14:paraId="4428577A"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5AB0AB06"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Friendship closeness (within- person effect)</w:t>
            </w:r>
          </w:p>
        </w:tc>
        <w:tc>
          <w:tcPr>
            <w:tcW w:w="2977" w:type="dxa"/>
            <w:tcBorders>
              <w:top w:val="single" w:sz="4" w:space="0" w:color="auto"/>
              <w:left w:val="single" w:sz="4" w:space="0" w:color="auto"/>
              <w:bottom w:val="single" w:sz="4" w:space="0" w:color="auto"/>
              <w:right w:val="single" w:sz="4" w:space="0" w:color="auto"/>
            </w:tcBorders>
            <w:hideMark/>
          </w:tcPr>
          <w:p w14:paraId="469DFED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6473D8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B: -0.07±0.03 </w:t>
            </w:r>
          </w:p>
          <w:p w14:paraId="6610245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(p&lt;0.05)</w:t>
            </w:r>
          </w:p>
          <w:p w14:paraId="144EA4E0" w14:textId="77777777" w:rsidR="00C434FF" w:rsidRDefault="00C434FF">
            <w:pPr>
              <w:spacing w:after="0" w:line="240" w:lineRule="auto"/>
              <w:rPr>
                <w:rFonts w:ascii="Verdana" w:hAnsi="Verdana"/>
                <w:sz w:val="17"/>
                <w:szCs w:val="17"/>
                <w:lang w:val="en-GB"/>
              </w:rPr>
            </w:pPr>
            <w:r>
              <w:rPr>
                <w:rFonts w:ascii="Verdana" w:hAnsi="Verdana" w:cs="Segoe UI"/>
                <w:i/>
                <w:iCs/>
                <w:sz w:val="17"/>
                <w:szCs w:val="17"/>
                <w:lang w:val="en-GB"/>
              </w:rPr>
              <w:t>With benefit for friendship closeness (within-person effect)</w:t>
            </w:r>
          </w:p>
        </w:tc>
        <w:tc>
          <w:tcPr>
            <w:tcW w:w="1985" w:type="dxa"/>
            <w:vMerge w:val="restart"/>
            <w:tcBorders>
              <w:top w:val="single" w:sz="4" w:space="0" w:color="auto"/>
              <w:left w:val="single" w:sz="4" w:space="0" w:color="auto"/>
              <w:bottom w:val="single" w:sz="4" w:space="0" w:color="auto"/>
              <w:right w:val="single" w:sz="4" w:space="0" w:color="auto"/>
            </w:tcBorders>
          </w:tcPr>
          <w:p w14:paraId="2817F09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1, 3444</w:t>
            </w:r>
          </w:p>
          <w:p w14:paraId="39762BDF" w14:textId="77777777" w:rsidR="00C434FF" w:rsidRDefault="00C434FF">
            <w:pPr>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057DE16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Vaughan, 2010</w:t>
            </w:r>
          </w:p>
          <w:p w14:paraId="493C1822" w14:textId="77777777" w:rsidR="00C434FF" w:rsidRDefault="00C434FF">
            <w:pPr>
              <w:spacing w:after="0" w:line="240" w:lineRule="auto"/>
              <w:rPr>
                <w:rFonts w:ascii="Verdana" w:hAnsi="Verdana"/>
                <w:sz w:val="17"/>
                <w:szCs w:val="17"/>
                <w:lang w:val="en-GB"/>
              </w:rPr>
            </w:pPr>
          </w:p>
        </w:tc>
      </w:tr>
      <w:tr w:rsidR="00C434FF" w:rsidRPr="002A20CA" w14:paraId="2E5F340D"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637CA82A"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404C467F"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Friendship closeness (between-person effect)</w:t>
            </w:r>
          </w:p>
        </w:tc>
        <w:tc>
          <w:tcPr>
            <w:tcW w:w="2977" w:type="dxa"/>
            <w:tcBorders>
              <w:top w:val="single" w:sz="4" w:space="0" w:color="auto"/>
              <w:left w:val="single" w:sz="4" w:space="0" w:color="auto"/>
              <w:bottom w:val="single" w:sz="4" w:space="0" w:color="auto"/>
              <w:right w:val="single" w:sz="4" w:space="0" w:color="auto"/>
            </w:tcBorders>
            <w:hideMark/>
          </w:tcPr>
          <w:p w14:paraId="49395DE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8D4A37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 -0.07±0.05 £†</w:t>
            </w:r>
          </w:p>
          <w:p w14:paraId="508ED9D3"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3476133"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68AA6F" w14:textId="77777777" w:rsidR="00C434FF" w:rsidRDefault="00C434FF">
            <w:pPr>
              <w:spacing w:after="0" w:line="240" w:lineRule="auto"/>
              <w:rPr>
                <w:rFonts w:ascii="Verdana" w:hAnsi="Verdana"/>
                <w:sz w:val="17"/>
                <w:szCs w:val="17"/>
                <w:lang w:val="en-GB"/>
              </w:rPr>
            </w:pPr>
          </w:p>
        </w:tc>
      </w:tr>
      <w:tr w:rsidR="00C434FF" w14:paraId="0214D5EE" w14:textId="77777777" w:rsidTr="00C434FF">
        <w:tc>
          <w:tcPr>
            <w:tcW w:w="1683" w:type="dxa"/>
            <w:tcBorders>
              <w:top w:val="single" w:sz="4" w:space="0" w:color="auto"/>
              <w:left w:val="single" w:sz="4" w:space="0" w:color="auto"/>
              <w:bottom w:val="single" w:sz="4" w:space="0" w:color="auto"/>
              <w:right w:val="single" w:sz="4" w:space="0" w:color="auto"/>
            </w:tcBorders>
          </w:tcPr>
          <w:p w14:paraId="155C9464"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Depressive mood</w:t>
            </w:r>
          </w:p>
          <w:p w14:paraId="1BB5869D"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1DF9F70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Friend satisfaction</w:t>
            </w:r>
          </w:p>
        </w:tc>
        <w:tc>
          <w:tcPr>
            <w:tcW w:w="2977" w:type="dxa"/>
            <w:tcBorders>
              <w:top w:val="single" w:sz="4" w:space="0" w:color="auto"/>
              <w:left w:val="single" w:sz="4" w:space="0" w:color="auto"/>
              <w:bottom w:val="single" w:sz="4" w:space="0" w:color="auto"/>
              <w:right w:val="single" w:sz="4" w:space="0" w:color="auto"/>
            </w:tcBorders>
            <w:hideMark/>
          </w:tcPr>
          <w:p w14:paraId="1987622D"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79CE118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B: -0.15±0.03 </w:t>
            </w:r>
          </w:p>
          <w:p w14:paraId="7182E57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(p&lt;0.001)</w:t>
            </w:r>
          </w:p>
          <w:p w14:paraId="45AB0C62" w14:textId="77777777" w:rsidR="00C434FF" w:rsidRDefault="00C434FF">
            <w:pPr>
              <w:spacing w:after="0" w:line="240" w:lineRule="auto"/>
              <w:rPr>
                <w:rFonts w:ascii="Verdana" w:hAnsi="Verdana"/>
                <w:sz w:val="17"/>
                <w:szCs w:val="17"/>
                <w:lang w:val="en-GB"/>
              </w:rPr>
            </w:pPr>
            <w:r>
              <w:rPr>
                <w:rFonts w:ascii="Verdana" w:hAnsi="Verdana"/>
                <w:i/>
                <w:sz w:val="17"/>
                <w:szCs w:val="17"/>
                <w:lang w:val="en-GB"/>
              </w:rPr>
              <w:lastRenderedPageBreak/>
              <w:t>With benefit for higher friend satisfaction</w:t>
            </w:r>
          </w:p>
        </w:tc>
        <w:tc>
          <w:tcPr>
            <w:tcW w:w="1985" w:type="dxa"/>
            <w:tcBorders>
              <w:top w:val="single" w:sz="4" w:space="0" w:color="auto"/>
              <w:left w:val="single" w:sz="4" w:space="0" w:color="auto"/>
              <w:bottom w:val="single" w:sz="4" w:space="0" w:color="auto"/>
              <w:right w:val="single" w:sz="4" w:space="0" w:color="auto"/>
            </w:tcBorders>
          </w:tcPr>
          <w:p w14:paraId="4E06DDF2"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lastRenderedPageBreak/>
              <w:t>1, 1126</w:t>
            </w:r>
          </w:p>
          <w:p w14:paraId="787D7EA7" w14:textId="77777777" w:rsidR="00C434FF" w:rsidRDefault="00C434FF">
            <w:pPr>
              <w:spacing w:after="0" w:line="240" w:lineRule="auto"/>
              <w:rPr>
                <w:rFonts w:ascii="Verdana" w:hAnsi="Verdana"/>
                <w:sz w:val="17"/>
                <w:szCs w:val="17"/>
                <w:lang w:val="en-GB"/>
              </w:rPr>
            </w:pPr>
          </w:p>
        </w:tc>
        <w:tc>
          <w:tcPr>
            <w:tcW w:w="1134" w:type="dxa"/>
            <w:tcBorders>
              <w:top w:val="single" w:sz="4" w:space="0" w:color="auto"/>
              <w:left w:val="single" w:sz="4" w:space="0" w:color="auto"/>
              <w:bottom w:val="single" w:sz="4" w:space="0" w:color="auto"/>
              <w:right w:val="single" w:sz="4" w:space="0" w:color="auto"/>
            </w:tcBorders>
          </w:tcPr>
          <w:p w14:paraId="0170C289"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Zhang, 2018</w:t>
            </w:r>
          </w:p>
          <w:p w14:paraId="5DE3AA9B" w14:textId="77777777" w:rsidR="00C434FF" w:rsidRDefault="00C434FF">
            <w:pPr>
              <w:spacing w:after="0" w:line="240" w:lineRule="auto"/>
              <w:rPr>
                <w:rFonts w:ascii="Verdana" w:hAnsi="Verdana"/>
                <w:sz w:val="17"/>
                <w:szCs w:val="17"/>
                <w:lang w:val="en-GB"/>
              </w:rPr>
            </w:pPr>
          </w:p>
        </w:tc>
      </w:tr>
      <w:tr w:rsidR="00C434FF" w14:paraId="1567D64B"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45FAD5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Suicidal acts (vs no suicidal acts)</w:t>
            </w:r>
          </w:p>
        </w:tc>
        <w:tc>
          <w:tcPr>
            <w:tcW w:w="1709" w:type="dxa"/>
            <w:tcBorders>
              <w:top w:val="single" w:sz="4" w:space="0" w:color="auto"/>
              <w:left w:val="single" w:sz="4" w:space="0" w:color="auto"/>
              <w:bottom w:val="single" w:sz="4" w:space="0" w:color="auto"/>
              <w:right w:val="single" w:sz="4" w:space="0" w:color="auto"/>
            </w:tcBorders>
            <w:hideMark/>
          </w:tcPr>
          <w:p w14:paraId="15894D4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Friend attachment</w:t>
            </w:r>
          </w:p>
        </w:tc>
        <w:tc>
          <w:tcPr>
            <w:tcW w:w="2977" w:type="dxa"/>
            <w:tcBorders>
              <w:top w:val="single" w:sz="4" w:space="0" w:color="auto"/>
              <w:left w:val="single" w:sz="4" w:space="0" w:color="auto"/>
              <w:bottom w:val="single" w:sz="4" w:space="0" w:color="auto"/>
              <w:right w:val="single" w:sz="4" w:space="0" w:color="auto"/>
            </w:tcBorders>
            <w:hideMark/>
          </w:tcPr>
          <w:p w14:paraId="4F658A0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056C4EF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OR: 1.04, 95%CI [0.97;1.1] $</w:t>
            </w:r>
          </w:p>
          <w:p w14:paraId="271D095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p w14:paraId="1FFCBC6E" w14:textId="77777777" w:rsidR="00C434FF" w:rsidRDefault="00C434FF">
            <w:pPr>
              <w:spacing w:after="0" w:line="240" w:lineRule="auto"/>
              <w:rPr>
                <w:rFonts w:ascii="Verdana" w:hAnsi="Verdana"/>
                <w:sz w:val="17"/>
                <w:szCs w:val="17"/>
                <w:u w:val="single"/>
                <w:lang w:val="en-GB"/>
              </w:rPr>
            </w:pPr>
            <w:r>
              <w:rPr>
                <w:rFonts w:ascii="Verdana" w:hAnsi="Verdana"/>
                <w:sz w:val="17"/>
                <w:szCs w:val="17"/>
                <w:lang w:val="en-GB"/>
              </w:rPr>
              <w:t>(not significant and therefore not included in multivariate model)</w:t>
            </w:r>
          </w:p>
        </w:tc>
        <w:tc>
          <w:tcPr>
            <w:tcW w:w="1985" w:type="dxa"/>
            <w:tcBorders>
              <w:top w:val="single" w:sz="4" w:space="0" w:color="auto"/>
              <w:left w:val="single" w:sz="4" w:space="0" w:color="auto"/>
              <w:bottom w:val="single" w:sz="4" w:space="0" w:color="auto"/>
              <w:right w:val="single" w:sz="4" w:space="0" w:color="auto"/>
            </w:tcBorders>
            <w:hideMark/>
          </w:tcPr>
          <w:p w14:paraId="3DD58FA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37 vs 228 </w:t>
            </w:r>
            <w:r>
              <w:rPr>
                <w:rFonts w:ascii="Verdana" w:eastAsia="Verdana" w:hAnsi="Verdana" w:cs="Verdana"/>
                <w:color w:val="000000" w:themeColor="text1"/>
                <w:sz w:val="16"/>
                <w:szCs w:val="16"/>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44F5667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Nrugham, 2008</w:t>
            </w:r>
          </w:p>
        </w:tc>
      </w:tr>
      <w:tr w:rsidR="00C434FF" w14:paraId="55573E33"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B94BB89"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Changes in social anxiety</w:t>
            </w:r>
          </w:p>
        </w:tc>
        <w:tc>
          <w:tcPr>
            <w:tcW w:w="1709" w:type="dxa"/>
            <w:tcBorders>
              <w:top w:val="single" w:sz="4" w:space="0" w:color="auto"/>
              <w:left w:val="single" w:sz="4" w:space="0" w:color="auto"/>
              <w:bottom w:val="single" w:sz="4" w:space="0" w:color="auto"/>
              <w:right w:val="single" w:sz="4" w:space="0" w:color="auto"/>
            </w:tcBorders>
            <w:hideMark/>
          </w:tcPr>
          <w:p w14:paraId="23EB4AC4"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Friend care</w:t>
            </w:r>
          </w:p>
        </w:tc>
        <w:tc>
          <w:tcPr>
            <w:tcW w:w="2977" w:type="dxa"/>
            <w:tcBorders>
              <w:top w:val="single" w:sz="4" w:space="0" w:color="auto"/>
              <w:left w:val="single" w:sz="4" w:space="0" w:color="auto"/>
              <w:bottom w:val="single" w:sz="4" w:space="0" w:color="auto"/>
              <w:right w:val="single" w:sz="4" w:space="0" w:color="auto"/>
            </w:tcBorders>
            <w:hideMark/>
          </w:tcPr>
          <w:p w14:paraId="14A00C6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B09BFE3" w14:textId="77777777" w:rsidR="00C434FF" w:rsidRDefault="00C434FF">
            <w:pPr>
              <w:spacing w:after="0" w:line="240" w:lineRule="auto"/>
              <w:rPr>
                <w:rFonts w:ascii="Verdana" w:hAnsi="Verdana"/>
                <w:lang w:val="en-GB"/>
              </w:rPr>
            </w:pPr>
            <w:r>
              <w:rPr>
                <w:rFonts w:ascii="Verdana" w:hAnsi="Verdana" w:cs="Segoe UI"/>
                <w:sz w:val="17"/>
                <w:szCs w:val="17"/>
                <w:lang w:val="en-GB"/>
              </w:rPr>
              <w:t>B: -0.04 £</w:t>
            </w:r>
          </w:p>
          <w:p w14:paraId="20133ED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(p&lt;0.01)</w:t>
            </w:r>
          </w:p>
          <w:p w14:paraId="1D5E4347" w14:textId="77777777" w:rsidR="00C434FF" w:rsidRDefault="00C434FF">
            <w:pPr>
              <w:spacing w:after="0" w:line="240" w:lineRule="auto"/>
              <w:rPr>
                <w:rFonts w:ascii="Verdana" w:hAnsi="Verdana"/>
                <w:sz w:val="17"/>
                <w:szCs w:val="17"/>
                <w:u w:val="single"/>
                <w:lang w:val="en-GB"/>
              </w:rPr>
            </w:pPr>
            <w:r>
              <w:rPr>
                <w:rFonts w:ascii="Verdana" w:hAnsi="Verdana" w:cs="Segoe UI"/>
                <w:i/>
                <w:iCs/>
                <w:sz w:val="17"/>
                <w:szCs w:val="17"/>
                <w:lang w:val="en-GB"/>
              </w:rPr>
              <w:t>With benefit for friend care</w:t>
            </w:r>
          </w:p>
        </w:tc>
        <w:tc>
          <w:tcPr>
            <w:tcW w:w="1985" w:type="dxa"/>
            <w:tcBorders>
              <w:top w:val="single" w:sz="4" w:space="0" w:color="auto"/>
              <w:left w:val="single" w:sz="4" w:space="0" w:color="auto"/>
              <w:bottom w:val="single" w:sz="4" w:space="0" w:color="auto"/>
              <w:right w:val="single" w:sz="4" w:space="0" w:color="auto"/>
            </w:tcBorders>
            <w:hideMark/>
          </w:tcPr>
          <w:p w14:paraId="4447C2B9"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1, 2194</w:t>
            </w:r>
          </w:p>
        </w:tc>
        <w:tc>
          <w:tcPr>
            <w:tcW w:w="1134" w:type="dxa"/>
            <w:tcBorders>
              <w:top w:val="single" w:sz="4" w:space="0" w:color="auto"/>
              <w:left w:val="single" w:sz="4" w:space="0" w:color="auto"/>
              <w:bottom w:val="single" w:sz="4" w:space="0" w:color="auto"/>
              <w:right w:val="single" w:sz="4" w:space="0" w:color="auto"/>
            </w:tcBorders>
            <w:hideMark/>
          </w:tcPr>
          <w:p w14:paraId="10061B6F"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Van Zalk, 2015</w:t>
            </w:r>
          </w:p>
        </w:tc>
      </w:tr>
      <w:tr w:rsidR="00C434FF" w14:paraId="2A9D03C4" w14:textId="77777777" w:rsidTr="00C434FF">
        <w:tc>
          <w:tcPr>
            <w:tcW w:w="9488" w:type="dxa"/>
            <w:gridSpan w:val="5"/>
            <w:tcBorders>
              <w:top w:val="single" w:sz="4" w:space="0" w:color="auto"/>
              <w:left w:val="single" w:sz="4" w:space="0" w:color="auto"/>
              <w:bottom w:val="single" w:sz="4" w:space="0" w:color="auto"/>
              <w:right w:val="single" w:sz="4" w:space="0" w:color="auto"/>
            </w:tcBorders>
            <w:hideMark/>
          </w:tcPr>
          <w:p w14:paraId="0EFA124E" w14:textId="77777777" w:rsidR="00C434FF" w:rsidRDefault="00C434FF">
            <w:pPr>
              <w:spacing w:after="0" w:line="240" w:lineRule="auto"/>
              <w:rPr>
                <w:rFonts w:ascii="Verdana" w:hAnsi="Verdana"/>
                <w:sz w:val="17"/>
                <w:szCs w:val="17"/>
                <w:lang w:val="en-GB"/>
              </w:rPr>
            </w:pPr>
            <w:r>
              <w:rPr>
                <w:rFonts w:ascii="Verdana" w:hAnsi="Verdana" w:cs="Segoe UI"/>
                <w:b/>
                <w:bCs/>
                <w:i/>
                <w:iCs/>
                <w:sz w:val="17"/>
                <w:szCs w:val="17"/>
                <w:lang w:val="en-GB"/>
              </w:rPr>
              <w:t>Friendship intensity</w:t>
            </w:r>
          </w:p>
        </w:tc>
      </w:tr>
      <w:tr w:rsidR="00C434FF" w14:paraId="7014F975" w14:textId="77777777" w:rsidTr="00C434FF">
        <w:tc>
          <w:tcPr>
            <w:tcW w:w="1683" w:type="dxa"/>
            <w:tcBorders>
              <w:top w:val="single" w:sz="4" w:space="0" w:color="auto"/>
              <w:left w:val="single" w:sz="4" w:space="0" w:color="auto"/>
              <w:bottom w:val="single" w:sz="4" w:space="0" w:color="auto"/>
              <w:right w:val="single" w:sz="4" w:space="0" w:color="auto"/>
            </w:tcBorders>
          </w:tcPr>
          <w:p w14:paraId="64A6505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Depressive symptoms at T2 </w:t>
            </w:r>
          </w:p>
          <w:p w14:paraId="5B650726" w14:textId="77777777" w:rsidR="00C434FF" w:rsidRDefault="00C434FF">
            <w:pPr>
              <w:spacing w:after="0" w:line="240" w:lineRule="auto"/>
              <w:rPr>
                <w:rFonts w:ascii="Verdana" w:hAnsi="Verdana"/>
                <w:sz w:val="17"/>
                <w:szCs w:val="17"/>
                <w:lang w:val="en-GB"/>
              </w:rPr>
            </w:pPr>
          </w:p>
        </w:tc>
        <w:tc>
          <w:tcPr>
            <w:tcW w:w="1709" w:type="dxa"/>
            <w:vMerge w:val="restart"/>
            <w:tcBorders>
              <w:top w:val="single" w:sz="4" w:space="0" w:color="auto"/>
              <w:left w:val="single" w:sz="4" w:space="0" w:color="auto"/>
              <w:bottom w:val="single" w:sz="4" w:space="0" w:color="auto"/>
              <w:right w:val="single" w:sz="4" w:space="0" w:color="auto"/>
            </w:tcBorders>
            <w:hideMark/>
          </w:tcPr>
          <w:p w14:paraId="4DD02C1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Friendship intensity T1 (moderated by autonomous relatedness with best friend)</w:t>
            </w:r>
          </w:p>
        </w:tc>
        <w:tc>
          <w:tcPr>
            <w:tcW w:w="2977" w:type="dxa"/>
            <w:tcBorders>
              <w:top w:val="single" w:sz="4" w:space="0" w:color="auto"/>
              <w:left w:val="single" w:sz="4" w:space="0" w:color="auto"/>
              <w:bottom w:val="single" w:sz="4" w:space="0" w:color="auto"/>
              <w:right w:val="single" w:sz="4" w:space="0" w:color="auto"/>
            </w:tcBorders>
            <w:hideMark/>
          </w:tcPr>
          <w:p w14:paraId="4637A4A0"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 xml:space="preserve">: </w:t>
            </w:r>
          </w:p>
          <w:p w14:paraId="5FB3722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β: 0.17, 95%CI [0.05;0.30]</w:t>
            </w:r>
          </w:p>
          <w:p w14:paraId="022F2ED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(p&lt;0.001)</w:t>
            </w:r>
          </w:p>
          <w:p w14:paraId="6723C9EF" w14:textId="77777777" w:rsidR="00C434FF" w:rsidRDefault="00C434FF">
            <w:pPr>
              <w:spacing w:after="0" w:line="240" w:lineRule="auto"/>
              <w:rPr>
                <w:rFonts w:ascii="Verdana" w:hAnsi="Verdana"/>
                <w:sz w:val="17"/>
                <w:szCs w:val="17"/>
                <w:lang w:val="en-GB"/>
              </w:rPr>
            </w:pPr>
            <w:r>
              <w:rPr>
                <w:rFonts w:ascii="Verdana" w:hAnsi="Verdana"/>
                <w:i/>
                <w:sz w:val="17"/>
                <w:szCs w:val="17"/>
                <w:lang w:val="en-GB"/>
              </w:rPr>
              <w:t>With harm for friendship intensity (moderated by autonomous relatedness with best friend)</w:t>
            </w:r>
          </w:p>
        </w:tc>
        <w:tc>
          <w:tcPr>
            <w:tcW w:w="1985" w:type="dxa"/>
            <w:vMerge w:val="restart"/>
            <w:tcBorders>
              <w:top w:val="single" w:sz="4" w:space="0" w:color="auto"/>
              <w:left w:val="single" w:sz="4" w:space="0" w:color="auto"/>
              <w:bottom w:val="single" w:sz="4" w:space="0" w:color="auto"/>
              <w:right w:val="single" w:sz="4" w:space="0" w:color="auto"/>
            </w:tcBorders>
          </w:tcPr>
          <w:p w14:paraId="6306D70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184 §</w:t>
            </w:r>
          </w:p>
          <w:p w14:paraId="1873118A" w14:textId="77777777" w:rsidR="00C434FF" w:rsidRDefault="00C434FF">
            <w:pPr>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11749C4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Costello, 2020</w:t>
            </w:r>
          </w:p>
          <w:p w14:paraId="419AF0CE" w14:textId="77777777" w:rsidR="00C434FF" w:rsidRDefault="00C434FF">
            <w:pPr>
              <w:spacing w:after="0" w:line="240" w:lineRule="auto"/>
              <w:rPr>
                <w:rFonts w:ascii="Verdana" w:hAnsi="Verdana"/>
                <w:sz w:val="17"/>
                <w:szCs w:val="17"/>
                <w:lang w:val="en-GB"/>
              </w:rPr>
            </w:pPr>
          </w:p>
        </w:tc>
      </w:tr>
      <w:tr w:rsidR="00C434FF" w14:paraId="4A30ADA4" w14:textId="77777777" w:rsidTr="00C434FF">
        <w:tc>
          <w:tcPr>
            <w:tcW w:w="1683" w:type="dxa"/>
            <w:tcBorders>
              <w:top w:val="single" w:sz="4" w:space="0" w:color="auto"/>
              <w:left w:val="single" w:sz="4" w:space="0" w:color="auto"/>
              <w:bottom w:val="single" w:sz="4" w:space="0" w:color="auto"/>
              <w:right w:val="single" w:sz="4" w:space="0" w:color="auto"/>
            </w:tcBorders>
          </w:tcPr>
          <w:p w14:paraId="6FB2E98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Aggressive symptoms at T2</w:t>
            </w:r>
          </w:p>
          <w:p w14:paraId="3DB69D5D" w14:textId="77777777" w:rsidR="00C434FF" w:rsidRDefault="00C434FF">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1BFDC38"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870053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Not statistically significant: </w:t>
            </w:r>
          </w:p>
          <w:p w14:paraId="5C85FE8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β: 0.07, 95%CI [-0.06;0.22] £†</w:t>
            </w:r>
          </w:p>
          <w:p w14:paraId="1B8172AF" w14:textId="77777777" w:rsidR="00C434FF" w:rsidRDefault="00C434FF">
            <w:pPr>
              <w:spacing w:after="0" w:line="240" w:lineRule="auto"/>
              <w:rPr>
                <w:rFonts w:ascii="Verdana" w:hAnsi="Verdana"/>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019528E"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80E727" w14:textId="77777777" w:rsidR="00C434FF" w:rsidRDefault="00C434FF">
            <w:pPr>
              <w:spacing w:after="0" w:line="240" w:lineRule="auto"/>
              <w:rPr>
                <w:rFonts w:ascii="Verdana" w:hAnsi="Verdana"/>
                <w:sz w:val="17"/>
                <w:szCs w:val="17"/>
                <w:lang w:val="en-GB"/>
              </w:rPr>
            </w:pPr>
          </w:p>
        </w:tc>
      </w:tr>
      <w:tr w:rsidR="00C434FF" w14:paraId="68A265FD" w14:textId="77777777" w:rsidTr="00C434FF">
        <w:tc>
          <w:tcPr>
            <w:tcW w:w="1683" w:type="dxa"/>
            <w:tcBorders>
              <w:top w:val="single" w:sz="4" w:space="0" w:color="auto"/>
              <w:left w:val="single" w:sz="4" w:space="0" w:color="auto"/>
              <w:bottom w:val="single" w:sz="4" w:space="0" w:color="auto"/>
              <w:right w:val="single" w:sz="4" w:space="0" w:color="auto"/>
            </w:tcBorders>
          </w:tcPr>
          <w:p w14:paraId="48824AC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Depressive symptoms at T2 </w:t>
            </w:r>
          </w:p>
          <w:p w14:paraId="497B010B" w14:textId="77777777" w:rsidR="00C434FF" w:rsidRDefault="00C434FF">
            <w:pPr>
              <w:spacing w:after="0" w:line="240" w:lineRule="auto"/>
              <w:rPr>
                <w:rFonts w:ascii="Verdana" w:hAnsi="Verdana"/>
                <w:sz w:val="17"/>
                <w:szCs w:val="17"/>
                <w:lang w:val="en-GB"/>
              </w:rPr>
            </w:pPr>
          </w:p>
        </w:tc>
        <w:tc>
          <w:tcPr>
            <w:tcW w:w="1709" w:type="dxa"/>
            <w:vMerge w:val="restart"/>
            <w:tcBorders>
              <w:top w:val="single" w:sz="4" w:space="0" w:color="auto"/>
              <w:left w:val="single" w:sz="4" w:space="0" w:color="auto"/>
              <w:bottom w:val="single" w:sz="4" w:space="0" w:color="auto"/>
              <w:right w:val="single" w:sz="4" w:space="0" w:color="auto"/>
            </w:tcBorders>
            <w:hideMark/>
          </w:tcPr>
          <w:p w14:paraId="0EE3D38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Friendship intensity T1 (moderated by close friend engagement)</w:t>
            </w:r>
          </w:p>
        </w:tc>
        <w:tc>
          <w:tcPr>
            <w:tcW w:w="2977" w:type="dxa"/>
            <w:tcBorders>
              <w:top w:val="single" w:sz="4" w:space="0" w:color="auto"/>
              <w:left w:val="single" w:sz="4" w:space="0" w:color="auto"/>
              <w:bottom w:val="single" w:sz="4" w:space="0" w:color="auto"/>
              <w:right w:val="single" w:sz="4" w:space="0" w:color="auto"/>
            </w:tcBorders>
            <w:hideMark/>
          </w:tcPr>
          <w:p w14:paraId="55375F7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Not statistically significant: </w:t>
            </w:r>
          </w:p>
          <w:p w14:paraId="4855A47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β: -0.05, 95%CI [-0.18;0.07] £†</w:t>
            </w:r>
          </w:p>
          <w:p w14:paraId="1892E2A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60D61A7"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6826B9" w14:textId="77777777" w:rsidR="00C434FF" w:rsidRDefault="00C434FF">
            <w:pPr>
              <w:spacing w:after="0" w:line="240" w:lineRule="auto"/>
              <w:rPr>
                <w:rFonts w:ascii="Verdana" w:hAnsi="Verdana"/>
                <w:sz w:val="17"/>
                <w:szCs w:val="17"/>
                <w:lang w:val="en-GB"/>
              </w:rPr>
            </w:pPr>
          </w:p>
        </w:tc>
      </w:tr>
      <w:tr w:rsidR="00C434FF" w14:paraId="1F0214BA" w14:textId="77777777" w:rsidTr="00C434FF">
        <w:trPr>
          <w:trHeight w:val="836"/>
        </w:trPr>
        <w:tc>
          <w:tcPr>
            <w:tcW w:w="1683" w:type="dxa"/>
            <w:tcBorders>
              <w:top w:val="single" w:sz="4" w:space="0" w:color="auto"/>
              <w:left w:val="single" w:sz="4" w:space="0" w:color="auto"/>
              <w:bottom w:val="single" w:sz="4" w:space="0" w:color="auto"/>
              <w:right w:val="single" w:sz="4" w:space="0" w:color="auto"/>
            </w:tcBorders>
          </w:tcPr>
          <w:p w14:paraId="392F927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Aggressive symptoms at T2</w:t>
            </w:r>
          </w:p>
          <w:p w14:paraId="7113E814" w14:textId="77777777" w:rsidR="00C434FF" w:rsidRDefault="00C434FF">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3BB2E38"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EE8E3F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Not statistically significant: </w:t>
            </w:r>
          </w:p>
          <w:p w14:paraId="277F9CA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β: 0.016, 95%CI [-0.14;0.14] £†</w:t>
            </w:r>
          </w:p>
          <w:p w14:paraId="65AAA06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DD80CB8"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6CDA5E" w14:textId="77777777" w:rsidR="00C434FF" w:rsidRDefault="00C434FF">
            <w:pPr>
              <w:spacing w:after="0" w:line="240" w:lineRule="auto"/>
              <w:rPr>
                <w:rFonts w:ascii="Verdana" w:hAnsi="Verdana"/>
                <w:sz w:val="17"/>
                <w:szCs w:val="17"/>
                <w:lang w:val="en-GB"/>
              </w:rPr>
            </w:pPr>
          </w:p>
        </w:tc>
      </w:tr>
      <w:tr w:rsidR="00C434FF" w14:paraId="56C9BA52"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DE1EF7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Aggression at T2</w:t>
            </w:r>
          </w:p>
        </w:tc>
        <w:tc>
          <w:tcPr>
            <w:tcW w:w="1709" w:type="dxa"/>
            <w:tcBorders>
              <w:top w:val="single" w:sz="4" w:space="0" w:color="auto"/>
              <w:left w:val="single" w:sz="4" w:space="0" w:color="auto"/>
              <w:bottom w:val="single" w:sz="4" w:space="0" w:color="auto"/>
              <w:right w:val="single" w:sz="4" w:space="0" w:color="auto"/>
            </w:tcBorders>
            <w:hideMark/>
          </w:tcPr>
          <w:p w14:paraId="4FACCED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Intimate exchange T1</w:t>
            </w:r>
          </w:p>
        </w:tc>
        <w:tc>
          <w:tcPr>
            <w:tcW w:w="2977" w:type="dxa"/>
            <w:tcBorders>
              <w:top w:val="single" w:sz="4" w:space="0" w:color="auto"/>
              <w:left w:val="single" w:sz="4" w:space="0" w:color="auto"/>
              <w:bottom w:val="single" w:sz="4" w:space="0" w:color="auto"/>
              <w:right w:val="single" w:sz="4" w:space="0" w:color="auto"/>
            </w:tcBorders>
            <w:hideMark/>
          </w:tcPr>
          <w:p w14:paraId="338919A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2DA9F0F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B: 0.00±0.00 </w:t>
            </w:r>
            <w:r>
              <w:rPr>
                <w:rFonts w:ascii="Verdana" w:hAnsi="Verdana" w:cs="Segoe UI"/>
                <w:sz w:val="17"/>
                <w:szCs w:val="17"/>
                <w:lang w:val="en-GB"/>
              </w:rPr>
              <w:t>£†</w:t>
            </w:r>
          </w:p>
          <w:p w14:paraId="6B8CF5C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19BE0E9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1, 243 </w:t>
            </w:r>
            <w:r>
              <w:rPr>
                <w:rFonts w:ascii="Verdana" w:hAnsi="Verdana" w:cs="Segoe UI"/>
                <w:sz w:val="17"/>
                <w:szCs w:val="17"/>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2B437AC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Meter, 2015</w:t>
            </w:r>
          </w:p>
        </w:tc>
      </w:tr>
      <w:tr w:rsidR="00C434FF" w14:paraId="097DD886" w14:textId="77777777" w:rsidTr="00C434FF">
        <w:tc>
          <w:tcPr>
            <w:tcW w:w="9488" w:type="dxa"/>
            <w:gridSpan w:val="5"/>
            <w:tcBorders>
              <w:top w:val="single" w:sz="4" w:space="0" w:color="auto"/>
              <w:left w:val="single" w:sz="4" w:space="0" w:color="auto"/>
              <w:bottom w:val="single" w:sz="4" w:space="0" w:color="auto"/>
              <w:right w:val="single" w:sz="4" w:space="0" w:color="auto"/>
            </w:tcBorders>
            <w:hideMark/>
          </w:tcPr>
          <w:p w14:paraId="13FDC511" w14:textId="77777777" w:rsidR="00C434FF" w:rsidRDefault="00C434FF">
            <w:pPr>
              <w:spacing w:after="0" w:line="240" w:lineRule="auto"/>
              <w:rPr>
                <w:rFonts w:ascii="Verdana" w:hAnsi="Verdana" w:cs="Segoe UI"/>
                <w:b/>
                <w:i/>
                <w:sz w:val="17"/>
                <w:szCs w:val="17"/>
                <w:lang w:val="en-GB"/>
              </w:rPr>
            </w:pPr>
            <w:r>
              <w:rPr>
                <w:rFonts w:ascii="Verdana" w:hAnsi="Verdana" w:cs="Segoe UI"/>
                <w:b/>
                <w:i/>
                <w:sz w:val="17"/>
                <w:szCs w:val="17"/>
                <w:lang w:val="en-GB"/>
              </w:rPr>
              <w:t>Negative interactions with friends</w:t>
            </w:r>
          </w:p>
        </w:tc>
      </w:tr>
      <w:tr w:rsidR="00C434FF" w14:paraId="39910FEB" w14:textId="77777777" w:rsidTr="00C434FF">
        <w:tc>
          <w:tcPr>
            <w:tcW w:w="1683" w:type="dxa"/>
            <w:tcBorders>
              <w:top w:val="single" w:sz="4" w:space="0" w:color="auto"/>
              <w:left w:val="single" w:sz="4" w:space="0" w:color="auto"/>
              <w:bottom w:val="single" w:sz="4" w:space="0" w:color="auto"/>
              <w:right w:val="single" w:sz="4" w:space="0" w:color="auto"/>
            </w:tcBorders>
          </w:tcPr>
          <w:p w14:paraId="3BE83AC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Depressive symptoms at T2 </w:t>
            </w:r>
          </w:p>
          <w:p w14:paraId="57231983" w14:textId="77777777" w:rsidR="00C434FF" w:rsidRDefault="00C434FF">
            <w:pPr>
              <w:spacing w:after="0" w:line="240" w:lineRule="auto"/>
              <w:rPr>
                <w:rFonts w:ascii="Verdana" w:hAnsi="Verdana" w:cs="Segoe UI"/>
                <w:sz w:val="17"/>
                <w:szCs w:val="17"/>
                <w:lang w:val="en-GB"/>
              </w:rPr>
            </w:pPr>
          </w:p>
        </w:tc>
        <w:tc>
          <w:tcPr>
            <w:tcW w:w="1709" w:type="dxa"/>
            <w:vMerge w:val="restart"/>
            <w:tcBorders>
              <w:top w:val="single" w:sz="4" w:space="0" w:color="auto"/>
              <w:left w:val="single" w:sz="4" w:space="0" w:color="auto"/>
              <w:bottom w:val="single" w:sz="4" w:space="0" w:color="auto"/>
              <w:right w:val="single" w:sz="4" w:space="0" w:color="auto"/>
            </w:tcBorders>
            <w:hideMark/>
          </w:tcPr>
          <w:p w14:paraId="7896AC26"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Argues with friends T1</w:t>
            </w:r>
          </w:p>
        </w:tc>
        <w:tc>
          <w:tcPr>
            <w:tcW w:w="2977" w:type="dxa"/>
            <w:tcBorders>
              <w:top w:val="single" w:sz="4" w:space="0" w:color="auto"/>
              <w:left w:val="single" w:sz="4" w:space="0" w:color="auto"/>
              <w:bottom w:val="single" w:sz="4" w:space="0" w:color="auto"/>
              <w:right w:val="single" w:sz="4" w:space="0" w:color="auto"/>
            </w:tcBorders>
            <w:hideMark/>
          </w:tcPr>
          <w:p w14:paraId="47572DC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768434C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 -0.02±0.04 £†</w:t>
            </w:r>
          </w:p>
          <w:p w14:paraId="48E9E8C6" w14:textId="77777777" w:rsidR="00C434FF" w:rsidRDefault="00C434FF">
            <w:pPr>
              <w:spacing w:after="0" w:line="240" w:lineRule="auto"/>
              <w:rPr>
                <w:rFonts w:ascii="Verdana" w:hAnsi="Verdana" w:cs="Segoe UI"/>
                <w:sz w:val="17"/>
                <w:szCs w:val="17"/>
                <w:u w:val="single"/>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5093C12E"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1, 9553</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F66E5F7"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Patalay, 2018</w:t>
            </w:r>
          </w:p>
        </w:tc>
      </w:tr>
      <w:tr w:rsidR="00C434FF" w:rsidRPr="002A20CA" w14:paraId="7BDA469A"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D1C8663"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Emotional symptoms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A5C398B"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F18381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3F2D168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 0.00±0.03 £†</w:t>
            </w:r>
          </w:p>
          <w:p w14:paraId="3FC65E7C" w14:textId="77777777" w:rsidR="00C434FF" w:rsidRDefault="00C434FF">
            <w:pPr>
              <w:spacing w:after="0" w:line="240" w:lineRule="auto"/>
              <w:rPr>
                <w:rFonts w:ascii="Verdana" w:hAnsi="Verdana" w:cs="Segoe UI"/>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8239749"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6F9600" w14:textId="77777777" w:rsidR="00C434FF" w:rsidRDefault="00C434FF">
            <w:pPr>
              <w:spacing w:after="0" w:line="240" w:lineRule="auto"/>
              <w:rPr>
                <w:rFonts w:ascii="Verdana" w:hAnsi="Verdana" w:cs="Segoe UI"/>
                <w:sz w:val="17"/>
                <w:szCs w:val="17"/>
                <w:lang w:val="en-GB"/>
              </w:rPr>
            </w:pPr>
          </w:p>
        </w:tc>
      </w:tr>
      <w:tr w:rsidR="00C434FF" w:rsidRPr="002A20CA" w14:paraId="0AC90F6B"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FD38285"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Wellbeing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0431CD4"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9B5DC3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30CEE74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 -0.04±0.04 £†</w:t>
            </w:r>
          </w:p>
          <w:p w14:paraId="0C8C5855" w14:textId="77777777" w:rsidR="00C434FF" w:rsidRDefault="00C434FF">
            <w:pPr>
              <w:spacing w:after="0" w:line="240" w:lineRule="auto"/>
              <w:rPr>
                <w:rFonts w:ascii="Verdana" w:hAnsi="Verdana" w:cs="Segoe UI"/>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F2562CE"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4C864D" w14:textId="77777777" w:rsidR="00C434FF" w:rsidRDefault="00C434FF">
            <w:pPr>
              <w:spacing w:after="0" w:line="240" w:lineRule="auto"/>
              <w:rPr>
                <w:rFonts w:ascii="Verdana" w:hAnsi="Verdana" w:cs="Segoe UI"/>
                <w:sz w:val="17"/>
                <w:szCs w:val="17"/>
                <w:lang w:val="en-GB"/>
              </w:rPr>
            </w:pPr>
          </w:p>
        </w:tc>
      </w:tr>
      <w:tr w:rsidR="00C434FF" w14:paraId="71B65517" w14:textId="77777777" w:rsidTr="00C434FF">
        <w:tc>
          <w:tcPr>
            <w:tcW w:w="1683" w:type="dxa"/>
            <w:tcBorders>
              <w:top w:val="single" w:sz="4" w:space="0" w:color="auto"/>
              <w:left w:val="single" w:sz="4" w:space="0" w:color="auto"/>
              <w:bottom w:val="single" w:sz="4" w:space="0" w:color="auto"/>
              <w:right w:val="single" w:sz="4" w:space="0" w:color="auto"/>
            </w:tcBorders>
          </w:tcPr>
          <w:p w14:paraId="5E612E5F"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Depressive mood</w:t>
            </w:r>
          </w:p>
          <w:p w14:paraId="513CDCAF" w14:textId="77777777" w:rsidR="00C434FF" w:rsidRDefault="00C434FF">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26EB0E2D"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Friend conflict</w:t>
            </w:r>
          </w:p>
        </w:tc>
        <w:tc>
          <w:tcPr>
            <w:tcW w:w="2977" w:type="dxa"/>
            <w:tcBorders>
              <w:top w:val="single" w:sz="4" w:space="0" w:color="auto"/>
              <w:left w:val="single" w:sz="4" w:space="0" w:color="auto"/>
              <w:bottom w:val="single" w:sz="4" w:space="0" w:color="auto"/>
              <w:right w:val="single" w:sz="4" w:space="0" w:color="auto"/>
            </w:tcBorders>
            <w:hideMark/>
          </w:tcPr>
          <w:p w14:paraId="228B9DB4"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612DD58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B: 0.14±0.03 </w:t>
            </w:r>
          </w:p>
          <w:p w14:paraId="3666C09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(p&lt;0.001)</w:t>
            </w:r>
          </w:p>
          <w:p w14:paraId="1EF835EE" w14:textId="77777777" w:rsidR="00C434FF" w:rsidRDefault="00C434FF">
            <w:pPr>
              <w:spacing w:after="0" w:line="240" w:lineRule="auto"/>
              <w:rPr>
                <w:rFonts w:ascii="Verdana" w:hAnsi="Verdana" w:cs="Segoe UI"/>
                <w:sz w:val="17"/>
                <w:szCs w:val="17"/>
                <w:u w:val="single"/>
                <w:lang w:val="en-GB"/>
              </w:rPr>
            </w:pPr>
            <w:r>
              <w:rPr>
                <w:rFonts w:ascii="Verdana" w:hAnsi="Verdana"/>
                <w:i/>
                <w:sz w:val="17"/>
                <w:szCs w:val="17"/>
                <w:lang w:val="en-GB"/>
              </w:rPr>
              <w:t>With harm for more friend conflict</w:t>
            </w:r>
          </w:p>
        </w:tc>
        <w:tc>
          <w:tcPr>
            <w:tcW w:w="1985" w:type="dxa"/>
            <w:tcBorders>
              <w:top w:val="single" w:sz="4" w:space="0" w:color="auto"/>
              <w:left w:val="single" w:sz="4" w:space="0" w:color="auto"/>
              <w:bottom w:val="single" w:sz="4" w:space="0" w:color="auto"/>
              <w:right w:val="single" w:sz="4" w:space="0" w:color="auto"/>
            </w:tcBorders>
          </w:tcPr>
          <w:p w14:paraId="3339BEB5"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1, 1126</w:t>
            </w:r>
          </w:p>
          <w:p w14:paraId="4955F806" w14:textId="77777777" w:rsidR="00C434FF" w:rsidRDefault="00C434FF">
            <w:pPr>
              <w:spacing w:after="0" w:line="240" w:lineRule="auto"/>
              <w:rPr>
                <w:rFonts w:ascii="Verdana" w:hAnsi="Verdana" w:cs="Segoe UI"/>
                <w:sz w:val="17"/>
                <w:szCs w:val="17"/>
                <w:lang w:val="en-GB"/>
              </w:rPr>
            </w:pPr>
          </w:p>
        </w:tc>
        <w:tc>
          <w:tcPr>
            <w:tcW w:w="1134" w:type="dxa"/>
            <w:tcBorders>
              <w:top w:val="single" w:sz="4" w:space="0" w:color="auto"/>
              <w:left w:val="single" w:sz="4" w:space="0" w:color="auto"/>
              <w:bottom w:val="single" w:sz="4" w:space="0" w:color="auto"/>
              <w:right w:val="single" w:sz="4" w:space="0" w:color="auto"/>
            </w:tcBorders>
          </w:tcPr>
          <w:p w14:paraId="0218E8F5"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Zhang, 2018</w:t>
            </w:r>
          </w:p>
          <w:p w14:paraId="10ADAC44" w14:textId="77777777" w:rsidR="00C434FF" w:rsidRDefault="00C434FF">
            <w:pPr>
              <w:spacing w:after="0" w:line="240" w:lineRule="auto"/>
              <w:rPr>
                <w:rFonts w:ascii="Verdana" w:hAnsi="Verdana" w:cs="Segoe UI"/>
                <w:sz w:val="17"/>
                <w:szCs w:val="17"/>
                <w:lang w:val="en-GB"/>
              </w:rPr>
            </w:pPr>
          </w:p>
        </w:tc>
      </w:tr>
      <w:tr w:rsidR="00C434FF" w14:paraId="555FBB7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AEB4086"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Marijuana use at T2</w:t>
            </w:r>
          </w:p>
        </w:tc>
        <w:tc>
          <w:tcPr>
            <w:tcW w:w="1709" w:type="dxa"/>
            <w:vMerge w:val="restart"/>
            <w:tcBorders>
              <w:top w:val="single" w:sz="4" w:space="0" w:color="auto"/>
              <w:left w:val="single" w:sz="4" w:space="0" w:color="auto"/>
              <w:bottom w:val="single" w:sz="4" w:space="0" w:color="auto"/>
              <w:right w:val="single" w:sz="4" w:space="0" w:color="auto"/>
            </w:tcBorders>
          </w:tcPr>
          <w:p w14:paraId="2E17478C" w14:textId="77777777" w:rsidR="00C434FF" w:rsidRDefault="00C434FF">
            <w:pPr>
              <w:spacing w:line="240" w:lineRule="auto"/>
              <w:rPr>
                <w:rFonts w:ascii="Verdana" w:hAnsi="Verdana" w:cs="Segoe UI"/>
                <w:sz w:val="17"/>
                <w:szCs w:val="17"/>
                <w:lang w:val="en-GB"/>
              </w:rPr>
            </w:pPr>
            <w:r>
              <w:rPr>
                <w:rFonts w:ascii="Verdana" w:hAnsi="Verdana"/>
                <w:sz w:val="17"/>
                <w:szCs w:val="17"/>
                <w:lang w:val="en-GB"/>
              </w:rPr>
              <w:t>Negative interactions with a friend T1</w:t>
            </w:r>
          </w:p>
          <w:p w14:paraId="4E208ADE"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17C4BA7" w14:textId="77777777" w:rsidR="00C434FF" w:rsidRDefault="00C434FF">
            <w:pPr>
              <w:spacing w:after="0" w:line="240" w:lineRule="auto"/>
              <w:rPr>
                <w:lang w:val="en-GB"/>
              </w:rPr>
            </w:pPr>
            <w:r>
              <w:rPr>
                <w:rFonts w:ascii="Verdana" w:eastAsia="Verdana" w:hAnsi="Verdana" w:cs="Verdana"/>
                <w:sz w:val="17"/>
                <w:szCs w:val="17"/>
                <w:lang w:val="en-GB"/>
              </w:rPr>
              <w:t>Not statistically significant:</w:t>
            </w:r>
          </w:p>
          <w:p w14:paraId="286F19D0" w14:textId="77777777" w:rsidR="00C434FF" w:rsidRDefault="00C434FF">
            <w:pPr>
              <w:spacing w:after="0" w:line="240" w:lineRule="auto"/>
              <w:rPr>
                <w:lang w:val="en-GB"/>
              </w:rPr>
            </w:pPr>
            <w:r>
              <w:rPr>
                <w:rFonts w:ascii="Verdana" w:eastAsia="Verdana" w:hAnsi="Verdana" w:cs="Verdana"/>
                <w:sz w:val="17"/>
                <w:szCs w:val="17"/>
                <w:lang w:val="en-GB"/>
              </w:rPr>
              <w:t>β: 0.03 £†</w:t>
            </w:r>
          </w:p>
          <w:p w14:paraId="493E19BA" w14:textId="77777777" w:rsidR="00C434FF" w:rsidRDefault="00C434FF">
            <w:pPr>
              <w:spacing w:after="0" w:line="240" w:lineRule="auto"/>
              <w:rPr>
                <w:rFonts w:ascii="Verdana" w:hAnsi="Verdana" w:cs="Segoe UI"/>
                <w:sz w:val="17"/>
                <w:szCs w:val="17"/>
                <w:u w:val="single"/>
                <w:lang w:val="en-GB"/>
              </w:rPr>
            </w:pPr>
            <w:r>
              <w:rPr>
                <w:rFonts w:ascii="Verdana" w:eastAsia="Verdana" w:hAnsi="Verdana" w:cs="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tcPr>
          <w:p w14:paraId="6E6DD440"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166 §</w:t>
            </w:r>
          </w:p>
          <w:p w14:paraId="067499BC" w14:textId="77777777" w:rsidR="00C434FF" w:rsidRDefault="00C434FF">
            <w:pPr>
              <w:spacing w:after="0" w:line="240" w:lineRule="auto"/>
              <w:rPr>
                <w:rFonts w:ascii="Verdana" w:hAnsi="Verdana" w:cs="Segoe UI"/>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423A65CA"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Branstetter, 2011</w:t>
            </w:r>
          </w:p>
        </w:tc>
      </w:tr>
      <w:tr w:rsidR="00C434FF" w:rsidRPr="002A20CA" w14:paraId="65492A4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4A7B034"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Hard drug use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01F8AEA"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5210C8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2FEB330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β: -0.08 £†</w:t>
            </w:r>
          </w:p>
          <w:p w14:paraId="6D1130B0" w14:textId="77777777" w:rsidR="00C434FF" w:rsidRDefault="00C434FF">
            <w:pPr>
              <w:spacing w:after="0" w:line="240" w:lineRule="auto"/>
              <w:rPr>
                <w:rFonts w:ascii="Verdana" w:hAnsi="Verdana" w:cs="Segoe UI"/>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785C307"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97BD61" w14:textId="77777777" w:rsidR="00C434FF" w:rsidRDefault="00C434FF">
            <w:pPr>
              <w:spacing w:after="0" w:line="240" w:lineRule="auto"/>
              <w:rPr>
                <w:rFonts w:ascii="Verdana" w:hAnsi="Verdana" w:cs="Segoe UI"/>
                <w:sz w:val="17"/>
                <w:szCs w:val="17"/>
                <w:lang w:val="en-GB"/>
              </w:rPr>
            </w:pPr>
          </w:p>
        </w:tc>
      </w:tr>
      <w:tr w:rsidR="00C434FF" w14:paraId="527D5773"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2E798F8"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Externalizing problems at T2-T4</w:t>
            </w:r>
          </w:p>
        </w:tc>
        <w:tc>
          <w:tcPr>
            <w:tcW w:w="1709" w:type="dxa"/>
            <w:tcBorders>
              <w:top w:val="single" w:sz="4" w:space="0" w:color="auto"/>
              <w:left w:val="single" w:sz="4" w:space="0" w:color="auto"/>
              <w:bottom w:val="single" w:sz="4" w:space="0" w:color="auto"/>
              <w:right w:val="single" w:sz="4" w:space="0" w:color="auto"/>
            </w:tcBorders>
            <w:hideMark/>
          </w:tcPr>
          <w:p w14:paraId="49E43E41"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Negative interactions with a friend</w:t>
            </w:r>
          </w:p>
        </w:tc>
        <w:tc>
          <w:tcPr>
            <w:tcW w:w="2977" w:type="dxa"/>
            <w:tcBorders>
              <w:top w:val="single" w:sz="4" w:space="0" w:color="auto"/>
              <w:left w:val="single" w:sz="4" w:space="0" w:color="auto"/>
              <w:bottom w:val="single" w:sz="4" w:space="0" w:color="auto"/>
              <w:right w:val="single" w:sz="4" w:space="0" w:color="auto"/>
            </w:tcBorders>
            <w:hideMark/>
          </w:tcPr>
          <w:p w14:paraId="54352D7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171EE12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w:t>
            </w:r>
          </w:p>
          <w:p w14:paraId="16AFD58F" w14:textId="77777777" w:rsidR="00C434FF" w:rsidRDefault="00C434FF">
            <w:pPr>
              <w:spacing w:after="0" w:line="240" w:lineRule="auto"/>
              <w:rPr>
                <w:rFonts w:ascii="Verdana" w:hAnsi="Verdana" w:cs="Segoe UI"/>
                <w:sz w:val="17"/>
                <w:szCs w:val="17"/>
                <w:u w:val="single"/>
                <w:lang w:val="en-GB"/>
              </w:rPr>
            </w:pPr>
            <w:r>
              <w:rPr>
                <w:rFonts w:ascii="Verdana" w:hAnsi="Verdana"/>
                <w:sz w:val="17"/>
                <w:szCs w:val="17"/>
                <w:lang w:val="en-GB"/>
              </w:rPr>
              <w:t>(p&gt;0.05) (combined model)</w:t>
            </w:r>
          </w:p>
        </w:tc>
        <w:tc>
          <w:tcPr>
            <w:tcW w:w="1985" w:type="dxa"/>
            <w:tcBorders>
              <w:top w:val="single" w:sz="4" w:space="0" w:color="auto"/>
              <w:left w:val="single" w:sz="4" w:space="0" w:color="auto"/>
              <w:bottom w:val="single" w:sz="4" w:space="0" w:color="auto"/>
              <w:right w:val="single" w:sz="4" w:space="0" w:color="auto"/>
            </w:tcBorders>
            <w:hideMark/>
          </w:tcPr>
          <w:p w14:paraId="72A07A41"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1, 497</w:t>
            </w:r>
          </w:p>
        </w:tc>
        <w:tc>
          <w:tcPr>
            <w:tcW w:w="1134" w:type="dxa"/>
            <w:tcBorders>
              <w:top w:val="single" w:sz="4" w:space="0" w:color="auto"/>
              <w:left w:val="single" w:sz="4" w:space="0" w:color="auto"/>
              <w:bottom w:val="single" w:sz="4" w:space="0" w:color="auto"/>
              <w:right w:val="single" w:sz="4" w:space="0" w:color="auto"/>
            </w:tcBorders>
            <w:hideMark/>
          </w:tcPr>
          <w:p w14:paraId="117F0F5F"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Defoe, 2013</w:t>
            </w:r>
          </w:p>
        </w:tc>
      </w:tr>
      <w:tr w:rsidR="00C434FF" w14:paraId="21C35B5C"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D90A980" w14:textId="77777777" w:rsidR="00C434FF" w:rsidRDefault="00C434FF">
            <w:pPr>
              <w:spacing w:after="0" w:line="240" w:lineRule="auto"/>
              <w:rPr>
                <w:rFonts w:ascii="Verdana" w:hAnsi="Verdana"/>
                <w:b/>
                <w:i/>
                <w:sz w:val="17"/>
                <w:szCs w:val="17"/>
                <w:lang w:val="en-GB"/>
              </w:rPr>
            </w:pPr>
            <w:r>
              <w:rPr>
                <w:rFonts w:ascii="Verdana" w:hAnsi="Verdana"/>
                <w:b/>
                <w:i/>
                <w:sz w:val="17"/>
                <w:szCs w:val="17"/>
                <w:lang w:val="en-GB"/>
              </w:rPr>
              <w:t>Relationships with peers</w:t>
            </w:r>
          </w:p>
        </w:tc>
      </w:tr>
      <w:tr w:rsidR="00C434FF" w14:paraId="04E45B6D" w14:textId="77777777" w:rsidTr="00C434FF">
        <w:tc>
          <w:tcPr>
            <w:tcW w:w="9488" w:type="dxa"/>
            <w:gridSpan w:val="5"/>
            <w:tcBorders>
              <w:top w:val="single" w:sz="4" w:space="0" w:color="auto"/>
              <w:left w:val="single" w:sz="4" w:space="0" w:color="auto"/>
              <w:bottom w:val="single" w:sz="4" w:space="0" w:color="auto"/>
              <w:right w:val="single" w:sz="4" w:space="0" w:color="auto"/>
            </w:tcBorders>
            <w:hideMark/>
          </w:tcPr>
          <w:p w14:paraId="5E949350" w14:textId="77777777" w:rsidR="00C434FF" w:rsidRDefault="00C434FF">
            <w:pPr>
              <w:spacing w:after="0" w:line="240" w:lineRule="auto"/>
              <w:rPr>
                <w:rFonts w:ascii="Verdana" w:hAnsi="Verdana"/>
                <w:b/>
                <w:i/>
                <w:sz w:val="17"/>
                <w:szCs w:val="17"/>
                <w:lang w:val="en-GB"/>
              </w:rPr>
            </w:pPr>
            <w:r>
              <w:rPr>
                <w:rFonts w:ascii="Verdana" w:hAnsi="Verdana"/>
                <w:b/>
                <w:i/>
                <w:sz w:val="17"/>
                <w:szCs w:val="17"/>
                <w:lang w:val="en-GB"/>
              </w:rPr>
              <w:t>Peer involvement and relationships</w:t>
            </w:r>
          </w:p>
        </w:tc>
      </w:tr>
      <w:tr w:rsidR="00C434FF" w14:paraId="1319470D"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79425A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Severe depressive symptoms at T2</w:t>
            </w:r>
          </w:p>
        </w:tc>
        <w:tc>
          <w:tcPr>
            <w:tcW w:w="1709" w:type="dxa"/>
            <w:tcBorders>
              <w:top w:val="single" w:sz="4" w:space="0" w:color="auto"/>
              <w:left w:val="single" w:sz="4" w:space="0" w:color="auto"/>
              <w:bottom w:val="single" w:sz="4" w:space="0" w:color="auto"/>
              <w:right w:val="single" w:sz="4" w:space="0" w:color="auto"/>
            </w:tcBorders>
            <w:hideMark/>
          </w:tcPr>
          <w:p w14:paraId="1974AB2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Attachment to peers at T1</w:t>
            </w:r>
          </w:p>
        </w:tc>
        <w:tc>
          <w:tcPr>
            <w:tcW w:w="2977" w:type="dxa"/>
            <w:tcBorders>
              <w:top w:val="single" w:sz="4" w:space="0" w:color="auto"/>
              <w:left w:val="single" w:sz="4" w:space="0" w:color="auto"/>
              <w:bottom w:val="single" w:sz="4" w:space="0" w:color="auto"/>
              <w:right w:val="single" w:sz="4" w:space="0" w:color="auto"/>
            </w:tcBorders>
            <w:hideMark/>
          </w:tcPr>
          <w:p w14:paraId="2BD7590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7F7E40AB" w14:textId="77777777" w:rsidR="00C434FF" w:rsidRDefault="00C434FF">
            <w:pPr>
              <w:spacing w:after="0" w:line="240" w:lineRule="auto"/>
              <w:rPr>
                <w:rFonts w:ascii="Verdana" w:hAnsi="Verdana"/>
                <w:lang w:val="en-GB"/>
              </w:rPr>
            </w:pPr>
            <w:r>
              <w:rPr>
                <w:rFonts w:ascii="Verdana" w:hAnsi="Verdana"/>
                <w:sz w:val="17"/>
                <w:szCs w:val="17"/>
                <w:lang w:val="en-GB"/>
              </w:rPr>
              <w:t>aOR: 0.99, 95%CI [0.85;1.16]</w:t>
            </w:r>
          </w:p>
          <w:p w14:paraId="2983E100" w14:textId="77777777" w:rsidR="00C434FF" w:rsidRDefault="00C434FF">
            <w:pPr>
              <w:spacing w:after="0" w:line="240" w:lineRule="auto"/>
              <w:rPr>
                <w:rFonts w:ascii="Verdana" w:hAnsi="Verdana"/>
                <w:sz w:val="17"/>
                <w:szCs w:val="17"/>
                <w:u w:val="single"/>
                <w:lang w:val="en-GB"/>
              </w:rPr>
            </w:pPr>
            <w:r>
              <w:rPr>
                <w:rFonts w:ascii="Verdana" w:hAnsi="Verdana"/>
                <w:sz w:val="17"/>
                <w:szCs w:val="17"/>
                <w:lang w:val="en-GB"/>
              </w:rPr>
              <w:t xml:space="preserve">(p&gt;0.05) </w:t>
            </w:r>
          </w:p>
        </w:tc>
        <w:tc>
          <w:tcPr>
            <w:tcW w:w="1985" w:type="dxa"/>
            <w:tcBorders>
              <w:top w:val="single" w:sz="4" w:space="0" w:color="auto"/>
              <w:left w:val="single" w:sz="4" w:space="0" w:color="auto"/>
              <w:bottom w:val="single" w:sz="4" w:space="0" w:color="auto"/>
              <w:right w:val="single" w:sz="4" w:space="0" w:color="auto"/>
            </w:tcBorders>
            <w:hideMark/>
          </w:tcPr>
          <w:p w14:paraId="435B80A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1, 1973</w:t>
            </w:r>
          </w:p>
        </w:tc>
        <w:tc>
          <w:tcPr>
            <w:tcW w:w="1134" w:type="dxa"/>
            <w:tcBorders>
              <w:top w:val="single" w:sz="4" w:space="0" w:color="auto"/>
              <w:left w:val="single" w:sz="4" w:space="0" w:color="auto"/>
              <w:bottom w:val="single" w:sz="4" w:space="0" w:color="auto"/>
              <w:right w:val="single" w:sz="4" w:space="0" w:color="auto"/>
            </w:tcBorders>
            <w:hideMark/>
          </w:tcPr>
          <w:p w14:paraId="2863AE0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Sund, 2002</w:t>
            </w:r>
          </w:p>
        </w:tc>
      </w:tr>
      <w:tr w:rsidR="00C434FF" w14:paraId="5AAB5433"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BC769C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Resistance/ aggression behaviour at T2</w:t>
            </w:r>
          </w:p>
        </w:tc>
        <w:tc>
          <w:tcPr>
            <w:tcW w:w="1709" w:type="dxa"/>
            <w:tcBorders>
              <w:top w:val="single" w:sz="4" w:space="0" w:color="auto"/>
              <w:left w:val="single" w:sz="4" w:space="0" w:color="auto"/>
              <w:bottom w:val="single" w:sz="4" w:space="0" w:color="auto"/>
              <w:right w:val="single" w:sz="4" w:space="0" w:color="auto"/>
            </w:tcBorders>
            <w:hideMark/>
          </w:tcPr>
          <w:p w14:paraId="3C31F00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Peer attachment T1 (moderated by school satisfaction)</w:t>
            </w:r>
          </w:p>
        </w:tc>
        <w:tc>
          <w:tcPr>
            <w:tcW w:w="2977" w:type="dxa"/>
            <w:tcBorders>
              <w:top w:val="single" w:sz="4" w:space="0" w:color="auto"/>
              <w:left w:val="single" w:sz="4" w:space="0" w:color="auto"/>
              <w:bottom w:val="single" w:sz="4" w:space="0" w:color="auto"/>
              <w:right w:val="single" w:sz="4" w:space="0" w:color="auto"/>
            </w:tcBorders>
            <w:hideMark/>
          </w:tcPr>
          <w:p w14:paraId="62D121B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Not statistically significant: </w:t>
            </w:r>
          </w:p>
          <w:p w14:paraId="0C084587"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β: -0.10 </w:t>
            </w:r>
            <w:r>
              <w:rPr>
                <w:rFonts w:ascii="Verdana" w:eastAsia="Verdana" w:hAnsi="Verdana" w:cs="Verdana"/>
                <w:sz w:val="17"/>
                <w:szCs w:val="17"/>
                <w:lang w:val="en-GB"/>
              </w:rPr>
              <w:t>£†</w:t>
            </w:r>
          </w:p>
          <w:p w14:paraId="345FF4C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(p&gt;0.005)</w:t>
            </w:r>
          </w:p>
        </w:tc>
        <w:tc>
          <w:tcPr>
            <w:tcW w:w="1985" w:type="dxa"/>
            <w:tcBorders>
              <w:top w:val="single" w:sz="4" w:space="0" w:color="auto"/>
              <w:left w:val="single" w:sz="4" w:space="0" w:color="auto"/>
              <w:bottom w:val="single" w:sz="4" w:space="0" w:color="auto"/>
              <w:right w:val="single" w:sz="4" w:space="0" w:color="auto"/>
            </w:tcBorders>
            <w:hideMark/>
          </w:tcPr>
          <w:p w14:paraId="603F557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395 §</w:t>
            </w:r>
          </w:p>
        </w:tc>
        <w:tc>
          <w:tcPr>
            <w:tcW w:w="1134" w:type="dxa"/>
            <w:tcBorders>
              <w:top w:val="single" w:sz="4" w:space="0" w:color="auto"/>
              <w:left w:val="single" w:sz="4" w:space="0" w:color="auto"/>
              <w:bottom w:val="single" w:sz="4" w:space="0" w:color="auto"/>
              <w:right w:val="single" w:sz="4" w:space="0" w:color="auto"/>
            </w:tcBorders>
            <w:hideMark/>
          </w:tcPr>
          <w:p w14:paraId="78BF36E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Elmore, 2010</w:t>
            </w:r>
          </w:p>
        </w:tc>
      </w:tr>
      <w:tr w:rsidR="00C434FF" w14:paraId="0A9BA6AD"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9CA1F9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Social anxiety disorder symptoms 1 year later</w:t>
            </w:r>
          </w:p>
        </w:tc>
        <w:tc>
          <w:tcPr>
            <w:tcW w:w="1709" w:type="dxa"/>
            <w:vMerge w:val="restart"/>
            <w:tcBorders>
              <w:top w:val="single" w:sz="4" w:space="0" w:color="auto"/>
              <w:left w:val="single" w:sz="4" w:space="0" w:color="auto"/>
              <w:bottom w:val="single" w:sz="4" w:space="0" w:color="auto"/>
              <w:right w:val="single" w:sz="4" w:space="0" w:color="auto"/>
            </w:tcBorders>
          </w:tcPr>
          <w:p w14:paraId="5A2AAF6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Peer involvement</w:t>
            </w:r>
          </w:p>
          <w:p w14:paraId="3297200A"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AB4E683" w14:textId="77777777" w:rsidR="00C434FF" w:rsidRDefault="00C434FF">
            <w:pPr>
              <w:spacing w:after="0" w:line="240" w:lineRule="auto"/>
              <w:rPr>
                <w:rFonts w:ascii="Verdana" w:hAnsi="Verdana"/>
                <w:sz w:val="17"/>
                <w:szCs w:val="17"/>
                <w:u w:val="single"/>
                <w:lang w:val="en-GB"/>
              </w:rPr>
            </w:pPr>
            <w:r>
              <w:rPr>
                <w:rFonts w:ascii="Verdana" w:hAnsi="Verdana"/>
                <w:sz w:val="17"/>
                <w:szCs w:val="17"/>
                <w:u w:val="single"/>
                <w:lang w:val="en-GB"/>
              </w:rPr>
              <w:t>Statistically significant:</w:t>
            </w:r>
          </w:p>
          <w:p w14:paraId="38FC2959" w14:textId="77777777" w:rsidR="00C434FF" w:rsidRDefault="00C434FF">
            <w:pPr>
              <w:spacing w:after="0" w:line="240" w:lineRule="auto"/>
              <w:rPr>
                <w:rFonts w:ascii="Verdana" w:hAnsi="Verdana"/>
                <w:lang w:val="en-GB"/>
              </w:rPr>
            </w:pPr>
            <w:r>
              <w:rPr>
                <w:rFonts w:ascii="Verdana" w:hAnsi="Verdana"/>
                <w:sz w:val="17"/>
                <w:szCs w:val="17"/>
                <w:lang w:val="en-GB"/>
              </w:rPr>
              <w:t>B: -0.07, 95%CI [-0.119;-0.025]</w:t>
            </w:r>
          </w:p>
          <w:p w14:paraId="3CCB1B8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(p=0.003)</w:t>
            </w:r>
          </w:p>
          <w:p w14:paraId="56EC5FAA" w14:textId="77777777" w:rsidR="00C434FF" w:rsidRDefault="00C434FF">
            <w:pPr>
              <w:spacing w:after="0" w:line="240" w:lineRule="auto"/>
              <w:rPr>
                <w:rFonts w:ascii="Verdana" w:hAnsi="Verdana"/>
                <w:sz w:val="17"/>
                <w:szCs w:val="17"/>
                <w:u w:val="single"/>
                <w:lang w:val="en-GB"/>
              </w:rPr>
            </w:pPr>
            <w:r>
              <w:rPr>
                <w:rFonts w:ascii="Verdana" w:hAnsi="Verdana"/>
                <w:i/>
                <w:iCs/>
                <w:sz w:val="17"/>
                <w:szCs w:val="17"/>
                <w:lang w:val="en-GB"/>
              </w:rPr>
              <w:lastRenderedPageBreak/>
              <w:t>With benefit for peer involvement</w:t>
            </w:r>
          </w:p>
        </w:tc>
        <w:tc>
          <w:tcPr>
            <w:tcW w:w="1985" w:type="dxa"/>
            <w:vMerge w:val="restart"/>
            <w:tcBorders>
              <w:top w:val="single" w:sz="4" w:space="0" w:color="auto"/>
              <w:left w:val="single" w:sz="4" w:space="0" w:color="auto"/>
              <w:bottom w:val="single" w:sz="4" w:space="0" w:color="auto"/>
              <w:right w:val="single" w:sz="4" w:space="0" w:color="auto"/>
            </w:tcBorders>
          </w:tcPr>
          <w:p w14:paraId="451ED12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lastRenderedPageBreak/>
              <w:t>1, 497</w:t>
            </w:r>
          </w:p>
          <w:p w14:paraId="4A49A6B2" w14:textId="77777777" w:rsidR="00C434FF" w:rsidRDefault="00C434FF">
            <w:pPr>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068CCDF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Nelemans, 2016</w:t>
            </w:r>
          </w:p>
          <w:p w14:paraId="62C715C9" w14:textId="77777777" w:rsidR="00C434FF" w:rsidRDefault="00C434FF">
            <w:pPr>
              <w:spacing w:after="0" w:line="240" w:lineRule="auto"/>
              <w:rPr>
                <w:rFonts w:ascii="Verdana" w:hAnsi="Verdana"/>
                <w:sz w:val="17"/>
                <w:szCs w:val="17"/>
                <w:lang w:val="en-GB"/>
              </w:rPr>
            </w:pPr>
          </w:p>
        </w:tc>
      </w:tr>
      <w:tr w:rsidR="00C434FF" w:rsidRPr="002A20CA" w14:paraId="3DFA5922"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055E87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Cannabis non-use 1 year later</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AC481E9"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FB8AF91" w14:textId="77777777" w:rsidR="00C434FF" w:rsidRDefault="00C434FF">
            <w:pPr>
              <w:spacing w:after="0" w:line="240" w:lineRule="auto"/>
              <w:rPr>
                <w:rFonts w:ascii="Verdana" w:hAnsi="Verdana"/>
                <w:sz w:val="17"/>
                <w:szCs w:val="17"/>
                <w:u w:val="single"/>
                <w:lang w:val="en-GB"/>
              </w:rPr>
            </w:pPr>
            <w:r>
              <w:rPr>
                <w:rFonts w:ascii="Verdana" w:hAnsi="Verdana"/>
                <w:sz w:val="17"/>
                <w:szCs w:val="17"/>
                <w:u w:val="single"/>
                <w:lang w:val="en-GB"/>
              </w:rPr>
              <w:t>Statistically significant:</w:t>
            </w:r>
          </w:p>
          <w:p w14:paraId="1B344B68" w14:textId="77777777" w:rsidR="00C434FF" w:rsidRDefault="00C434FF">
            <w:pPr>
              <w:spacing w:after="0" w:line="240" w:lineRule="auto"/>
              <w:rPr>
                <w:rFonts w:ascii="Verdana" w:hAnsi="Verdana"/>
                <w:lang w:val="en-GB"/>
              </w:rPr>
            </w:pPr>
            <w:r>
              <w:rPr>
                <w:rFonts w:ascii="Verdana" w:hAnsi="Verdana"/>
                <w:sz w:val="17"/>
                <w:szCs w:val="17"/>
                <w:lang w:val="en-GB"/>
              </w:rPr>
              <w:t>aOR: 0.22, 95%CI [0.144;0.326]</w:t>
            </w:r>
          </w:p>
          <w:p w14:paraId="403DA6D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(p&lt;0.001) </w:t>
            </w:r>
          </w:p>
          <w:p w14:paraId="1835E8E3" w14:textId="77777777" w:rsidR="00C434FF" w:rsidRDefault="00C434FF">
            <w:pPr>
              <w:spacing w:after="0" w:line="240" w:lineRule="auto"/>
              <w:rPr>
                <w:rFonts w:ascii="Verdana" w:hAnsi="Verdana"/>
                <w:sz w:val="17"/>
                <w:szCs w:val="17"/>
                <w:u w:val="single"/>
                <w:lang w:val="en-GB"/>
              </w:rPr>
            </w:pPr>
            <w:r>
              <w:rPr>
                <w:rFonts w:ascii="Verdana" w:hAnsi="Verdana"/>
                <w:i/>
                <w:iCs/>
                <w:sz w:val="17"/>
                <w:szCs w:val="17"/>
                <w:lang w:val="en-GB"/>
              </w:rPr>
              <w:t>With harm for peer involvement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7340615"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DA479E" w14:textId="77777777" w:rsidR="00C434FF" w:rsidRDefault="00C434FF">
            <w:pPr>
              <w:spacing w:after="0" w:line="240" w:lineRule="auto"/>
              <w:rPr>
                <w:rFonts w:ascii="Verdana" w:hAnsi="Verdana"/>
                <w:sz w:val="17"/>
                <w:szCs w:val="17"/>
                <w:lang w:val="en-GB"/>
              </w:rPr>
            </w:pPr>
          </w:p>
        </w:tc>
      </w:tr>
      <w:tr w:rsidR="00C434FF" w:rsidRPr="002A20CA" w14:paraId="38BCC1D0"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83A33E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Cannabis use frequency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BE735B5"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0045172" w14:textId="77777777" w:rsidR="00C434FF" w:rsidRDefault="00C434FF">
            <w:pPr>
              <w:spacing w:after="0" w:line="240" w:lineRule="auto"/>
              <w:rPr>
                <w:rFonts w:ascii="Verdana" w:hAnsi="Verdana"/>
                <w:sz w:val="17"/>
                <w:szCs w:val="17"/>
                <w:u w:val="single"/>
                <w:lang w:val="en-GB"/>
              </w:rPr>
            </w:pPr>
            <w:r>
              <w:rPr>
                <w:rFonts w:ascii="Verdana" w:hAnsi="Verdana"/>
                <w:sz w:val="17"/>
                <w:szCs w:val="17"/>
                <w:u w:val="single"/>
                <w:lang w:val="en-GB"/>
              </w:rPr>
              <w:t>Statistically significant:</w:t>
            </w:r>
          </w:p>
          <w:p w14:paraId="70B5637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B: 0.23 </w:t>
            </w:r>
            <w:r>
              <w:rPr>
                <w:rFonts w:ascii="Verdana" w:eastAsia="Verdana" w:hAnsi="Verdana" w:cs="Verdana"/>
                <w:color w:val="000000" w:themeColor="text1"/>
                <w:sz w:val="16"/>
                <w:szCs w:val="16"/>
                <w:lang w:val="en-GB"/>
              </w:rPr>
              <w:t>£</w:t>
            </w:r>
          </w:p>
          <w:p w14:paraId="79B4EEF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(p=0.04)</w:t>
            </w:r>
          </w:p>
          <w:p w14:paraId="2D3F8E5C" w14:textId="77777777" w:rsidR="00C434FF" w:rsidRDefault="00C434FF">
            <w:pPr>
              <w:spacing w:after="0" w:line="240" w:lineRule="auto"/>
              <w:rPr>
                <w:rFonts w:ascii="Verdana" w:hAnsi="Verdana"/>
                <w:sz w:val="17"/>
                <w:szCs w:val="17"/>
                <w:u w:val="single"/>
                <w:lang w:val="en-GB"/>
              </w:rPr>
            </w:pPr>
            <w:r>
              <w:rPr>
                <w:rFonts w:ascii="Verdana" w:hAnsi="Verdana"/>
                <w:i/>
                <w:iCs/>
                <w:sz w:val="17"/>
                <w:szCs w:val="17"/>
                <w:lang w:val="en-GB"/>
              </w:rPr>
              <w:t>With harm for peer involvement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A452E2B"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092427" w14:textId="77777777" w:rsidR="00C434FF" w:rsidRDefault="00C434FF">
            <w:pPr>
              <w:spacing w:after="0" w:line="240" w:lineRule="auto"/>
              <w:rPr>
                <w:rFonts w:ascii="Verdana" w:hAnsi="Verdana"/>
                <w:sz w:val="17"/>
                <w:szCs w:val="17"/>
                <w:lang w:val="en-GB"/>
              </w:rPr>
            </w:pPr>
          </w:p>
        </w:tc>
      </w:tr>
      <w:tr w:rsidR="00C434FF" w14:paraId="2781073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C6413A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Suicide attempts at T2</w:t>
            </w:r>
          </w:p>
        </w:tc>
        <w:tc>
          <w:tcPr>
            <w:tcW w:w="1709" w:type="dxa"/>
            <w:tcBorders>
              <w:top w:val="single" w:sz="4" w:space="0" w:color="auto"/>
              <w:left w:val="single" w:sz="4" w:space="0" w:color="auto"/>
              <w:bottom w:val="single" w:sz="4" w:space="0" w:color="auto"/>
              <w:right w:val="single" w:sz="4" w:space="0" w:color="auto"/>
            </w:tcBorders>
            <w:hideMark/>
          </w:tcPr>
          <w:p w14:paraId="6652549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Peer relations T1</w:t>
            </w:r>
          </w:p>
        </w:tc>
        <w:tc>
          <w:tcPr>
            <w:tcW w:w="2977" w:type="dxa"/>
            <w:tcBorders>
              <w:top w:val="single" w:sz="4" w:space="0" w:color="auto"/>
              <w:left w:val="single" w:sz="4" w:space="0" w:color="auto"/>
              <w:bottom w:val="single" w:sz="4" w:space="0" w:color="auto"/>
              <w:right w:val="single" w:sz="4" w:space="0" w:color="auto"/>
            </w:tcBorders>
            <w:hideMark/>
          </w:tcPr>
          <w:p w14:paraId="7F831E4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642DA7AA"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w:t>
            </w:r>
            <w:r>
              <w:rPr>
                <w:rFonts w:ascii="Verdana" w:eastAsia="Verdana" w:hAnsi="Verdana" w:cs="Verdana"/>
                <w:sz w:val="17"/>
                <w:szCs w:val="17"/>
                <w:lang w:val="en-GB"/>
              </w:rPr>
              <w:t>†</w:t>
            </w:r>
          </w:p>
          <w:p w14:paraId="46861A2C" w14:textId="77777777" w:rsidR="00C434FF" w:rsidRDefault="00C434FF">
            <w:pPr>
              <w:spacing w:after="0" w:line="240" w:lineRule="auto"/>
              <w:rPr>
                <w:rFonts w:ascii="Verdana" w:hAnsi="Verdana"/>
                <w:sz w:val="17"/>
                <w:szCs w:val="17"/>
                <w:u w:val="single"/>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21A6D5A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1, 9142</w:t>
            </w:r>
          </w:p>
        </w:tc>
        <w:tc>
          <w:tcPr>
            <w:tcW w:w="1134" w:type="dxa"/>
            <w:tcBorders>
              <w:top w:val="single" w:sz="4" w:space="0" w:color="auto"/>
              <w:left w:val="single" w:sz="4" w:space="0" w:color="auto"/>
              <w:bottom w:val="single" w:sz="4" w:space="0" w:color="auto"/>
              <w:right w:val="single" w:sz="4" w:space="0" w:color="auto"/>
            </w:tcBorders>
            <w:hideMark/>
          </w:tcPr>
          <w:p w14:paraId="185F9FC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Kidd, 2006</w:t>
            </w:r>
          </w:p>
        </w:tc>
      </w:tr>
      <w:tr w:rsidR="00C434FF" w14:paraId="66AEF636"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BFE506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Marijuana use at T3</w:t>
            </w:r>
          </w:p>
        </w:tc>
        <w:tc>
          <w:tcPr>
            <w:tcW w:w="1709" w:type="dxa"/>
            <w:vMerge w:val="restart"/>
            <w:tcBorders>
              <w:top w:val="single" w:sz="4" w:space="0" w:color="auto"/>
              <w:left w:val="single" w:sz="4" w:space="0" w:color="auto"/>
              <w:bottom w:val="single" w:sz="4" w:space="0" w:color="auto"/>
              <w:right w:val="single" w:sz="4" w:space="0" w:color="auto"/>
            </w:tcBorders>
          </w:tcPr>
          <w:p w14:paraId="065F323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Peer relationships T1</w:t>
            </w:r>
          </w:p>
          <w:p w14:paraId="0D166E08"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087DAA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Not statistically significant: </w:t>
            </w:r>
          </w:p>
          <w:p w14:paraId="66DC503F" w14:textId="77777777" w:rsidR="00C434FF" w:rsidRDefault="00C434FF">
            <w:pPr>
              <w:spacing w:after="0" w:line="240" w:lineRule="auto"/>
              <w:rPr>
                <w:rFonts w:ascii="Verdana" w:eastAsia="Verdana" w:hAnsi="Verdana" w:cs="Verdana"/>
                <w:color w:val="000000" w:themeColor="text1"/>
                <w:lang w:val="en-GB"/>
              </w:rPr>
            </w:pPr>
            <w:r>
              <w:rPr>
                <w:rFonts w:ascii="Verdana" w:hAnsi="Verdana"/>
                <w:sz w:val="17"/>
                <w:szCs w:val="17"/>
                <w:lang w:val="en-GB"/>
              </w:rPr>
              <w:t>aOR: 0.87, 95%CI [0.69;1.10]</w:t>
            </w:r>
            <w:r>
              <w:rPr>
                <w:rFonts w:ascii="Verdana" w:eastAsia="Verdana" w:hAnsi="Verdana" w:cs="Verdana"/>
                <w:color w:val="000000" w:themeColor="text1"/>
                <w:sz w:val="16"/>
                <w:szCs w:val="16"/>
                <w:lang w:val="en-GB"/>
              </w:rPr>
              <w:t xml:space="preserve"> ¥</w:t>
            </w:r>
          </w:p>
          <w:p w14:paraId="2CFF6C56" w14:textId="77777777" w:rsidR="00C434FF" w:rsidRDefault="00C434FF">
            <w:pPr>
              <w:spacing w:after="0" w:line="240" w:lineRule="auto"/>
              <w:rPr>
                <w:rFonts w:ascii="Verdana" w:hAnsi="Verdana"/>
                <w:sz w:val="17"/>
                <w:szCs w:val="17"/>
                <w:u w:val="single"/>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tcPr>
          <w:p w14:paraId="5DEBE4D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1, 763</w:t>
            </w:r>
          </w:p>
          <w:p w14:paraId="3DB74F38" w14:textId="77777777" w:rsidR="00C434FF" w:rsidRDefault="00C434FF">
            <w:pPr>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3C66F0E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Pittenger, 2018</w:t>
            </w:r>
          </w:p>
          <w:p w14:paraId="5433EA43" w14:textId="77777777" w:rsidR="00C434FF" w:rsidRDefault="00C434FF">
            <w:pPr>
              <w:spacing w:after="0" w:line="240" w:lineRule="auto"/>
              <w:rPr>
                <w:rFonts w:ascii="Verdana" w:hAnsi="Verdana"/>
                <w:sz w:val="17"/>
                <w:szCs w:val="17"/>
                <w:lang w:val="en-GB"/>
              </w:rPr>
            </w:pPr>
          </w:p>
        </w:tc>
      </w:tr>
      <w:tr w:rsidR="00C434FF" w14:paraId="09E6703E"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12868B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Cocaine use at 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645C197"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D20B5E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Not statistically significant: </w:t>
            </w:r>
          </w:p>
          <w:p w14:paraId="0AEEC539" w14:textId="77777777" w:rsidR="00C434FF" w:rsidRDefault="00C434FF">
            <w:pPr>
              <w:spacing w:after="0" w:line="240" w:lineRule="auto"/>
              <w:rPr>
                <w:rFonts w:ascii="Verdana" w:eastAsia="Verdana" w:hAnsi="Verdana" w:cs="Verdana"/>
                <w:color w:val="000000" w:themeColor="text1"/>
                <w:lang w:val="en-GB"/>
              </w:rPr>
            </w:pPr>
            <w:r>
              <w:rPr>
                <w:rFonts w:ascii="Verdana" w:hAnsi="Verdana"/>
                <w:sz w:val="17"/>
                <w:szCs w:val="17"/>
                <w:lang w:val="en-GB"/>
              </w:rPr>
              <w:t>aOR: 0.99, 95%CI [0.68;1.45]</w:t>
            </w:r>
            <w:r>
              <w:rPr>
                <w:rFonts w:ascii="Verdana" w:eastAsia="Verdana" w:hAnsi="Verdana" w:cs="Verdana"/>
                <w:color w:val="000000" w:themeColor="text1"/>
                <w:sz w:val="16"/>
                <w:szCs w:val="16"/>
                <w:lang w:val="en-GB"/>
              </w:rPr>
              <w:t xml:space="preserve"> ¥</w:t>
            </w:r>
          </w:p>
          <w:p w14:paraId="0510C393" w14:textId="77777777" w:rsidR="00C434FF" w:rsidRDefault="00C434FF">
            <w:pPr>
              <w:spacing w:after="0" w:line="240" w:lineRule="auto"/>
              <w:rPr>
                <w:rFonts w:ascii="Verdana" w:hAnsi="Verdana"/>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F2B83CA"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6BCEB8" w14:textId="77777777" w:rsidR="00C434FF" w:rsidRDefault="00C434FF">
            <w:pPr>
              <w:spacing w:after="0" w:line="240" w:lineRule="auto"/>
              <w:rPr>
                <w:rFonts w:ascii="Verdana" w:hAnsi="Verdana"/>
                <w:sz w:val="17"/>
                <w:szCs w:val="17"/>
                <w:lang w:val="en-GB"/>
              </w:rPr>
            </w:pPr>
          </w:p>
        </w:tc>
      </w:tr>
      <w:tr w:rsidR="00C434FF" w14:paraId="77A6CE8F"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86CB6B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Binge drinking at 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DA978AC"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987263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Not statistically significant: </w:t>
            </w:r>
          </w:p>
          <w:p w14:paraId="30D0F91F" w14:textId="77777777" w:rsidR="00C434FF" w:rsidRDefault="00C434FF">
            <w:pPr>
              <w:spacing w:after="0" w:line="240" w:lineRule="auto"/>
              <w:rPr>
                <w:rFonts w:ascii="Verdana" w:eastAsia="Verdana" w:hAnsi="Verdana" w:cs="Verdana"/>
                <w:color w:val="000000" w:themeColor="text1"/>
                <w:lang w:val="en-GB"/>
              </w:rPr>
            </w:pPr>
            <w:r>
              <w:rPr>
                <w:rFonts w:ascii="Verdana" w:hAnsi="Verdana"/>
                <w:sz w:val="17"/>
                <w:szCs w:val="17"/>
                <w:lang w:val="en-GB"/>
              </w:rPr>
              <w:t>aOR: 0.86, 95%CI [0.67;1.10]</w:t>
            </w:r>
            <w:r>
              <w:rPr>
                <w:rFonts w:ascii="Verdana" w:eastAsia="Verdana" w:hAnsi="Verdana" w:cs="Verdana"/>
                <w:color w:val="000000" w:themeColor="text1"/>
                <w:sz w:val="16"/>
                <w:szCs w:val="16"/>
                <w:lang w:val="en-GB"/>
              </w:rPr>
              <w:t xml:space="preserve"> ¥</w:t>
            </w:r>
          </w:p>
          <w:p w14:paraId="5BF1F380" w14:textId="77777777" w:rsidR="00C434FF" w:rsidRDefault="00C434FF">
            <w:pPr>
              <w:spacing w:after="0" w:line="240" w:lineRule="auto"/>
              <w:rPr>
                <w:rFonts w:ascii="Verdana" w:hAnsi="Verdana"/>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C175C26"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371829" w14:textId="77777777" w:rsidR="00C434FF" w:rsidRDefault="00C434FF">
            <w:pPr>
              <w:spacing w:after="0" w:line="240" w:lineRule="auto"/>
              <w:rPr>
                <w:rFonts w:ascii="Verdana" w:hAnsi="Verdana"/>
                <w:sz w:val="17"/>
                <w:szCs w:val="17"/>
                <w:lang w:val="en-GB"/>
              </w:rPr>
            </w:pPr>
          </w:p>
        </w:tc>
      </w:tr>
      <w:tr w:rsidR="00C434FF" w14:paraId="057B1646"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54F32D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Abnormal eating attitudes &amp; behaviors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A5E5BB6"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0F14DC0" w14:textId="77777777" w:rsidR="00C434FF" w:rsidRDefault="00C434FF">
            <w:pPr>
              <w:spacing w:after="0" w:line="240" w:lineRule="auto"/>
              <w:rPr>
                <w:rFonts w:ascii="Verdana" w:hAnsi="Verdana"/>
                <w:sz w:val="17"/>
                <w:szCs w:val="17"/>
                <w:u w:val="single"/>
                <w:lang w:val="en-GB"/>
              </w:rPr>
            </w:pPr>
            <w:r>
              <w:rPr>
                <w:rFonts w:ascii="Verdana" w:hAnsi="Verdana"/>
                <w:sz w:val="17"/>
                <w:szCs w:val="17"/>
                <w:u w:val="single"/>
                <w:lang w:val="en-GB"/>
              </w:rPr>
              <w:t>Statistically significant:</w:t>
            </w:r>
          </w:p>
          <w:p w14:paraId="7440A98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β: 0.20 </w:t>
            </w:r>
            <w:r>
              <w:rPr>
                <w:rFonts w:ascii="Verdana" w:eastAsia="Verdana" w:hAnsi="Verdana" w:cs="Verdana"/>
                <w:color w:val="000000" w:themeColor="text1"/>
                <w:sz w:val="16"/>
                <w:szCs w:val="16"/>
                <w:lang w:val="en-GB"/>
              </w:rPr>
              <w:t>£</w:t>
            </w:r>
          </w:p>
          <w:p w14:paraId="6FB44D5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(p&lt;0.001)</w:t>
            </w:r>
          </w:p>
          <w:p w14:paraId="730931AA" w14:textId="77777777" w:rsidR="00C434FF" w:rsidRDefault="00C434FF">
            <w:pPr>
              <w:spacing w:after="0" w:line="240" w:lineRule="auto"/>
              <w:rPr>
                <w:rFonts w:ascii="Verdana" w:hAnsi="Verdana"/>
                <w:sz w:val="17"/>
                <w:szCs w:val="17"/>
                <w:lang w:val="en-GB"/>
              </w:rPr>
            </w:pPr>
            <w:r>
              <w:rPr>
                <w:rFonts w:ascii="Verdana" w:hAnsi="Verdana"/>
                <w:i/>
                <w:iCs/>
                <w:sz w:val="17"/>
                <w:szCs w:val="17"/>
                <w:lang w:val="en-GB"/>
              </w:rPr>
              <w:t>With harm for stronger peer relationships</w:t>
            </w:r>
          </w:p>
        </w:tc>
        <w:tc>
          <w:tcPr>
            <w:tcW w:w="1985" w:type="dxa"/>
            <w:tcBorders>
              <w:top w:val="single" w:sz="4" w:space="0" w:color="auto"/>
              <w:left w:val="single" w:sz="4" w:space="0" w:color="auto"/>
              <w:bottom w:val="single" w:sz="4" w:space="0" w:color="auto"/>
              <w:right w:val="single" w:sz="4" w:space="0" w:color="auto"/>
            </w:tcBorders>
            <w:hideMark/>
          </w:tcPr>
          <w:p w14:paraId="42C3463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1, 1300</w:t>
            </w:r>
          </w:p>
        </w:tc>
        <w:tc>
          <w:tcPr>
            <w:tcW w:w="1134" w:type="dxa"/>
            <w:tcBorders>
              <w:top w:val="single" w:sz="4" w:space="0" w:color="auto"/>
              <w:left w:val="single" w:sz="4" w:space="0" w:color="auto"/>
              <w:bottom w:val="single" w:sz="4" w:space="0" w:color="auto"/>
              <w:right w:val="single" w:sz="4" w:space="0" w:color="auto"/>
            </w:tcBorders>
          </w:tcPr>
          <w:p w14:paraId="58695E6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Le Grange, 2014</w:t>
            </w:r>
          </w:p>
          <w:p w14:paraId="5D579EFC" w14:textId="77777777" w:rsidR="00C434FF" w:rsidRDefault="00C434FF">
            <w:pPr>
              <w:spacing w:after="0" w:line="240" w:lineRule="auto"/>
              <w:rPr>
                <w:rFonts w:ascii="Verdana" w:hAnsi="Verdana"/>
                <w:sz w:val="17"/>
                <w:szCs w:val="17"/>
                <w:lang w:val="en-GB"/>
              </w:rPr>
            </w:pPr>
          </w:p>
        </w:tc>
      </w:tr>
      <w:tr w:rsidR="00C434FF" w14:paraId="512382AF"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E121E0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Gambling involvement at T2</w:t>
            </w:r>
          </w:p>
        </w:tc>
        <w:tc>
          <w:tcPr>
            <w:tcW w:w="1709" w:type="dxa"/>
            <w:tcBorders>
              <w:top w:val="single" w:sz="4" w:space="0" w:color="auto"/>
              <w:left w:val="single" w:sz="4" w:space="0" w:color="auto"/>
              <w:bottom w:val="single" w:sz="4" w:space="0" w:color="auto"/>
              <w:right w:val="single" w:sz="4" w:space="0" w:color="auto"/>
            </w:tcBorders>
            <w:hideMark/>
          </w:tcPr>
          <w:p w14:paraId="7817890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Positive relationship with peers T1</w:t>
            </w:r>
          </w:p>
        </w:tc>
        <w:tc>
          <w:tcPr>
            <w:tcW w:w="2977" w:type="dxa"/>
            <w:tcBorders>
              <w:top w:val="single" w:sz="4" w:space="0" w:color="auto"/>
              <w:left w:val="single" w:sz="4" w:space="0" w:color="auto"/>
              <w:bottom w:val="single" w:sz="4" w:space="0" w:color="auto"/>
              <w:right w:val="single" w:sz="4" w:space="0" w:color="auto"/>
            </w:tcBorders>
            <w:hideMark/>
          </w:tcPr>
          <w:p w14:paraId="39F197A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0452E88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r: -0.35 £† (univariate result not significant, not included in multivariate model)</w:t>
            </w:r>
          </w:p>
          <w:p w14:paraId="7BAEA81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(p&gt;0.05) </w:t>
            </w:r>
          </w:p>
        </w:tc>
        <w:tc>
          <w:tcPr>
            <w:tcW w:w="1985" w:type="dxa"/>
            <w:tcBorders>
              <w:top w:val="single" w:sz="4" w:space="0" w:color="auto"/>
              <w:left w:val="single" w:sz="4" w:space="0" w:color="auto"/>
              <w:bottom w:val="single" w:sz="4" w:space="0" w:color="auto"/>
              <w:right w:val="single" w:sz="4" w:space="0" w:color="auto"/>
            </w:tcBorders>
            <w:hideMark/>
          </w:tcPr>
          <w:p w14:paraId="7672F3D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261 §</w:t>
            </w:r>
          </w:p>
        </w:tc>
        <w:tc>
          <w:tcPr>
            <w:tcW w:w="1134" w:type="dxa"/>
            <w:tcBorders>
              <w:top w:val="single" w:sz="4" w:space="0" w:color="auto"/>
              <w:left w:val="single" w:sz="4" w:space="0" w:color="auto"/>
              <w:bottom w:val="single" w:sz="4" w:space="0" w:color="auto"/>
              <w:right w:val="single" w:sz="4" w:space="0" w:color="auto"/>
            </w:tcBorders>
            <w:hideMark/>
          </w:tcPr>
          <w:p w14:paraId="33013A3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Pisarska, 2020</w:t>
            </w:r>
          </w:p>
        </w:tc>
      </w:tr>
      <w:tr w:rsidR="00C434FF" w14:paraId="7A202DFE"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A59559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(changes in) problematic drinking </w:t>
            </w:r>
          </w:p>
        </w:tc>
        <w:tc>
          <w:tcPr>
            <w:tcW w:w="1709" w:type="dxa"/>
            <w:tcBorders>
              <w:top w:val="single" w:sz="4" w:space="0" w:color="auto"/>
              <w:left w:val="single" w:sz="4" w:space="0" w:color="auto"/>
              <w:bottom w:val="single" w:sz="4" w:space="0" w:color="auto"/>
              <w:right w:val="single" w:sz="4" w:space="0" w:color="auto"/>
            </w:tcBorders>
            <w:hideMark/>
          </w:tcPr>
          <w:p w14:paraId="3034FF1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Peer security T1</w:t>
            </w:r>
          </w:p>
        </w:tc>
        <w:tc>
          <w:tcPr>
            <w:tcW w:w="2977" w:type="dxa"/>
            <w:tcBorders>
              <w:top w:val="single" w:sz="4" w:space="0" w:color="auto"/>
              <w:left w:val="single" w:sz="4" w:space="0" w:color="auto"/>
              <w:bottom w:val="single" w:sz="4" w:space="0" w:color="auto"/>
              <w:right w:val="single" w:sz="4" w:space="0" w:color="auto"/>
            </w:tcBorders>
            <w:hideMark/>
          </w:tcPr>
          <w:p w14:paraId="7C2AAD2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0C42B4C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(univariate result not significant, not included in multivariate model)</w:t>
            </w:r>
          </w:p>
          <w:p w14:paraId="761DDB8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(p&gt;0.05) </w:t>
            </w:r>
          </w:p>
        </w:tc>
        <w:tc>
          <w:tcPr>
            <w:tcW w:w="1985" w:type="dxa"/>
            <w:tcBorders>
              <w:top w:val="single" w:sz="4" w:space="0" w:color="auto"/>
              <w:left w:val="single" w:sz="4" w:space="0" w:color="auto"/>
              <w:bottom w:val="single" w:sz="4" w:space="0" w:color="auto"/>
              <w:right w:val="single" w:sz="4" w:space="0" w:color="auto"/>
            </w:tcBorders>
            <w:hideMark/>
          </w:tcPr>
          <w:p w14:paraId="727BD4C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1, 743</w:t>
            </w:r>
          </w:p>
        </w:tc>
        <w:tc>
          <w:tcPr>
            <w:tcW w:w="1134" w:type="dxa"/>
            <w:tcBorders>
              <w:top w:val="single" w:sz="4" w:space="0" w:color="auto"/>
              <w:left w:val="single" w:sz="4" w:space="0" w:color="auto"/>
              <w:bottom w:val="single" w:sz="4" w:space="0" w:color="auto"/>
              <w:right w:val="single" w:sz="4" w:space="0" w:color="auto"/>
            </w:tcBorders>
            <w:hideMark/>
          </w:tcPr>
          <w:p w14:paraId="139FF25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Power, 2005</w:t>
            </w:r>
          </w:p>
        </w:tc>
      </w:tr>
      <w:tr w:rsidR="00C434FF" w14:paraId="169977A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F91734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Offending</w:t>
            </w:r>
          </w:p>
        </w:tc>
        <w:tc>
          <w:tcPr>
            <w:tcW w:w="1709" w:type="dxa"/>
            <w:tcBorders>
              <w:top w:val="single" w:sz="4" w:space="0" w:color="auto"/>
              <w:left w:val="single" w:sz="4" w:space="0" w:color="auto"/>
              <w:bottom w:val="single" w:sz="4" w:space="0" w:color="auto"/>
              <w:right w:val="single" w:sz="4" w:space="0" w:color="auto"/>
            </w:tcBorders>
            <w:hideMark/>
          </w:tcPr>
          <w:p w14:paraId="4A00CE33"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Dynamic peer socialization (average similarity)</w:t>
            </w:r>
          </w:p>
        </w:tc>
        <w:tc>
          <w:tcPr>
            <w:tcW w:w="2977" w:type="dxa"/>
            <w:tcBorders>
              <w:top w:val="single" w:sz="4" w:space="0" w:color="auto"/>
              <w:left w:val="single" w:sz="4" w:space="0" w:color="auto"/>
              <w:bottom w:val="single" w:sz="4" w:space="0" w:color="auto"/>
              <w:right w:val="single" w:sz="4" w:space="0" w:color="auto"/>
            </w:tcBorders>
            <w:hideMark/>
          </w:tcPr>
          <w:p w14:paraId="1BF35F1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6293795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B: -0.565±1.535 </w:t>
            </w:r>
            <w:r>
              <w:rPr>
                <w:rFonts w:ascii="Verdana" w:eastAsia="Verdana" w:hAnsi="Verdana" w:cs="Verdana"/>
                <w:sz w:val="17"/>
                <w:szCs w:val="17"/>
                <w:lang w:val="en-GB"/>
              </w:rPr>
              <w:t>£†</w:t>
            </w:r>
          </w:p>
          <w:p w14:paraId="4EA2570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44F21E6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1, 155 </w:t>
            </w:r>
            <w:r>
              <w:rPr>
                <w:rFonts w:ascii="Verdana" w:eastAsia="Verdana" w:hAnsi="Verdana" w:cs="Verdana"/>
                <w:color w:val="000000" w:themeColor="text1"/>
                <w:sz w:val="16"/>
                <w:szCs w:val="16"/>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17864F3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Weerman, 2018</w:t>
            </w:r>
          </w:p>
        </w:tc>
      </w:tr>
      <w:tr w:rsidR="00C434FF" w:rsidRPr="002A20CA" w14:paraId="66B0B31E" w14:textId="77777777" w:rsidTr="00C434FF">
        <w:tc>
          <w:tcPr>
            <w:tcW w:w="9488" w:type="dxa"/>
            <w:gridSpan w:val="5"/>
            <w:tcBorders>
              <w:top w:val="single" w:sz="4" w:space="0" w:color="auto"/>
              <w:left w:val="single" w:sz="4" w:space="0" w:color="auto"/>
              <w:bottom w:val="single" w:sz="4" w:space="0" w:color="auto"/>
              <w:right w:val="single" w:sz="4" w:space="0" w:color="auto"/>
            </w:tcBorders>
            <w:hideMark/>
          </w:tcPr>
          <w:p w14:paraId="188FFB84" w14:textId="77777777" w:rsidR="00C434FF" w:rsidRDefault="00C434FF">
            <w:pPr>
              <w:spacing w:after="0" w:line="240" w:lineRule="auto"/>
              <w:rPr>
                <w:rFonts w:ascii="Verdana" w:hAnsi="Verdana"/>
                <w:b/>
                <w:i/>
                <w:sz w:val="17"/>
                <w:szCs w:val="17"/>
                <w:lang w:val="en-GB"/>
              </w:rPr>
            </w:pPr>
            <w:r>
              <w:rPr>
                <w:rFonts w:ascii="Verdana" w:hAnsi="Verdana"/>
                <w:b/>
                <w:i/>
                <w:sz w:val="17"/>
                <w:szCs w:val="17"/>
                <w:lang w:val="en-GB"/>
              </w:rPr>
              <w:t>Problems with peer relationships or attachment</w:t>
            </w:r>
          </w:p>
        </w:tc>
      </w:tr>
      <w:tr w:rsidR="00C434FF" w14:paraId="4CF95835"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3D480A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Depressive symptoms at T2</w:t>
            </w:r>
          </w:p>
        </w:tc>
        <w:tc>
          <w:tcPr>
            <w:tcW w:w="1709" w:type="dxa"/>
            <w:vMerge w:val="restart"/>
            <w:tcBorders>
              <w:top w:val="single" w:sz="4" w:space="0" w:color="auto"/>
              <w:left w:val="single" w:sz="4" w:space="0" w:color="auto"/>
              <w:bottom w:val="single" w:sz="4" w:space="0" w:color="auto"/>
              <w:right w:val="single" w:sz="4" w:space="0" w:color="auto"/>
            </w:tcBorders>
          </w:tcPr>
          <w:p w14:paraId="2A578E8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Peer problems T1</w:t>
            </w:r>
          </w:p>
          <w:p w14:paraId="7C04D744"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0C34B4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F2CD61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B: 0.06±0.02 </w:t>
            </w:r>
          </w:p>
          <w:p w14:paraId="361CFEC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(p&lt;0.001)</w:t>
            </w:r>
          </w:p>
          <w:p w14:paraId="1166DF67" w14:textId="77777777" w:rsidR="00C434FF" w:rsidRDefault="00C434FF">
            <w:pPr>
              <w:spacing w:after="0" w:line="240" w:lineRule="auto"/>
              <w:rPr>
                <w:rFonts w:ascii="Verdana" w:hAnsi="Verdana"/>
                <w:sz w:val="17"/>
                <w:szCs w:val="17"/>
                <w:lang w:val="en-GB"/>
              </w:rPr>
            </w:pPr>
            <w:r>
              <w:rPr>
                <w:rFonts w:ascii="Verdana" w:hAnsi="Verdana" w:cs="Segoe UI"/>
                <w:i/>
                <w:iCs/>
                <w:sz w:val="17"/>
                <w:szCs w:val="17"/>
                <w:lang w:val="en-GB"/>
              </w:rPr>
              <w:t>With harm for peer problems</w:t>
            </w:r>
          </w:p>
        </w:tc>
        <w:tc>
          <w:tcPr>
            <w:tcW w:w="1985" w:type="dxa"/>
            <w:vMerge w:val="restart"/>
            <w:tcBorders>
              <w:top w:val="single" w:sz="4" w:space="0" w:color="auto"/>
              <w:left w:val="single" w:sz="4" w:space="0" w:color="auto"/>
              <w:bottom w:val="single" w:sz="4" w:space="0" w:color="auto"/>
              <w:right w:val="single" w:sz="4" w:space="0" w:color="auto"/>
            </w:tcBorders>
          </w:tcPr>
          <w:p w14:paraId="3295345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1, 9553</w:t>
            </w:r>
          </w:p>
          <w:p w14:paraId="21065AE8" w14:textId="77777777" w:rsidR="00C434FF" w:rsidRDefault="00C434FF">
            <w:pPr>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BDA339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Patalay, 2018</w:t>
            </w:r>
          </w:p>
        </w:tc>
      </w:tr>
      <w:tr w:rsidR="00C434FF" w:rsidRPr="002A20CA" w14:paraId="5738343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4B9BFE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Emotional symptoms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502A6F4"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1CBA96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D2F525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B: 0.08±0.02 </w:t>
            </w:r>
          </w:p>
          <w:p w14:paraId="5B77106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(p&lt;0.001)</w:t>
            </w:r>
          </w:p>
          <w:p w14:paraId="01BDF540" w14:textId="77777777" w:rsidR="00C434FF" w:rsidRDefault="00C434FF">
            <w:pPr>
              <w:spacing w:after="0" w:line="240" w:lineRule="auto"/>
              <w:rPr>
                <w:rFonts w:ascii="Verdana" w:hAnsi="Verdana"/>
                <w:sz w:val="17"/>
                <w:szCs w:val="17"/>
                <w:lang w:val="en-GB"/>
              </w:rPr>
            </w:pPr>
            <w:r>
              <w:rPr>
                <w:rFonts w:ascii="Verdana" w:hAnsi="Verdana" w:cs="Segoe UI"/>
                <w:i/>
                <w:iCs/>
                <w:sz w:val="17"/>
                <w:szCs w:val="17"/>
                <w:lang w:val="en-GB"/>
              </w:rPr>
              <w:t>With harm for peer problems</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F764EF2"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BF8AAF" w14:textId="77777777" w:rsidR="00C434FF" w:rsidRDefault="00C434FF">
            <w:pPr>
              <w:spacing w:after="0" w:line="240" w:lineRule="auto"/>
              <w:rPr>
                <w:rFonts w:ascii="Verdana" w:hAnsi="Verdana"/>
                <w:sz w:val="17"/>
                <w:szCs w:val="17"/>
                <w:lang w:val="en-GB"/>
              </w:rPr>
            </w:pPr>
          </w:p>
        </w:tc>
      </w:tr>
      <w:tr w:rsidR="00C434FF" w:rsidRPr="002A20CA" w14:paraId="5B9891D3"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237F74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Wellbeing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81520D9"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D9A136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AE81A5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B: -0.03±0.01 </w:t>
            </w:r>
          </w:p>
          <w:p w14:paraId="154711A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(p&lt;0.05)</w:t>
            </w:r>
          </w:p>
          <w:p w14:paraId="627C5D20" w14:textId="77777777" w:rsidR="00C434FF" w:rsidRDefault="00C434FF">
            <w:pPr>
              <w:spacing w:after="0" w:line="240" w:lineRule="auto"/>
              <w:rPr>
                <w:rFonts w:ascii="Verdana" w:hAnsi="Verdana"/>
                <w:sz w:val="17"/>
                <w:szCs w:val="17"/>
                <w:lang w:val="en-GB"/>
              </w:rPr>
            </w:pPr>
            <w:r>
              <w:rPr>
                <w:rFonts w:ascii="Verdana" w:hAnsi="Verdana" w:cs="Segoe UI"/>
                <w:i/>
                <w:iCs/>
                <w:sz w:val="17"/>
                <w:szCs w:val="17"/>
                <w:lang w:val="en-GB"/>
              </w:rPr>
              <w:t>With harm for peer problems</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80D7655"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816F53" w14:textId="77777777" w:rsidR="00C434FF" w:rsidRDefault="00C434FF">
            <w:pPr>
              <w:spacing w:after="0" w:line="240" w:lineRule="auto"/>
              <w:rPr>
                <w:rFonts w:ascii="Verdana" w:hAnsi="Verdana"/>
                <w:sz w:val="17"/>
                <w:szCs w:val="17"/>
                <w:lang w:val="en-GB"/>
              </w:rPr>
            </w:pPr>
          </w:p>
        </w:tc>
      </w:tr>
      <w:tr w:rsidR="00C434FF" w14:paraId="3158A9CF"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71F413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Depressive symptoms (rate of change)</w:t>
            </w:r>
          </w:p>
        </w:tc>
        <w:tc>
          <w:tcPr>
            <w:tcW w:w="1709" w:type="dxa"/>
            <w:tcBorders>
              <w:top w:val="single" w:sz="4" w:space="0" w:color="auto"/>
              <w:left w:val="single" w:sz="4" w:space="0" w:color="auto"/>
              <w:bottom w:val="single" w:sz="4" w:space="0" w:color="auto"/>
              <w:right w:val="single" w:sz="4" w:space="0" w:color="auto"/>
            </w:tcBorders>
            <w:hideMark/>
          </w:tcPr>
          <w:p w14:paraId="5515B49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Peer relationship problems (rate of change)</w:t>
            </w:r>
          </w:p>
        </w:tc>
        <w:tc>
          <w:tcPr>
            <w:tcW w:w="2977" w:type="dxa"/>
            <w:tcBorders>
              <w:top w:val="single" w:sz="4" w:space="0" w:color="auto"/>
              <w:left w:val="single" w:sz="4" w:space="0" w:color="auto"/>
              <w:bottom w:val="single" w:sz="4" w:space="0" w:color="auto"/>
              <w:right w:val="single" w:sz="4" w:space="0" w:color="auto"/>
            </w:tcBorders>
            <w:hideMark/>
          </w:tcPr>
          <w:p w14:paraId="3CBE0E59" w14:textId="77777777" w:rsidR="00C434FF" w:rsidRDefault="00C434FF">
            <w:pPr>
              <w:spacing w:after="0" w:line="240" w:lineRule="auto"/>
              <w:rPr>
                <w:rFonts w:ascii="Verdana" w:hAnsi="Verdana"/>
                <w:sz w:val="17"/>
                <w:szCs w:val="17"/>
                <w:u w:val="single"/>
                <w:lang w:val="en-GB"/>
              </w:rPr>
            </w:pPr>
            <w:r>
              <w:rPr>
                <w:rFonts w:ascii="Verdana" w:hAnsi="Verdana"/>
                <w:sz w:val="17"/>
                <w:szCs w:val="17"/>
                <w:u w:val="single"/>
                <w:lang w:val="en-GB"/>
              </w:rPr>
              <w:t>Statistically significant:</w:t>
            </w:r>
          </w:p>
          <w:p w14:paraId="6239521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β: 0.552±0.091 </w:t>
            </w:r>
          </w:p>
          <w:p w14:paraId="4C0EE31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(p&lt;0.001)</w:t>
            </w:r>
          </w:p>
          <w:p w14:paraId="722AE609" w14:textId="77777777" w:rsidR="00C434FF" w:rsidRDefault="00C434FF">
            <w:pPr>
              <w:spacing w:after="0" w:line="240" w:lineRule="auto"/>
              <w:rPr>
                <w:rFonts w:ascii="Verdana" w:hAnsi="Verdana"/>
                <w:sz w:val="17"/>
                <w:szCs w:val="17"/>
                <w:lang w:val="en-GB"/>
              </w:rPr>
            </w:pPr>
            <w:r>
              <w:rPr>
                <w:rFonts w:ascii="Verdana" w:hAnsi="Verdana"/>
                <w:i/>
                <w:iCs/>
                <w:sz w:val="17"/>
                <w:szCs w:val="17"/>
                <w:lang w:val="en-GB"/>
              </w:rPr>
              <w:t>With harm for increases in peer relationship problems</w:t>
            </w:r>
          </w:p>
        </w:tc>
        <w:tc>
          <w:tcPr>
            <w:tcW w:w="1985" w:type="dxa"/>
            <w:tcBorders>
              <w:top w:val="single" w:sz="4" w:space="0" w:color="auto"/>
              <w:left w:val="single" w:sz="4" w:space="0" w:color="auto"/>
              <w:bottom w:val="single" w:sz="4" w:space="0" w:color="auto"/>
              <w:right w:val="single" w:sz="4" w:space="0" w:color="auto"/>
            </w:tcBorders>
            <w:hideMark/>
          </w:tcPr>
          <w:p w14:paraId="72C7CAB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1, 657</w:t>
            </w:r>
          </w:p>
        </w:tc>
        <w:tc>
          <w:tcPr>
            <w:tcW w:w="1134" w:type="dxa"/>
            <w:tcBorders>
              <w:top w:val="single" w:sz="4" w:space="0" w:color="auto"/>
              <w:left w:val="single" w:sz="4" w:space="0" w:color="auto"/>
              <w:bottom w:val="single" w:sz="4" w:space="0" w:color="auto"/>
              <w:right w:val="single" w:sz="4" w:space="0" w:color="auto"/>
            </w:tcBorders>
            <w:hideMark/>
          </w:tcPr>
          <w:p w14:paraId="75B8105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McNeil, 2020</w:t>
            </w:r>
          </w:p>
        </w:tc>
      </w:tr>
      <w:tr w:rsidR="00C434FF" w14:paraId="2D4CA43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17744F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Self-harm at T2</w:t>
            </w:r>
          </w:p>
        </w:tc>
        <w:tc>
          <w:tcPr>
            <w:tcW w:w="1709" w:type="dxa"/>
            <w:tcBorders>
              <w:top w:val="single" w:sz="4" w:space="0" w:color="auto"/>
              <w:left w:val="single" w:sz="4" w:space="0" w:color="auto"/>
              <w:bottom w:val="single" w:sz="4" w:space="0" w:color="auto"/>
              <w:right w:val="single" w:sz="4" w:space="0" w:color="auto"/>
            </w:tcBorders>
            <w:hideMark/>
          </w:tcPr>
          <w:p w14:paraId="479C83C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Insecure/poor peer attachment T1</w:t>
            </w:r>
          </w:p>
        </w:tc>
        <w:tc>
          <w:tcPr>
            <w:tcW w:w="2977" w:type="dxa"/>
            <w:tcBorders>
              <w:top w:val="single" w:sz="4" w:space="0" w:color="auto"/>
              <w:left w:val="single" w:sz="4" w:space="0" w:color="auto"/>
              <w:bottom w:val="single" w:sz="4" w:space="0" w:color="auto"/>
              <w:right w:val="single" w:sz="4" w:space="0" w:color="auto"/>
            </w:tcBorders>
            <w:hideMark/>
          </w:tcPr>
          <w:p w14:paraId="5A775169" w14:textId="77777777" w:rsidR="00C434FF" w:rsidRDefault="00C434FF">
            <w:pPr>
              <w:spacing w:after="0" w:line="240" w:lineRule="auto"/>
              <w:rPr>
                <w:rFonts w:ascii="Verdana" w:hAnsi="Verdana"/>
                <w:sz w:val="17"/>
                <w:szCs w:val="17"/>
                <w:u w:val="single"/>
                <w:lang w:val="en-GB"/>
              </w:rPr>
            </w:pPr>
            <w:r>
              <w:rPr>
                <w:rFonts w:ascii="Verdana" w:hAnsi="Verdana"/>
                <w:sz w:val="17"/>
                <w:szCs w:val="17"/>
                <w:u w:val="single"/>
                <w:lang w:val="en-GB"/>
              </w:rPr>
              <w:t>Statistically significant:</w:t>
            </w:r>
          </w:p>
          <w:p w14:paraId="2E7B223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aOR: 8.01, 95%CI [1.00;64.20]</w:t>
            </w:r>
          </w:p>
          <w:p w14:paraId="44DCF94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(p&lt;0.05)</w:t>
            </w:r>
          </w:p>
          <w:p w14:paraId="6C546D23" w14:textId="77777777" w:rsidR="00C434FF" w:rsidRDefault="00C434FF">
            <w:pPr>
              <w:spacing w:after="0" w:line="240" w:lineRule="auto"/>
              <w:rPr>
                <w:rFonts w:ascii="Verdana" w:hAnsi="Verdana"/>
                <w:sz w:val="17"/>
                <w:szCs w:val="17"/>
                <w:u w:val="single"/>
                <w:lang w:val="en-GB"/>
              </w:rPr>
            </w:pPr>
            <w:r>
              <w:rPr>
                <w:rFonts w:ascii="Verdana" w:hAnsi="Verdana"/>
                <w:i/>
                <w:iCs/>
                <w:sz w:val="17"/>
                <w:szCs w:val="17"/>
                <w:lang w:val="en-GB"/>
              </w:rPr>
              <w:t>With harm for poor peer attachment</w:t>
            </w:r>
          </w:p>
        </w:tc>
        <w:tc>
          <w:tcPr>
            <w:tcW w:w="1985" w:type="dxa"/>
            <w:tcBorders>
              <w:top w:val="single" w:sz="4" w:space="0" w:color="auto"/>
              <w:left w:val="single" w:sz="4" w:space="0" w:color="auto"/>
              <w:bottom w:val="single" w:sz="4" w:space="0" w:color="auto"/>
              <w:right w:val="single" w:sz="4" w:space="0" w:color="auto"/>
            </w:tcBorders>
            <w:hideMark/>
          </w:tcPr>
          <w:p w14:paraId="7DEBCF1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1, 49 </w:t>
            </w:r>
            <w:r>
              <w:rPr>
                <w:rFonts w:ascii="Verdana" w:eastAsia="Verdana" w:hAnsi="Verdana" w:cs="Verdana"/>
                <w:color w:val="000000" w:themeColor="text1"/>
                <w:sz w:val="16"/>
                <w:szCs w:val="16"/>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5A73F36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Glazebrook, 2015</w:t>
            </w:r>
          </w:p>
        </w:tc>
      </w:tr>
      <w:tr w:rsidR="00C434FF" w14:paraId="300E971B" w14:textId="77777777" w:rsidTr="00C434FF">
        <w:trPr>
          <w:trHeight w:val="70"/>
        </w:trPr>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0455D06" w14:textId="77777777" w:rsidR="00C434FF" w:rsidRDefault="00C434FF">
            <w:pPr>
              <w:spacing w:after="0" w:line="240" w:lineRule="auto"/>
              <w:rPr>
                <w:rFonts w:ascii="Verdana" w:hAnsi="Verdana"/>
                <w:b/>
                <w:sz w:val="17"/>
                <w:szCs w:val="17"/>
                <w:lang w:val="en-GB"/>
              </w:rPr>
            </w:pPr>
            <w:r>
              <w:rPr>
                <w:rFonts w:ascii="Verdana" w:hAnsi="Verdana" w:cs="Segoe UI"/>
                <w:b/>
                <w:i/>
                <w:sz w:val="17"/>
                <w:szCs w:val="17"/>
                <w:lang w:val="en-GB"/>
              </w:rPr>
              <w:t>Relationships with siblings</w:t>
            </w:r>
          </w:p>
        </w:tc>
      </w:tr>
      <w:tr w:rsidR="00C434FF" w14:paraId="3A93C0E0" w14:textId="77777777" w:rsidTr="00C434FF">
        <w:tc>
          <w:tcPr>
            <w:tcW w:w="1683" w:type="dxa"/>
            <w:tcBorders>
              <w:top w:val="single" w:sz="4" w:space="0" w:color="auto"/>
              <w:left w:val="single" w:sz="4" w:space="0" w:color="auto"/>
              <w:bottom w:val="single" w:sz="4" w:space="0" w:color="auto"/>
              <w:right w:val="single" w:sz="4" w:space="0" w:color="auto"/>
            </w:tcBorders>
          </w:tcPr>
          <w:p w14:paraId="3AC7BE4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Internalizing behaviour at T2</w:t>
            </w:r>
          </w:p>
          <w:p w14:paraId="1BDA761E" w14:textId="77777777" w:rsidR="00C434FF" w:rsidRDefault="00C434FF">
            <w:pPr>
              <w:spacing w:after="0" w:line="240" w:lineRule="auto"/>
              <w:rPr>
                <w:rFonts w:ascii="Verdana" w:hAnsi="Verdana"/>
                <w:sz w:val="17"/>
                <w:szCs w:val="17"/>
                <w:lang w:val="en-GB"/>
              </w:rPr>
            </w:pPr>
          </w:p>
        </w:tc>
        <w:tc>
          <w:tcPr>
            <w:tcW w:w="1709" w:type="dxa"/>
            <w:vMerge w:val="restart"/>
            <w:tcBorders>
              <w:top w:val="single" w:sz="4" w:space="0" w:color="auto"/>
              <w:left w:val="single" w:sz="4" w:space="0" w:color="auto"/>
              <w:bottom w:val="single" w:sz="4" w:space="0" w:color="auto"/>
              <w:right w:val="single" w:sz="4" w:space="0" w:color="auto"/>
            </w:tcBorders>
            <w:hideMark/>
          </w:tcPr>
          <w:p w14:paraId="26F220B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lastRenderedPageBreak/>
              <w:t>Sibling warmth T1</w:t>
            </w:r>
          </w:p>
        </w:tc>
        <w:tc>
          <w:tcPr>
            <w:tcW w:w="2977" w:type="dxa"/>
            <w:tcBorders>
              <w:top w:val="single" w:sz="4" w:space="0" w:color="auto"/>
              <w:left w:val="single" w:sz="4" w:space="0" w:color="auto"/>
              <w:bottom w:val="single" w:sz="4" w:space="0" w:color="auto"/>
              <w:right w:val="single" w:sz="4" w:space="0" w:color="auto"/>
            </w:tcBorders>
            <w:hideMark/>
          </w:tcPr>
          <w:p w14:paraId="31DDA85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1F90746A"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β: -0.02 </w:t>
            </w:r>
            <w:r>
              <w:rPr>
                <w:rFonts w:ascii="Verdana" w:eastAsia="Verdana" w:hAnsi="Verdana" w:cs="Verdana"/>
                <w:sz w:val="17"/>
                <w:szCs w:val="17"/>
                <w:lang w:val="en-GB"/>
              </w:rPr>
              <w:t>£†</w:t>
            </w:r>
          </w:p>
          <w:p w14:paraId="03CED9A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lastRenderedPageBreak/>
              <w:t>(p&gt;0.05)</w:t>
            </w:r>
          </w:p>
        </w:tc>
        <w:tc>
          <w:tcPr>
            <w:tcW w:w="1985" w:type="dxa"/>
            <w:vMerge w:val="restart"/>
            <w:tcBorders>
              <w:top w:val="single" w:sz="4" w:space="0" w:color="auto"/>
              <w:left w:val="single" w:sz="4" w:space="0" w:color="auto"/>
              <w:bottom w:val="single" w:sz="4" w:space="0" w:color="auto"/>
              <w:right w:val="single" w:sz="4" w:space="0" w:color="auto"/>
            </w:tcBorders>
          </w:tcPr>
          <w:p w14:paraId="3181B38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lastRenderedPageBreak/>
              <w:t xml:space="preserve">1, 99 </w:t>
            </w:r>
            <w:r>
              <w:rPr>
                <w:rFonts w:ascii="Verdana" w:hAnsi="Verdana" w:cs="Segoe UI"/>
                <w:sz w:val="17"/>
                <w:szCs w:val="17"/>
                <w:lang w:val="en-GB"/>
              </w:rPr>
              <w:t>§</w:t>
            </w:r>
          </w:p>
          <w:p w14:paraId="57D0977C" w14:textId="77777777" w:rsidR="00C434FF" w:rsidRDefault="00C434FF">
            <w:pPr>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7850434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Moser, 2002</w:t>
            </w:r>
          </w:p>
          <w:p w14:paraId="3A326685" w14:textId="77777777" w:rsidR="00C434FF" w:rsidRDefault="00C434FF">
            <w:pPr>
              <w:spacing w:after="0" w:line="240" w:lineRule="auto"/>
              <w:rPr>
                <w:rFonts w:ascii="Verdana" w:hAnsi="Verdana"/>
                <w:sz w:val="17"/>
                <w:szCs w:val="17"/>
                <w:lang w:val="en-GB"/>
              </w:rPr>
            </w:pPr>
          </w:p>
        </w:tc>
      </w:tr>
      <w:tr w:rsidR="00C434FF" w:rsidRPr="002A20CA" w14:paraId="0156CF45" w14:textId="77777777" w:rsidTr="00C434FF">
        <w:tc>
          <w:tcPr>
            <w:tcW w:w="1683" w:type="dxa"/>
            <w:tcBorders>
              <w:top w:val="single" w:sz="4" w:space="0" w:color="auto"/>
              <w:left w:val="single" w:sz="4" w:space="0" w:color="auto"/>
              <w:bottom w:val="single" w:sz="4" w:space="0" w:color="auto"/>
              <w:right w:val="single" w:sz="4" w:space="0" w:color="auto"/>
            </w:tcBorders>
          </w:tcPr>
          <w:p w14:paraId="515B32E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Externalizing behaviour at T2</w:t>
            </w:r>
          </w:p>
          <w:p w14:paraId="32BDC155" w14:textId="77777777" w:rsidR="00C434FF" w:rsidRDefault="00C434FF">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4AEB0CC"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CC1509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0F3C5E9C"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β: -0.07 </w:t>
            </w:r>
            <w:r>
              <w:rPr>
                <w:rFonts w:ascii="Verdana" w:eastAsia="Verdana" w:hAnsi="Verdana" w:cs="Verdana"/>
                <w:sz w:val="17"/>
                <w:szCs w:val="17"/>
                <w:lang w:val="en-GB"/>
              </w:rPr>
              <w:t>£†</w:t>
            </w:r>
          </w:p>
          <w:p w14:paraId="1A06464A" w14:textId="77777777" w:rsidR="00C434FF" w:rsidRDefault="00C434FF">
            <w:pPr>
              <w:spacing w:after="0" w:line="240" w:lineRule="auto"/>
              <w:rPr>
                <w:rFonts w:ascii="Verdana" w:hAnsi="Verdana"/>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DC34086"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8F44FF" w14:textId="77777777" w:rsidR="00C434FF" w:rsidRDefault="00C434FF">
            <w:pPr>
              <w:spacing w:after="0" w:line="240" w:lineRule="auto"/>
              <w:rPr>
                <w:rFonts w:ascii="Verdana" w:hAnsi="Verdana"/>
                <w:sz w:val="17"/>
                <w:szCs w:val="17"/>
                <w:lang w:val="en-GB"/>
              </w:rPr>
            </w:pPr>
          </w:p>
        </w:tc>
      </w:tr>
      <w:tr w:rsidR="00C434FF" w14:paraId="333C96BA" w14:textId="77777777" w:rsidTr="00C434FF">
        <w:tc>
          <w:tcPr>
            <w:tcW w:w="1683" w:type="dxa"/>
            <w:tcBorders>
              <w:top w:val="single" w:sz="4" w:space="0" w:color="auto"/>
              <w:left w:val="single" w:sz="4" w:space="0" w:color="auto"/>
              <w:bottom w:val="single" w:sz="4" w:space="0" w:color="auto"/>
              <w:right w:val="single" w:sz="4" w:space="0" w:color="auto"/>
            </w:tcBorders>
          </w:tcPr>
          <w:p w14:paraId="7A5A3B5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Binge eating (vs not)</w:t>
            </w:r>
          </w:p>
          <w:p w14:paraId="72A472EB"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29D98AC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Sibling warmth</w:t>
            </w:r>
          </w:p>
        </w:tc>
        <w:tc>
          <w:tcPr>
            <w:tcW w:w="2977" w:type="dxa"/>
            <w:tcBorders>
              <w:top w:val="single" w:sz="4" w:space="0" w:color="auto"/>
              <w:left w:val="single" w:sz="4" w:space="0" w:color="auto"/>
              <w:bottom w:val="single" w:sz="4" w:space="0" w:color="auto"/>
              <w:right w:val="single" w:sz="4" w:space="0" w:color="auto"/>
            </w:tcBorders>
            <w:hideMark/>
          </w:tcPr>
          <w:p w14:paraId="19AE7D7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5610116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2.83±1.09 vs 2.97±0.66 $</w:t>
            </w:r>
          </w:p>
          <w:p w14:paraId="417867B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MD: -0.14 </w:t>
            </w:r>
            <w:r>
              <w:rPr>
                <w:rFonts w:ascii="Verdana" w:hAnsi="Verdana" w:cs="Segoe UI"/>
                <w:sz w:val="17"/>
                <w:szCs w:val="17"/>
                <w:lang w:val="en-GB"/>
              </w:rPr>
              <w:t>£†</w:t>
            </w:r>
          </w:p>
          <w:p w14:paraId="432FECB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(p=0.372)</w:t>
            </w:r>
          </w:p>
        </w:tc>
        <w:tc>
          <w:tcPr>
            <w:tcW w:w="1985" w:type="dxa"/>
            <w:tcBorders>
              <w:top w:val="single" w:sz="4" w:space="0" w:color="auto"/>
              <w:left w:val="single" w:sz="4" w:space="0" w:color="auto"/>
              <w:bottom w:val="single" w:sz="4" w:space="0" w:color="auto"/>
              <w:right w:val="single" w:sz="4" w:space="0" w:color="auto"/>
            </w:tcBorders>
          </w:tcPr>
          <w:p w14:paraId="2099E1E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56 cases vs 56 controls </w:t>
            </w:r>
            <w:r>
              <w:rPr>
                <w:rFonts w:ascii="Verdana" w:hAnsi="Verdana" w:cs="Segoe UI"/>
                <w:sz w:val="17"/>
                <w:szCs w:val="17"/>
                <w:lang w:val="en-GB"/>
              </w:rPr>
              <w:t>§</w:t>
            </w:r>
          </w:p>
          <w:p w14:paraId="4A7C538D" w14:textId="77777777" w:rsidR="00C434FF" w:rsidRDefault="00C434FF">
            <w:pPr>
              <w:spacing w:after="0" w:line="240" w:lineRule="auto"/>
              <w:rPr>
                <w:rFonts w:ascii="Verdana" w:hAnsi="Verdana"/>
                <w:sz w:val="17"/>
                <w:szCs w:val="17"/>
                <w:lang w:val="en-GB"/>
              </w:rPr>
            </w:pPr>
          </w:p>
        </w:tc>
        <w:tc>
          <w:tcPr>
            <w:tcW w:w="1134" w:type="dxa"/>
            <w:tcBorders>
              <w:top w:val="single" w:sz="4" w:space="0" w:color="auto"/>
              <w:left w:val="single" w:sz="4" w:space="0" w:color="auto"/>
              <w:bottom w:val="single" w:sz="4" w:space="0" w:color="auto"/>
              <w:right w:val="single" w:sz="4" w:space="0" w:color="auto"/>
            </w:tcBorders>
          </w:tcPr>
          <w:p w14:paraId="1E9E32F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Pace, 2021</w:t>
            </w:r>
          </w:p>
          <w:p w14:paraId="36173442" w14:textId="77777777" w:rsidR="00C434FF" w:rsidRDefault="00C434FF">
            <w:pPr>
              <w:spacing w:after="0" w:line="240" w:lineRule="auto"/>
              <w:rPr>
                <w:rFonts w:ascii="Verdana" w:hAnsi="Verdana"/>
                <w:sz w:val="17"/>
                <w:szCs w:val="17"/>
                <w:lang w:val="en-GB"/>
              </w:rPr>
            </w:pPr>
          </w:p>
        </w:tc>
      </w:tr>
      <w:tr w:rsidR="00C434FF" w14:paraId="4DF556FD"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66F33B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Delinquent behavior at T3</w:t>
            </w:r>
          </w:p>
        </w:tc>
        <w:tc>
          <w:tcPr>
            <w:tcW w:w="1709" w:type="dxa"/>
            <w:tcBorders>
              <w:top w:val="single" w:sz="4" w:space="0" w:color="auto"/>
              <w:left w:val="single" w:sz="4" w:space="0" w:color="auto"/>
              <w:bottom w:val="single" w:sz="4" w:space="0" w:color="auto"/>
              <w:right w:val="single" w:sz="4" w:space="0" w:color="auto"/>
            </w:tcBorders>
            <w:hideMark/>
          </w:tcPr>
          <w:p w14:paraId="6320AF2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Sibling relationship quality</w:t>
            </w:r>
          </w:p>
        </w:tc>
        <w:tc>
          <w:tcPr>
            <w:tcW w:w="2977" w:type="dxa"/>
            <w:tcBorders>
              <w:top w:val="single" w:sz="4" w:space="0" w:color="auto"/>
              <w:left w:val="single" w:sz="4" w:space="0" w:color="auto"/>
              <w:bottom w:val="single" w:sz="4" w:space="0" w:color="auto"/>
              <w:right w:val="single" w:sz="4" w:space="0" w:color="auto"/>
            </w:tcBorders>
            <w:hideMark/>
          </w:tcPr>
          <w:p w14:paraId="77EC4EA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3F92FEB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w:t>
            </w:r>
          </w:p>
          <w:p w14:paraId="0542916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65D16EA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1, 249 </w:t>
            </w:r>
            <w:r>
              <w:rPr>
                <w:rFonts w:ascii="Verdana" w:eastAsia="Verdana" w:hAnsi="Verdana" w:cs="Verdana"/>
                <w:color w:val="000000" w:themeColor="text1"/>
                <w:sz w:val="16"/>
                <w:szCs w:val="16"/>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2E8F63D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Buist, 2010</w:t>
            </w:r>
          </w:p>
        </w:tc>
      </w:tr>
      <w:tr w:rsidR="00C434FF" w14:paraId="227C08CC" w14:textId="77777777" w:rsidTr="00C434FF">
        <w:tc>
          <w:tcPr>
            <w:tcW w:w="1683" w:type="dxa"/>
            <w:tcBorders>
              <w:top w:val="single" w:sz="4" w:space="0" w:color="auto"/>
              <w:left w:val="single" w:sz="4" w:space="0" w:color="auto"/>
              <w:bottom w:val="single" w:sz="4" w:space="0" w:color="auto"/>
              <w:right w:val="single" w:sz="4" w:space="0" w:color="auto"/>
            </w:tcBorders>
          </w:tcPr>
          <w:p w14:paraId="581710B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Internalizing behaviour at T2</w:t>
            </w:r>
          </w:p>
          <w:p w14:paraId="07E9DA8F" w14:textId="77777777" w:rsidR="00C434FF" w:rsidRDefault="00C434FF">
            <w:pPr>
              <w:spacing w:after="0" w:line="240" w:lineRule="auto"/>
              <w:rPr>
                <w:rFonts w:ascii="Verdana" w:hAnsi="Verdana"/>
                <w:sz w:val="17"/>
                <w:szCs w:val="17"/>
                <w:lang w:val="en-GB"/>
              </w:rPr>
            </w:pPr>
          </w:p>
        </w:tc>
        <w:tc>
          <w:tcPr>
            <w:tcW w:w="1709" w:type="dxa"/>
            <w:vMerge w:val="restart"/>
            <w:tcBorders>
              <w:top w:val="single" w:sz="4" w:space="0" w:color="auto"/>
              <w:left w:val="single" w:sz="4" w:space="0" w:color="auto"/>
              <w:bottom w:val="single" w:sz="4" w:space="0" w:color="auto"/>
              <w:right w:val="single" w:sz="4" w:space="0" w:color="auto"/>
            </w:tcBorders>
            <w:hideMark/>
          </w:tcPr>
          <w:p w14:paraId="317266C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Sibling conflict</w:t>
            </w:r>
          </w:p>
          <w:p w14:paraId="0CDCECE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 T1</w:t>
            </w:r>
          </w:p>
        </w:tc>
        <w:tc>
          <w:tcPr>
            <w:tcW w:w="2977" w:type="dxa"/>
            <w:tcBorders>
              <w:top w:val="single" w:sz="4" w:space="0" w:color="auto"/>
              <w:left w:val="single" w:sz="4" w:space="0" w:color="auto"/>
              <w:bottom w:val="single" w:sz="4" w:space="0" w:color="auto"/>
              <w:right w:val="single" w:sz="4" w:space="0" w:color="auto"/>
            </w:tcBorders>
            <w:hideMark/>
          </w:tcPr>
          <w:p w14:paraId="12793E40"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5055D90B"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β: 0.20 </w:t>
            </w:r>
            <w:r>
              <w:rPr>
                <w:rFonts w:ascii="Verdana" w:eastAsia="Verdana" w:hAnsi="Verdana" w:cs="Verdana"/>
                <w:sz w:val="17"/>
                <w:szCs w:val="17"/>
                <w:lang w:val="en-GB"/>
              </w:rPr>
              <w:t>£</w:t>
            </w:r>
          </w:p>
          <w:p w14:paraId="087452E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(p&lt;0.05)</w:t>
            </w:r>
          </w:p>
          <w:p w14:paraId="719CAAC6" w14:textId="77777777" w:rsidR="00C434FF" w:rsidRDefault="00C434FF">
            <w:pPr>
              <w:spacing w:after="0" w:line="240" w:lineRule="auto"/>
              <w:rPr>
                <w:rFonts w:ascii="Verdana" w:hAnsi="Verdana"/>
                <w:lang w:val="en-GB"/>
              </w:rPr>
            </w:pPr>
            <w:r>
              <w:rPr>
                <w:rFonts w:ascii="Verdana" w:hAnsi="Verdana"/>
                <w:i/>
                <w:iCs/>
                <w:sz w:val="17"/>
                <w:szCs w:val="17"/>
                <w:lang w:val="en-GB"/>
              </w:rPr>
              <w:t>With harm for sibling conflict</w:t>
            </w:r>
          </w:p>
        </w:tc>
        <w:tc>
          <w:tcPr>
            <w:tcW w:w="1985" w:type="dxa"/>
            <w:vMerge w:val="restart"/>
            <w:tcBorders>
              <w:top w:val="single" w:sz="4" w:space="0" w:color="auto"/>
              <w:left w:val="single" w:sz="4" w:space="0" w:color="auto"/>
              <w:bottom w:val="single" w:sz="4" w:space="0" w:color="auto"/>
              <w:right w:val="single" w:sz="4" w:space="0" w:color="auto"/>
            </w:tcBorders>
          </w:tcPr>
          <w:p w14:paraId="225065B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1, 99 </w:t>
            </w:r>
            <w:r>
              <w:rPr>
                <w:rFonts w:ascii="Verdana" w:hAnsi="Verdana" w:cs="Segoe UI"/>
                <w:sz w:val="17"/>
                <w:szCs w:val="17"/>
                <w:lang w:val="en-GB"/>
              </w:rPr>
              <w:t>§</w:t>
            </w:r>
          </w:p>
          <w:p w14:paraId="015BEE96" w14:textId="77777777" w:rsidR="00C434FF" w:rsidRDefault="00C434FF">
            <w:pPr>
              <w:spacing w:after="0" w:line="240" w:lineRule="auto"/>
              <w:rPr>
                <w:rFonts w:ascii="Verdana" w:hAnsi="Verdana"/>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3EDCABB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Moser, 2002</w:t>
            </w:r>
          </w:p>
          <w:p w14:paraId="32B34573" w14:textId="77777777" w:rsidR="00C434FF" w:rsidRDefault="00C434FF">
            <w:pPr>
              <w:spacing w:after="0" w:line="240" w:lineRule="auto"/>
              <w:rPr>
                <w:rFonts w:ascii="Verdana" w:hAnsi="Verdana"/>
                <w:sz w:val="17"/>
                <w:szCs w:val="17"/>
                <w:lang w:val="en-GB"/>
              </w:rPr>
            </w:pPr>
          </w:p>
        </w:tc>
      </w:tr>
      <w:tr w:rsidR="00C434FF" w:rsidRPr="002A20CA" w14:paraId="493D1A9C" w14:textId="77777777" w:rsidTr="00C434FF">
        <w:tc>
          <w:tcPr>
            <w:tcW w:w="1683" w:type="dxa"/>
            <w:tcBorders>
              <w:top w:val="single" w:sz="4" w:space="0" w:color="auto"/>
              <w:left w:val="single" w:sz="4" w:space="0" w:color="auto"/>
              <w:bottom w:val="single" w:sz="4" w:space="0" w:color="auto"/>
              <w:right w:val="single" w:sz="4" w:space="0" w:color="auto"/>
            </w:tcBorders>
          </w:tcPr>
          <w:p w14:paraId="0B6A408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Externalizing behaviour at T2</w:t>
            </w:r>
          </w:p>
          <w:p w14:paraId="063AE473" w14:textId="77777777" w:rsidR="00C434FF" w:rsidRDefault="00C434FF">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C5ABBFD"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FEA92D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450FB884"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β: 0.08 </w:t>
            </w:r>
            <w:r>
              <w:rPr>
                <w:rFonts w:ascii="Verdana" w:eastAsia="Verdana" w:hAnsi="Verdana" w:cs="Verdana"/>
                <w:sz w:val="17"/>
                <w:szCs w:val="17"/>
                <w:lang w:val="en-GB"/>
              </w:rPr>
              <w:t>£†</w:t>
            </w:r>
          </w:p>
          <w:p w14:paraId="0726703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8AB42F8" w14:textId="77777777" w:rsidR="00C434FF" w:rsidRDefault="00C434FF">
            <w:pPr>
              <w:spacing w:after="0" w:line="240" w:lineRule="auto"/>
              <w:rPr>
                <w:rFonts w:ascii="Verdana" w:hAnsi="Verdana"/>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351A42" w14:textId="77777777" w:rsidR="00C434FF" w:rsidRDefault="00C434FF">
            <w:pPr>
              <w:spacing w:after="0" w:line="240" w:lineRule="auto"/>
              <w:rPr>
                <w:rFonts w:ascii="Verdana" w:hAnsi="Verdana"/>
                <w:sz w:val="17"/>
                <w:szCs w:val="17"/>
                <w:lang w:val="en-GB"/>
              </w:rPr>
            </w:pPr>
          </w:p>
        </w:tc>
      </w:tr>
      <w:tr w:rsidR="00C434FF" w14:paraId="29448AC6"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832BB3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Binge eating (vs not)</w:t>
            </w:r>
          </w:p>
        </w:tc>
        <w:tc>
          <w:tcPr>
            <w:tcW w:w="1709" w:type="dxa"/>
            <w:tcBorders>
              <w:top w:val="single" w:sz="4" w:space="0" w:color="auto"/>
              <w:left w:val="single" w:sz="4" w:space="0" w:color="auto"/>
              <w:bottom w:val="single" w:sz="4" w:space="0" w:color="auto"/>
              <w:right w:val="single" w:sz="4" w:space="0" w:color="auto"/>
            </w:tcBorders>
            <w:hideMark/>
          </w:tcPr>
          <w:p w14:paraId="5D4455E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Sibling hostility</w:t>
            </w:r>
          </w:p>
        </w:tc>
        <w:tc>
          <w:tcPr>
            <w:tcW w:w="2977" w:type="dxa"/>
            <w:tcBorders>
              <w:top w:val="single" w:sz="4" w:space="0" w:color="auto"/>
              <w:left w:val="single" w:sz="4" w:space="0" w:color="auto"/>
              <w:bottom w:val="single" w:sz="4" w:space="0" w:color="auto"/>
              <w:right w:val="single" w:sz="4" w:space="0" w:color="auto"/>
            </w:tcBorders>
            <w:hideMark/>
          </w:tcPr>
          <w:p w14:paraId="21A0C94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305759E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2.97±0.66 vs 1.84±1.00 $</w:t>
            </w:r>
          </w:p>
          <w:p w14:paraId="2220BEF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MD: 1.13 </w:t>
            </w:r>
            <w:r>
              <w:rPr>
                <w:rFonts w:ascii="Verdana" w:hAnsi="Verdana" w:cs="Segoe UI"/>
                <w:sz w:val="17"/>
                <w:szCs w:val="17"/>
                <w:lang w:val="en-GB"/>
              </w:rPr>
              <w:t>£†</w:t>
            </w:r>
          </w:p>
          <w:p w14:paraId="5D4B17F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(p=0.299)</w:t>
            </w:r>
          </w:p>
        </w:tc>
        <w:tc>
          <w:tcPr>
            <w:tcW w:w="1985" w:type="dxa"/>
            <w:tcBorders>
              <w:top w:val="single" w:sz="4" w:space="0" w:color="auto"/>
              <w:left w:val="single" w:sz="4" w:space="0" w:color="auto"/>
              <w:bottom w:val="single" w:sz="4" w:space="0" w:color="auto"/>
              <w:right w:val="single" w:sz="4" w:space="0" w:color="auto"/>
            </w:tcBorders>
          </w:tcPr>
          <w:p w14:paraId="24E26F5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56 cases vs 56 controls </w:t>
            </w:r>
            <w:r>
              <w:rPr>
                <w:rFonts w:ascii="Verdana" w:hAnsi="Verdana" w:cs="Segoe UI"/>
                <w:sz w:val="17"/>
                <w:szCs w:val="17"/>
                <w:lang w:val="en-GB"/>
              </w:rPr>
              <w:t>§</w:t>
            </w:r>
          </w:p>
          <w:p w14:paraId="1DD52615" w14:textId="77777777" w:rsidR="00C434FF" w:rsidRDefault="00C434FF">
            <w:pPr>
              <w:spacing w:after="0" w:line="240" w:lineRule="auto"/>
              <w:rPr>
                <w:rFonts w:ascii="Verdana" w:hAnsi="Verdana"/>
                <w:sz w:val="17"/>
                <w:szCs w:val="17"/>
                <w:lang w:val="en-GB"/>
              </w:rPr>
            </w:pPr>
          </w:p>
        </w:tc>
        <w:tc>
          <w:tcPr>
            <w:tcW w:w="1134" w:type="dxa"/>
            <w:tcBorders>
              <w:top w:val="single" w:sz="4" w:space="0" w:color="auto"/>
              <w:left w:val="single" w:sz="4" w:space="0" w:color="auto"/>
              <w:bottom w:val="single" w:sz="4" w:space="0" w:color="auto"/>
              <w:right w:val="single" w:sz="4" w:space="0" w:color="auto"/>
            </w:tcBorders>
          </w:tcPr>
          <w:p w14:paraId="1522BB3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Pace, 2021</w:t>
            </w:r>
          </w:p>
          <w:p w14:paraId="7073E5D2" w14:textId="77777777" w:rsidR="00C434FF" w:rsidRDefault="00C434FF">
            <w:pPr>
              <w:spacing w:after="0" w:line="240" w:lineRule="auto"/>
              <w:rPr>
                <w:rFonts w:ascii="Verdana" w:hAnsi="Verdana"/>
                <w:sz w:val="17"/>
                <w:szCs w:val="17"/>
                <w:lang w:val="en-GB"/>
              </w:rPr>
            </w:pPr>
          </w:p>
        </w:tc>
      </w:tr>
      <w:tr w:rsidR="00C434FF" w14:paraId="60D3B4C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58C8D8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Externalizing problems at T2</w:t>
            </w:r>
          </w:p>
        </w:tc>
        <w:tc>
          <w:tcPr>
            <w:tcW w:w="1709" w:type="dxa"/>
            <w:tcBorders>
              <w:top w:val="single" w:sz="4" w:space="0" w:color="auto"/>
              <w:left w:val="single" w:sz="4" w:space="0" w:color="auto"/>
              <w:bottom w:val="single" w:sz="4" w:space="0" w:color="auto"/>
              <w:right w:val="single" w:sz="4" w:space="0" w:color="auto"/>
            </w:tcBorders>
          </w:tcPr>
          <w:p w14:paraId="3C1EEF8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Sibling negative</w:t>
            </w:r>
          </w:p>
          <w:p w14:paraId="09D6F1D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Interactions T1</w:t>
            </w:r>
          </w:p>
          <w:p w14:paraId="1607C37C"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2E3166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1CDE7922"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β: -0.01±0.01 </w:t>
            </w:r>
            <w:r>
              <w:rPr>
                <w:rFonts w:ascii="Verdana" w:eastAsia="Verdana" w:hAnsi="Verdana" w:cs="Verdana"/>
                <w:sz w:val="17"/>
                <w:szCs w:val="17"/>
                <w:lang w:val="en-GB"/>
              </w:rPr>
              <w:t>£†</w:t>
            </w:r>
          </w:p>
          <w:p w14:paraId="1DD9C46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tcPr>
          <w:p w14:paraId="4651507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1, 497</w:t>
            </w:r>
          </w:p>
          <w:p w14:paraId="38895214" w14:textId="77777777" w:rsidR="00C434FF" w:rsidRDefault="00C434FF">
            <w:pPr>
              <w:spacing w:after="0" w:line="240" w:lineRule="auto"/>
              <w:rPr>
                <w:rFonts w:ascii="Verdana" w:hAnsi="Verdana"/>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071EA97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Defoe, 2013</w:t>
            </w:r>
          </w:p>
          <w:p w14:paraId="3E58697D" w14:textId="77777777" w:rsidR="00C434FF" w:rsidRDefault="00C434FF">
            <w:pPr>
              <w:spacing w:after="0" w:line="240" w:lineRule="auto"/>
              <w:rPr>
                <w:rFonts w:ascii="Verdana" w:hAnsi="Verdana"/>
                <w:lang w:val="en-GB"/>
              </w:rPr>
            </w:pPr>
          </w:p>
        </w:tc>
      </w:tr>
      <w:tr w:rsidR="00C434FF" w:rsidRPr="002A20CA" w14:paraId="49A4BB5D" w14:textId="77777777" w:rsidTr="00C434FF">
        <w:tc>
          <w:tcPr>
            <w:tcW w:w="1683" w:type="dxa"/>
            <w:tcBorders>
              <w:top w:val="single" w:sz="4" w:space="0" w:color="auto"/>
              <w:left w:val="single" w:sz="4" w:space="0" w:color="auto"/>
              <w:bottom w:val="single" w:sz="4" w:space="0" w:color="auto"/>
              <w:right w:val="single" w:sz="4" w:space="0" w:color="auto"/>
            </w:tcBorders>
          </w:tcPr>
          <w:p w14:paraId="34CB245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Externalizing problems at T3</w:t>
            </w:r>
          </w:p>
          <w:p w14:paraId="703ED71A" w14:textId="77777777" w:rsidR="00C434FF" w:rsidRDefault="00C434FF">
            <w:pPr>
              <w:spacing w:after="0" w:line="240" w:lineRule="auto"/>
              <w:rPr>
                <w:rFonts w:ascii="Verdana" w:hAnsi="Verdana"/>
                <w:lang w:val="en-GB"/>
              </w:rPr>
            </w:pPr>
          </w:p>
        </w:tc>
        <w:tc>
          <w:tcPr>
            <w:tcW w:w="1709" w:type="dxa"/>
            <w:tcBorders>
              <w:top w:val="single" w:sz="4" w:space="0" w:color="auto"/>
              <w:left w:val="single" w:sz="4" w:space="0" w:color="auto"/>
              <w:bottom w:val="single" w:sz="4" w:space="0" w:color="auto"/>
              <w:right w:val="single" w:sz="4" w:space="0" w:color="auto"/>
            </w:tcBorders>
          </w:tcPr>
          <w:p w14:paraId="35CF000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Sibling negative</w:t>
            </w:r>
          </w:p>
          <w:p w14:paraId="6141B31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Interactions T2</w:t>
            </w:r>
          </w:p>
          <w:p w14:paraId="30802DF5" w14:textId="77777777" w:rsidR="00C434FF" w:rsidRDefault="00C434FF">
            <w:pPr>
              <w:spacing w:after="0" w:line="240" w:lineRule="auto"/>
              <w:rPr>
                <w:rFonts w:ascii="Verdana" w:hAnsi="Verdana"/>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06FD71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1D9C3579"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β: -0.01±0.01 </w:t>
            </w:r>
            <w:r>
              <w:rPr>
                <w:rFonts w:ascii="Verdana" w:eastAsia="Verdana" w:hAnsi="Verdana" w:cs="Verdana"/>
                <w:sz w:val="17"/>
                <w:szCs w:val="17"/>
                <w:lang w:val="en-GB"/>
              </w:rPr>
              <w:t>£†</w:t>
            </w:r>
          </w:p>
          <w:p w14:paraId="0CBC36C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B8F3A21" w14:textId="77777777" w:rsidR="00C434FF" w:rsidRDefault="00C434FF">
            <w:pPr>
              <w:spacing w:after="0" w:line="240" w:lineRule="auto"/>
              <w:rPr>
                <w:rFonts w:ascii="Verdana" w:hAnsi="Verdana"/>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B5CDCB" w14:textId="77777777" w:rsidR="00C434FF" w:rsidRDefault="00C434FF">
            <w:pPr>
              <w:spacing w:after="0" w:line="240" w:lineRule="auto"/>
              <w:rPr>
                <w:rFonts w:ascii="Verdana" w:hAnsi="Verdana"/>
                <w:lang w:val="en-GB"/>
              </w:rPr>
            </w:pPr>
          </w:p>
        </w:tc>
      </w:tr>
      <w:tr w:rsidR="00C434FF" w:rsidRPr="002A20CA" w14:paraId="462C453E"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FB4B7B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Externalizing problems at T4</w:t>
            </w:r>
          </w:p>
        </w:tc>
        <w:tc>
          <w:tcPr>
            <w:tcW w:w="1709" w:type="dxa"/>
            <w:tcBorders>
              <w:top w:val="single" w:sz="4" w:space="0" w:color="auto"/>
              <w:left w:val="single" w:sz="4" w:space="0" w:color="auto"/>
              <w:bottom w:val="single" w:sz="4" w:space="0" w:color="auto"/>
              <w:right w:val="single" w:sz="4" w:space="0" w:color="auto"/>
            </w:tcBorders>
          </w:tcPr>
          <w:p w14:paraId="62F9255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Sibling negative</w:t>
            </w:r>
          </w:p>
          <w:p w14:paraId="0B1AABD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Interactions T3</w:t>
            </w:r>
          </w:p>
          <w:p w14:paraId="193E144B" w14:textId="77777777" w:rsidR="00C434FF" w:rsidRDefault="00C434FF">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D9D50E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17353E41"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β: -0.01±0.01 </w:t>
            </w:r>
            <w:r>
              <w:rPr>
                <w:rFonts w:ascii="Verdana" w:eastAsia="Verdana" w:hAnsi="Verdana" w:cs="Verdana"/>
                <w:sz w:val="17"/>
                <w:szCs w:val="17"/>
                <w:lang w:val="en-GB"/>
              </w:rPr>
              <w:t>£†</w:t>
            </w:r>
          </w:p>
          <w:p w14:paraId="70A20E2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4065733" w14:textId="77777777" w:rsidR="00C434FF" w:rsidRDefault="00C434FF">
            <w:pPr>
              <w:spacing w:after="0" w:line="240" w:lineRule="auto"/>
              <w:rPr>
                <w:rFonts w:ascii="Verdana" w:hAnsi="Verdana"/>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4BEF68" w14:textId="77777777" w:rsidR="00C434FF" w:rsidRDefault="00C434FF">
            <w:pPr>
              <w:spacing w:after="0" w:line="240" w:lineRule="auto"/>
              <w:rPr>
                <w:rFonts w:ascii="Verdana" w:hAnsi="Verdana"/>
                <w:lang w:val="en-GB"/>
              </w:rPr>
            </w:pPr>
          </w:p>
        </w:tc>
      </w:tr>
      <w:tr w:rsidR="00C434FF" w14:paraId="5290DC5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B693AE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Binge eating (vs not)</w:t>
            </w:r>
          </w:p>
        </w:tc>
        <w:tc>
          <w:tcPr>
            <w:tcW w:w="1709" w:type="dxa"/>
            <w:tcBorders>
              <w:top w:val="single" w:sz="4" w:space="0" w:color="auto"/>
              <w:left w:val="single" w:sz="4" w:space="0" w:color="auto"/>
              <w:bottom w:val="single" w:sz="4" w:space="0" w:color="auto"/>
              <w:right w:val="single" w:sz="4" w:space="0" w:color="auto"/>
            </w:tcBorders>
            <w:hideMark/>
          </w:tcPr>
          <w:p w14:paraId="7F05B8E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Sibling rivalry</w:t>
            </w:r>
          </w:p>
        </w:tc>
        <w:tc>
          <w:tcPr>
            <w:tcW w:w="2977" w:type="dxa"/>
            <w:tcBorders>
              <w:top w:val="single" w:sz="4" w:space="0" w:color="auto"/>
              <w:left w:val="single" w:sz="4" w:space="0" w:color="auto"/>
              <w:bottom w:val="single" w:sz="4" w:space="0" w:color="auto"/>
              <w:right w:val="single" w:sz="4" w:space="0" w:color="auto"/>
            </w:tcBorders>
            <w:hideMark/>
          </w:tcPr>
          <w:p w14:paraId="1992B7C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2CA21D7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1.84±1.00 vs 1.64±0.81 $</w:t>
            </w:r>
          </w:p>
          <w:p w14:paraId="62526BC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MD: 1.03 </w:t>
            </w:r>
            <w:r>
              <w:rPr>
                <w:rFonts w:ascii="Verdana" w:hAnsi="Verdana" w:cs="Segoe UI"/>
                <w:sz w:val="17"/>
                <w:szCs w:val="17"/>
                <w:lang w:val="en-GB"/>
              </w:rPr>
              <w:t>£†</w:t>
            </w:r>
          </w:p>
          <w:p w14:paraId="0EFE691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(p=0.588)</w:t>
            </w:r>
          </w:p>
        </w:tc>
        <w:tc>
          <w:tcPr>
            <w:tcW w:w="1985" w:type="dxa"/>
            <w:tcBorders>
              <w:top w:val="single" w:sz="4" w:space="0" w:color="auto"/>
              <w:left w:val="single" w:sz="4" w:space="0" w:color="auto"/>
              <w:bottom w:val="single" w:sz="4" w:space="0" w:color="auto"/>
              <w:right w:val="single" w:sz="4" w:space="0" w:color="auto"/>
            </w:tcBorders>
          </w:tcPr>
          <w:p w14:paraId="5111A9F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56 cases vs 56 controls </w:t>
            </w:r>
            <w:r>
              <w:rPr>
                <w:rFonts w:ascii="Verdana" w:hAnsi="Verdana" w:cs="Segoe UI"/>
                <w:sz w:val="17"/>
                <w:szCs w:val="17"/>
                <w:lang w:val="en-GB"/>
              </w:rPr>
              <w:t>§</w:t>
            </w:r>
          </w:p>
          <w:p w14:paraId="2DB214B7" w14:textId="77777777" w:rsidR="00C434FF" w:rsidRDefault="00C434FF">
            <w:pPr>
              <w:spacing w:after="0" w:line="240" w:lineRule="auto"/>
              <w:rPr>
                <w:rFonts w:ascii="Verdana" w:hAnsi="Verdana"/>
                <w:sz w:val="17"/>
                <w:szCs w:val="17"/>
                <w:lang w:val="en-GB"/>
              </w:rPr>
            </w:pPr>
          </w:p>
        </w:tc>
        <w:tc>
          <w:tcPr>
            <w:tcW w:w="1134" w:type="dxa"/>
            <w:tcBorders>
              <w:top w:val="single" w:sz="4" w:space="0" w:color="auto"/>
              <w:left w:val="single" w:sz="4" w:space="0" w:color="auto"/>
              <w:bottom w:val="single" w:sz="4" w:space="0" w:color="auto"/>
              <w:right w:val="single" w:sz="4" w:space="0" w:color="auto"/>
            </w:tcBorders>
          </w:tcPr>
          <w:p w14:paraId="23D17BD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Pace, 2021</w:t>
            </w:r>
          </w:p>
          <w:p w14:paraId="3689766C" w14:textId="77777777" w:rsidR="00C434FF" w:rsidRDefault="00C434FF">
            <w:pPr>
              <w:spacing w:after="0" w:line="240" w:lineRule="auto"/>
              <w:rPr>
                <w:rFonts w:ascii="Verdana" w:hAnsi="Verdana"/>
                <w:sz w:val="17"/>
                <w:szCs w:val="17"/>
                <w:lang w:val="en-GB"/>
              </w:rPr>
            </w:pPr>
          </w:p>
        </w:tc>
      </w:tr>
      <w:tr w:rsidR="00C434FF" w14:paraId="510ADB6D"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00B050"/>
            <w:hideMark/>
          </w:tcPr>
          <w:p w14:paraId="1A628812" w14:textId="77777777" w:rsidR="00C434FF" w:rsidRDefault="00C434FF">
            <w:pPr>
              <w:spacing w:after="0" w:line="240" w:lineRule="auto"/>
              <w:rPr>
                <w:rFonts w:ascii="Verdana" w:hAnsi="Verdana"/>
                <w:b/>
                <w:sz w:val="17"/>
                <w:szCs w:val="17"/>
                <w:lang w:val="en-GB"/>
              </w:rPr>
            </w:pPr>
            <w:r>
              <w:rPr>
                <w:rFonts w:ascii="Verdana" w:hAnsi="Verdana"/>
                <w:b/>
                <w:sz w:val="17"/>
                <w:szCs w:val="17"/>
                <w:lang w:val="en-GB"/>
              </w:rPr>
              <w:t>5-18 years</w:t>
            </w:r>
          </w:p>
        </w:tc>
      </w:tr>
      <w:tr w:rsidR="00C434FF" w14:paraId="7E9345E0"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890C9F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Depressive symptoms</w:t>
            </w:r>
          </w:p>
        </w:tc>
        <w:tc>
          <w:tcPr>
            <w:tcW w:w="1709" w:type="dxa"/>
            <w:tcBorders>
              <w:top w:val="single" w:sz="4" w:space="0" w:color="auto"/>
              <w:left w:val="single" w:sz="4" w:space="0" w:color="auto"/>
              <w:bottom w:val="single" w:sz="4" w:space="0" w:color="auto"/>
              <w:right w:val="single" w:sz="4" w:space="0" w:color="auto"/>
            </w:tcBorders>
            <w:hideMark/>
          </w:tcPr>
          <w:p w14:paraId="55A14C7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Peer stressors</w:t>
            </w:r>
          </w:p>
        </w:tc>
        <w:tc>
          <w:tcPr>
            <w:tcW w:w="2977" w:type="dxa"/>
            <w:tcBorders>
              <w:top w:val="single" w:sz="4" w:space="0" w:color="auto"/>
              <w:left w:val="single" w:sz="4" w:space="0" w:color="auto"/>
              <w:bottom w:val="single" w:sz="4" w:space="0" w:color="auto"/>
              <w:right w:val="single" w:sz="4" w:space="0" w:color="auto"/>
            </w:tcBorders>
            <w:hideMark/>
          </w:tcPr>
          <w:p w14:paraId="27FE75FA" w14:textId="77777777" w:rsidR="00C434FF" w:rsidRDefault="00C434FF">
            <w:pPr>
              <w:spacing w:after="0" w:line="240" w:lineRule="auto"/>
              <w:rPr>
                <w:rFonts w:ascii="Verdana" w:hAnsi="Verdana"/>
                <w:sz w:val="17"/>
                <w:szCs w:val="17"/>
                <w:u w:val="single"/>
                <w:lang w:val="en-GB"/>
              </w:rPr>
            </w:pPr>
            <w:r>
              <w:rPr>
                <w:rFonts w:ascii="Verdana" w:hAnsi="Verdana"/>
                <w:sz w:val="17"/>
                <w:szCs w:val="17"/>
                <w:u w:val="single"/>
                <w:lang w:val="en-GB"/>
              </w:rPr>
              <w:t>Statistically significant:</w:t>
            </w:r>
          </w:p>
          <w:p w14:paraId="6800B303"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GB"/>
              </w:rPr>
              <w:t xml:space="preserve">B: 0.147±0.035 </w:t>
            </w:r>
          </w:p>
          <w:p w14:paraId="7DE066F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(p&lt;0.01)</w:t>
            </w:r>
          </w:p>
          <w:p w14:paraId="24DAC249" w14:textId="77777777" w:rsidR="00C434FF" w:rsidRDefault="00C434FF">
            <w:pPr>
              <w:spacing w:after="0" w:line="240" w:lineRule="auto"/>
              <w:rPr>
                <w:rFonts w:ascii="Verdana" w:hAnsi="Verdana"/>
                <w:i/>
                <w:iCs/>
                <w:sz w:val="17"/>
                <w:szCs w:val="17"/>
                <w:lang w:val="en-GB"/>
              </w:rPr>
            </w:pPr>
            <w:r>
              <w:rPr>
                <w:rFonts w:ascii="Verdana" w:hAnsi="Verdana"/>
                <w:i/>
                <w:iCs/>
                <w:sz w:val="17"/>
                <w:szCs w:val="17"/>
                <w:lang w:val="en-GB"/>
              </w:rPr>
              <w:t>With harm for peer stressors</w:t>
            </w:r>
          </w:p>
        </w:tc>
        <w:tc>
          <w:tcPr>
            <w:tcW w:w="1985" w:type="dxa"/>
            <w:tcBorders>
              <w:top w:val="single" w:sz="4" w:space="0" w:color="auto"/>
              <w:left w:val="single" w:sz="4" w:space="0" w:color="auto"/>
              <w:bottom w:val="single" w:sz="4" w:space="0" w:color="auto"/>
              <w:right w:val="single" w:sz="4" w:space="0" w:color="auto"/>
            </w:tcBorders>
            <w:hideMark/>
          </w:tcPr>
          <w:p w14:paraId="775C38F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1, 675 </w:t>
            </w:r>
          </w:p>
        </w:tc>
        <w:tc>
          <w:tcPr>
            <w:tcW w:w="1134" w:type="dxa"/>
            <w:tcBorders>
              <w:top w:val="single" w:sz="4" w:space="0" w:color="auto"/>
              <w:left w:val="single" w:sz="4" w:space="0" w:color="auto"/>
              <w:bottom w:val="single" w:sz="4" w:space="0" w:color="auto"/>
              <w:right w:val="single" w:sz="4" w:space="0" w:color="auto"/>
            </w:tcBorders>
            <w:hideMark/>
          </w:tcPr>
          <w:p w14:paraId="280262C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Hazel, 2014</w:t>
            </w:r>
          </w:p>
        </w:tc>
      </w:tr>
      <w:tr w:rsidR="00C434FF" w14:paraId="6201CFC8"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2EC925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Depressive symptoms at T3</w:t>
            </w:r>
          </w:p>
        </w:tc>
        <w:tc>
          <w:tcPr>
            <w:tcW w:w="1709" w:type="dxa"/>
            <w:tcBorders>
              <w:top w:val="single" w:sz="4" w:space="0" w:color="auto"/>
              <w:left w:val="single" w:sz="4" w:space="0" w:color="auto"/>
              <w:bottom w:val="single" w:sz="4" w:space="0" w:color="auto"/>
              <w:right w:val="single" w:sz="4" w:space="0" w:color="auto"/>
            </w:tcBorders>
            <w:hideMark/>
          </w:tcPr>
          <w:p w14:paraId="78B615A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Peer problems T1</w:t>
            </w:r>
          </w:p>
        </w:tc>
        <w:tc>
          <w:tcPr>
            <w:tcW w:w="2977" w:type="dxa"/>
            <w:tcBorders>
              <w:top w:val="single" w:sz="4" w:space="0" w:color="auto"/>
              <w:left w:val="single" w:sz="4" w:space="0" w:color="auto"/>
              <w:bottom w:val="single" w:sz="4" w:space="0" w:color="auto"/>
              <w:right w:val="single" w:sz="4" w:space="0" w:color="auto"/>
            </w:tcBorders>
            <w:hideMark/>
          </w:tcPr>
          <w:p w14:paraId="7C69749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74ABC03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 0.11±0.17, 95%CI [-0.22;0.44] £†</w:t>
            </w:r>
          </w:p>
          <w:p w14:paraId="7BF9F0B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3E93BA1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188 §</w:t>
            </w:r>
          </w:p>
        </w:tc>
        <w:tc>
          <w:tcPr>
            <w:tcW w:w="1134" w:type="dxa"/>
            <w:tcBorders>
              <w:top w:val="single" w:sz="4" w:space="0" w:color="auto"/>
              <w:left w:val="single" w:sz="4" w:space="0" w:color="auto"/>
              <w:bottom w:val="single" w:sz="4" w:space="0" w:color="auto"/>
              <w:right w:val="single" w:sz="4" w:space="0" w:color="auto"/>
            </w:tcBorders>
            <w:hideMark/>
          </w:tcPr>
          <w:p w14:paraId="44573E6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Koch, 2020</w:t>
            </w:r>
          </w:p>
        </w:tc>
      </w:tr>
      <w:tr w:rsidR="00C434FF" w14:paraId="2C384169" w14:textId="77777777" w:rsidTr="00C434FF">
        <w:tc>
          <w:tcPr>
            <w:tcW w:w="1683" w:type="dxa"/>
            <w:vMerge w:val="restart"/>
            <w:tcBorders>
              <w:top w:val="single" w:sz="4" w:space="0" w:color="auto"/>
              <w:left w:val="single" w:sz="4" w:space="0" w:color="auto"/>
              <w:bottom w:val="single" w:sz="4" w:space="0" w:color="auto"/>
              <w:right w:val="single" w:sz="4" w:space="0" w:color="auto"/>
            </w:tcBorders>
          </w:tcPr>
          <w:p w14:paraId="7A8D07B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Suicide (vs control)</w:t>
            </w:r>
          </w:p>
          <w:p w14:paraId="0F6EE6EF"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2C9E094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Close relationship with friends</w:t>
            </w:r>
          </w:p>
        </w:tc>
        <w:tc>
          <w:tcPr>
            <w:tcW w:w="2977" w:type="dxa"/>
            <w:tcBorders>
              <w:top w:val="single" w:sz="4" w:space="0" w:color="auto"/>
              <w:left w:val="single" w:sz="4" w:space="0" w:color="auto"/>
              <w:bottom w:val="single" w:sz="4" w:space="0" w:color="auto"/>
              <w:right w:val="single" w:sz="4" w:space="0" w:color="auto"/>
            </w:tcBorders>
            <w:hideMark/>
          </w:tcPr>
          <w:p w14:paraId="45D7F52A"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08E5217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188/350 vs 240/291 $</w:t>
            </w:r>
          </w:p>
          <w:p w14:paraId="594126C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OR: 0.25, 95%CI [0.17;0.36]</w:t>
            </w:r>
          </w:p>
          <w:p w14:paraId="3379464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(p&lt;0.00001)</w:t>
            </w:r>
          </w:p>
          <w:p w14:paraId="4E8A1584" w14:textId="77777777" w:rsidR="00C434FF" w:rsidRDefault="00C434FF">
            <w:pPr>
              <w:spacing w:after="0" w:line="240" w:lineRule="auto"/>
              <w:rPr>
                <w:rFonts w:ascii="Verdana" w:hAnsi="Verdana"/>
                <w:i/>
                <w:sz w:val="17"/>
                <w:szCs w:val="17"/>
                <w:lang w:val="en-GB"/>
              </w:rPr>
            </w:pPr>
            <w:r>
              <w:rPr>
                <w:rFonts w:ascii="Verdana" w:hAnsi="Verdana"/>
                <w:i/>
                <w:sz w:val="17"/>
                <w:szCs w:val="17"/>
                <w:lang w:val="en-GB"/>
              </w:rPr>
              <w:t xml:space="preserve">With benefit for close relationship with friend </w:t>
            </w:r>
          </w:p>
        </w:tc>
        <w:tc>
          <w:tcPr>
            <w:tcW w:w="1985" w:type="dxa"/>
            <w:tcBorders>
              <w:top w:val="single" w:sz="4" w:space="0" w:color="auto"/>
              <w:left w:val="single" w:sz="4" w:space="0" w:color="auto"/>
              <w:bottom w:val="single" w:sz="4" w:space="0" w:color="auto"/>
              <w:right w:val="single" w:sz="4" w:space="0" w:color="auto"/>
            </w:tcBorders>
          </w:tcPr>
          <w:p w14:paraId="22684F3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350 cases vs 291 controls</w:t>
            </w:r>
          </w:p>
          <w:p w14:paraId="16B461F4" w14:textId="77777777" w:rsidR="00C434FF" w:rsidRDefault="00C434FF">
            <w:pPr>
              <w:spacing w:after="0" w:line="240" w:lineRule="auto"/>
              <w:rPr>
                <w:rFonts w:ascii="Verdana" w:hAnsi="Verdana"/>
                <w:sz w:val="17"/>
                <w:szCs w:val="17"/>
                <w:lang w:val="en-GB"/>
              </w:rPr>
            </w:pPr>
          </w:p>
          <w:p w14:paraId="211E871D" w14:textId="77777777" w:rsidR="00C434FF" w:rsidRDefault="00C434FF">
            <w:pPr>
              <w:spacing w:after="0" w:line="240" w:lineRule="auto"/>
              <w:rPr>
                <w:rFonts w:ascii="Verdana" w:hAnsi="Verdana"/>
                <w:sz w:val="17"/>
                <w:szCs w:val="17"/>
                <w:lang w:val="en-GB"/>
              </w:rPr>
            </w:pPr>
          </w:p>
        </w:tc>
        <w:tc>
          <w:tcPr>
            <w:tcW w:w="1134" w:type="dxa"/>
            <w:vMerge w:val="restart"/>
            <w:tcBorders>
              <w:top w:val="single" w:sz="4" w:space="0" w:color="auto"/>
              <w:left w:val="single" w:sz="4" w:space="0" w:color="auto"/>
              <w:bottom w:val="single" w:sz="4" w:space="0" w:color="auto"/>
              <w:right w:val="single" w:sz="4" w:space="0" w:color="auto"/>
            </w:tcBorders>
          </w:tcPr>
          <w:p w14:paraId="2B32233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Hedeland, 2016</w:t>
            </w:r>
          </w:p>
          <w:p w14:paraId="3D7E2AAF" w14:textId="77777777" w:rsidR="00C434FF" w:rsidRDefault="00C434FF">
            <w:pPr>
              <w:spacing w:after="0" w:line="240" w:lineRule="auto"/>
              <w:rPr>
                <w:rFonts w:ascii="Verdana" w:hAnsi="Verdana"/>
                <w:sz w:val="17"/>
                <w:szCs w:val="17"/>
                <w:lang w:val="nl-BE"/>
              </w:rPr>
            </w:pPr>
          </w:p>
        </w:tc>
      </w:tr>
      <w:tr w:rsidR="00C434FF" w14:paraId="1C4C86F6"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053217B7"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6DC46E4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Close relationship with siblings</w:t>
            </w:r>
          </w:p>
        </w:tc>
        <w:tc>
          <w:tcPr>
            <w:tcW w:w="2977" w:type="dxa"/>
            <w:tcBorders>
              <w:top w:val="single" w:sz="4" w:space="0" w:color="auto"/>
              <w:left w:val="single" w:sz="4" w:space="0" w:color="auto"/>
              <w:bottom w:val="single" w:sz="4" w:space="0" w:color="auto"/>
              <w:right w:val="single" w:sz="4" w:space="0" w:color="auto"/>
            </w:tcBorders>
            <w:hideMark/>
          </w:tcPr>
          <w:p w14:paraId="23C81089"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4D2F10C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114/325 vs 159/278 §$</w:t>
            </w:r>
          </w:p>
          <w:p w14:paraId="21A3F7F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OR: 0.40, 95%CI [0.29;0.56]</w:t>
            </w:r>
          </w:p>
          <w:p w14:paraId="2A6D804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(p&lt;0.00001)</w:t>
            </w:r>
          </w:p>
          <w:p w14:paraId="45DDDAD6" w14:textId="77777777" w:rsidR="00C434FF" w:rsidRDefault="00C434FF">
            <w:pPr>
              <w:spacing w:after="0" w:line="240" w:lineRule="auto"/>
              <w:rPr>
                <w:rFonts w:ascii="Verdana" w:hAnsi="Verdana"/>
                <w:sz w:val="17"/>
                <w:szCs w:val="17"/>
                <w:u w:val="single"/>
                <w:lang w:val="en-GB"/>
              </w:rPr>
            </w:pPr>
            <w:r>
              <w:rPr>
                <w:rFonts w:ascii="Verdana" w:hAnsi="Verdana"/>
                <w:i/>
                <w:sz w:val="17"/>
                <w:szCs w:val="17"/>
                <w:lang w:val="en-GB"/>
              </w:rPr>
              <w:t>With benefit for close relationship with siblings</w:t>
            </w:r>
          </w:p>
        </w:tc>
        <w:tc>
          <w:tcPr>
            <w:tcW w:w="1985" w:type="dxa"/>
            <w:tcBorders>
              <w:top w:val="single" w:sz="4" w:space="0" w:color="auto"/>
              <w:left w:val="single" w:sz="4" w:space="0" w:color="auto"/>
              <w:bottom w:val="single" w:sz="4" w:space="0" w:color="auto"/>
              <w:right w:val="single" w:sz="4" w:space="0" w:color="auto"/>
            </w:tcBorders>
          </w:tcPr>
          <w:p w14:paraId="6B21176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325 cases vs 278 controls</w:t>
            </w:r>
          </w:p>
          <w:p w14:paraId="6F8CF967"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48DCD5" w14:textId="77777777" w:rsidR="00C434FF" w:rsidRDefault="00C434FF">
            <w:pPr>
              <w:spacing w:after="0" w:line="240" w:lineRule="auto"/>
              <w:rPr>
                <w:rFonts w:ascii="Verdana" w:hAnsi="Verdana"/>
                <w:sz w:val="17"/>
                <w:szCs w:val="17"/>
                <w:lang w:val="nl-BE"/>
              </w:rPr>
            </w:pPr>
          </w:p>
        </w:tc>
      </w:tr>
      <w:tr w:rsidR="00C434FF" w14:paraId="70BA4766"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3EE24BF5"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0A88BF8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Intermediate relationship with friends</w:t>
            </w:r>
          </w:p>
        </w:tc>
        <w:tc>
          <w:tcPr>
            <w:tcW w:w="2977" w:type="dxa"/>
            <w:tcBorders>
              <w:top w:val="single" w:sz="4" w:space="0" w:color="auto"/>
              <w:left w:val="single" w:sz="4" w:space="0" w:color="auto"/>
              <w:bottom w:val="single" w:sz="4" w:space="0" w:color="auto"/>
              <w:right w:val="single" w:sz="4" w:space="0" w:color="auto"/>
            </w:tcBorders>
            <w:hideMark/>
          </w:tcPr>
          <w:p w14:paraId="3B27BF56"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7EE4094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99/350 vs 49/291 §$</w:t>
            </w:r>
          </w:p>
          <w:p w14:paraId="0D45BE9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OR: 1.95, 95%CI [1.33;2.86]</w:t>
            </w:r>
          </w:p>
          <w:p w14:paraId="47AE7FC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(p=0.0007)</w:t>
            </w:r>
          </w:p>
          <w:p w14:paraId="0C67C61D" w14:textId="77777777" w:rsidR="00C434FF" w:rsidRDefault="00C434FF">
            <w:pPr>
              <w:spacing w:after="0" w:line="240" w:lineRule="auto"/>
              <w:rPr>
                <w:rFonts w:ascii="Verdana" w:hAnsi="Verdana"/>
                <w:sz w:val="17"/>
                <w:szCs w:val="17"/>
                <w:u w:val="single"/>
                <w:lang w:val="en-GB"/>
              </w:rPr>
            </w:pPr>
            <w:r>
              <w:rPr>
                <w:rFonts w:ascii="Verdana" w:hAnsi="Verdana"/>
                <w:i/>
                <w:sz w:val="17"/>
                <w:szCs w:val="17"/>
                <w:lang w:val="en-GB"/>
              </w:rPr>
              <w:t xml:space="preserve">With harm for intermediate relationship with friend </w:t>
            </w:r>
          </w:p>
        </w:tc>
        <w:tc>
          <w:tcPr>
            <w:tcW w:w="1985" w:type="dxa"/>
            <w:tcBorders>
              <w:top w:val="single" w:sz="4" w:space="0" w:color="auto"/>
              <w:left w:val="single" w:sz="4" w:space="0" w:color="auto"/>
              <w:bottom w:val="single" w:sz="4" w:space="0" w:color="auto"/>
              <w:right w:val="single" w:sz="4" w:space="0" w:color="auto"/>
            </w:tcBorders>
          </w:tcPr>
          <w:p w14:paraId="0428067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350 cases vs 291 controls</w:t>
            </w:r>
          </w:p>
          <w:p w14:paraId="0E8C414C" w14:textId="77777777" w:rsidR="00C434FF" w:rsidRDefault="00C434FF">
            <w:pPr>
              <w:spacing w:after="0" w:line="240" w:lineRule="auto"/>
              <w:rPr>
                <w:rFonts w:ascii="Verdana" w:hAnsi="Verdana"/>
                <w:sz w:val="17"/>
                <w:szCs w:val="17"/>
                <w:lang w:val="en-GB"/>
              </w:rPr>
            </w:pPr>
          </w:p>
          <w:p w14:paraId="35B1BA15"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3C7751" w14:textId="77777777" w:rsidR="00C434FF" w:rsidRDefault="00C434FF">
            <w:pPr>
              <w:spacing w:after="0" w:line="240" w:lineRule="auto"/>
              <w:rPr>
                <w:rFonts w:ascii="Verdana" w:hAnsi="Verdana"/>
                <w:sz w:val="17"/>
                <w:szCs w:val="17"/>
                <w:lang w:val="nl-BE"/>
              </w:rPr>
            </w:pPr>
          </w:p>
        </w:tc>
      </w:tr>
      <w:tr w:rsidR="00C434FF" w14:paraId="0B89D83F"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35520054"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25E35C2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Intermediate relationship with siblings</w:t>
            </w:r>
          </w:p>
        </w:tc>
        <w:tc>
          <w:tcPr>
            <w:tcW w:w="2977" w:type="dxa"/>
            <w:tcBorders>
              <w:top w:val="single" w:sz="4" w:space="0" w:color="auto"/>
              <w:left w:val="single" w:sz="4" w:space="0" w:color="auto"/>
              <w:bottom w:val="single" w:sz="4" w:space="0" w:color="auto"/>
              <w:right w:val="single" w:sz="4" w:space="0" w:color="auto"/>
            </w:tcBorders>
            <w:hideMark/>
          </w:tcPr>
          <w:p w14:paraId="1E5207A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Not statistically significant:</w:t>
            </w:r>
          </w:p>
          <w:p w14:paraId="4BFC44D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96/325 vs 102/278 §$</w:t>
            </w:r>
          </w:p>
          <w:p w14:paraId="27E9EEA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OR: 0.72, 95%CI [0.51;1.02] ¥</w:t>
            </w:r>
          </w:p>
          <w:p w14:paraId="5474805C" w14:textId="77777777" w:rsidR="00C434FF" w:rsidRDefault="00C434FF">
            <w:pPr>
              <w:spacing w:after="0" w:line="240" w:lineRule="auto"/>
              <w:rPr>
                <w:rFonts w:ascii="Verdana" w:hAnsi="Verdana"/>
                <w:sz w:val="17"/>
                <w:szCs w:val="17"/>
                <w:u w:val="single"/>
                <w:lang w:val="en-GB"/>
              </w:rPr>
            </w:pPr>
            <w:r>
              <w:rPr>
                <w:rFonts w:ascii="Verdana" w:hAnsi="Verdana"/>
                <w:sz w:val="17"/>
                <w:szCs w:val="17"/>
                <w:lang w:val="en-GB"/>
              </w:rPr>
              <w:lastRenderedPageBreak/>
              <w:t>(p=0.06)</w:t>
            </w:r>
          </w:p>
        </w:tc>
        <w:tc>
          <w:tcPr>
            <w:tcW w:w="1985" w:type="dxa"/>
            <w:tcBorders>
              <w:top w:val="single" w:sz="4" w:space="0" w:color="auto"/>
              <w:left w:val="single" w:sz="4" w:space="0" w:color="auto"/>
              <w:bottom w:val="single" w:sz="4" w:space="0" w:color="auto"/>
              <w:right w:val="single" w:sz="4" w:space="0" w:color="auto"/>
            </w:tcBorders>
          </w:tcPr>
          <w:p w14:paraId="146D3C8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lastRenderedPageBreak/>
              <w:t>1, 325 cases vs 278 controls</w:t>
            </w:r>
          </w:p>
          <w:p w14:paraId="3DB7476E"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3C18A2" w14:textId="77777777" w:rsidR="00C434FF" w:rsidRDefault="00C434FF">
            <w:pPr>
              <w:spacing w:after="0" w:line="240" w:lineRule="auto"/>
              <w:rPr>
                <w:rFonts w:ascii="Verdana" w:hAnsi="Verdana"/>
                <w:sz w:val="17"/>
                <w:szCs w:val="17"/>
                <w:lang w:val="nl-BE"/>
              </w:rPr>
            </w:pPr>
          </w:p>
        </w:tc>
      </w:tr>
      <w:tr w:rsidR="00C434FF" w14:paraId="4B26879D"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423990C0"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3572E18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Dissociated relationship with friends</w:t>
            </w:r>
          </w:p>
        </w:tc>
        <w:tc>
          <w:tcPr>
            <w:tcW w:w="2977" w:type="dxa"/>
            <w:tcBorders>
              <w:top w:val="single" w:sz="4" w:space="0" w:color="auto"/>
              <w:left w:val="single" w:sz="4" w:space="0" w:color="auto"/>
              <w:bottom w:val="single" w:sz="4" w:space="0" w:color="auto"/>
              <w:right w:val="single" w:sz="4" w:space="0" w:color="auto"/>
            </w:tcBorders>
            <w:hideMark/>
          </w:tcPr>
          <w:p w14:paraId="1341DDD8"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60E861F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53/350 vs 2/291 §$</w:t>
            </w:r>
          </w:p>
          <w:p w14:paraId="4E03FB6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OR: 25.79, 95%CI [6.23;106.79]</w:t>
            </w:r>
          </w:p>
          <w:p w14:paraId="09D1809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(p&lt;0.00001)</w:t>
            </w:r>
          </w:p>
          <w:p w14:paraId="453F8563" w14:textId="77777777" w:rsidR="00C434FF" w:rsidRDefault="00C434FF">
            <w:pPr>
              <w:spacing w:after="0" w:line="240" w:lineRule="auto"/>
              <w:rPr>
                <w:rFonts w:ascii="Verdana" w:hAnsi="Verdana"/>
                <w:sz w:val="17"/>
                <w:szCs w:val="17"/>
                <w:u w:val="single"/>
                <w:lang w:val="en-GB"/>
              </w:rPr>
            </w:pPr>
            <w:r>
              <w:rPr>
                <w:rFonts w:ascii="Verdana" w:hAnsi="Verdana"/>
                <w:i/>
                <w:sz w:val="17"/>
                <w:szCs w:val="17"/>
                <w:lang w:val="en-GB"/>
              </w:rPr>
              <w:t>With harm for dissociated relationship with friend</w:t>
            </w:r>
          </w:p>
        </w:tc>
        <w:tc>
          <w:tcPr>
            <w:tcW w:w="1985" w:type="dxa"/>
            <w:tcBorders>
              <w:top w:val="single" w:sz="4" w:space="0" w:color="auto"/>
              <w:left w:val="single" w:sz="4" w:space="0" w:color="auto"/>
              <w:bottom w:val="single" w:sz="4" w:space="0" w:color="auto"/>
              <w:right w:val="single" w:sz="4" w:space="0" w:color="auto"/>
            </w:tcBorders>
          </w:tcPr>
          <w:p w14:paraId="30ED00F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350 cases vs 291 controls</w:t>
            </w:r>
          </w:p>
          <w:p w14:paraId="0F4A7041" w14:textId="77777777" w:rsidR="00C434FF" w:rsidRDefault="00C434FF">
            <w:pPr>
              <w:spacing w:after="0" w:line="240" w:lineRule="auto"/>
              <w:rPr>
                <w:rFonts w:ascii="Verdana" w:hAnsi="Verdana"/>
                <w:sz w:val="17"/>
                <w:szCs w:val="17"/>
                <w:lang w:val="en-GB"/>
              </w:rPr>
            </w:pPr>
          </w:p>
          <w:p w14:paraId="35C11866"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D1D007" w14:textId="77777777" w:rsidR="00C434FF" w:rsidRDefault="00C434FF">
            <w:pPr>
              <w:spacing w:after="0" w:line="240" w:lineRule="auto"/>
              <w:rPr>
                <w:rFonts w:ascii="Verdana" w:hAnsi="Verdana"/>
                <w:sz w:val="17"/>
                <w:szCs w:val="17"/>
                <w:lang w:val="nl-BE"/>
              </w:rPr>
            </w:pPr>
          </w:p>
        </w:tc>
      </w:tr>
      <w:tr w:rsidR="00C434FF" w14:paraId="1902B4D9"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202D8188" w14:textId="77777777" w:rsidR="00C434FF" w:rsidRDefault="00C434FF">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0CCEFCA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Dissociated relationship with siblings</w:t>
            </w:r>
          </w:p>
        </w:tc>
        <w:tc>
          <w:tcPr>
            <w:tcW w:w="2977" w:type="dxa"/>
            <w:tcBorders>
              <w:top w:val="single" w:sz="4" w:space="0" w:color="auto"/>
              <w:left w:val="single" w:sz="4" w:space="0" w:color="auto"/>
              <w:bottom w:val="single" w:sz="4" w:space="0" w:color="auto"/>
              <w:right w:val="single" w:sz="4" w:space="0" w:color="auto"/>
            </w:tcBorders>
            <w:hideMark/>
          </w:tcPr>
          <w:p w14:paraId="7BC02A26" w14:textId="77777777" w:rsidR="00C434FF" w:rsidRDefault="00C434FF">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161DE19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108/325 vs 17/278 §$</w:t>
            </w:r>
          </w:p>
          <w:p w14:paraId="1363A24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OR: 7.64, 95%CI [4.44;13.14]</w:t>
            </w:r>
          </w:p>
          <w:p w14:paraId="7055BB3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(p&lt;0.00001)</w:t>
            </w:r>
          </w:p>
          <w:p w14:paraId="23FBE7A7" w14:textId="77777777" w:rsidR="00C434FF" w:rsidRDefault="00C434FF">
            <w:pPr>
              <w:spacing w:after="0" w:line="240" w:lineRule="auto"/>
              <w:rPr>
                <w:rFonts w:ascii="Verdana" w:hAnsi="Verdana"/>
                <w:sz w:val="17"/>
                <w:szCs w:val="17"/>
                <w:u w:val="single"/>
                <w:lang w:val="en-GB"/>
              </w:rPr>
            </w:pPr>
            <w:r>
              <w:rPr>
                <w:rFonts w:ascii="Verdana" w:hAnsi="Verdana"/>
                <w:i/>
                <w:sz w:val="17"/>
                <w:szCs w:val="17"/>
                <w:lang w:val="en-GB"/>
              </w:rPr>
              <w:t>With harm for dissociated relationship with siblings</w:t>
            </w:r>
          </w:p>
        </w:tc>
        <w:tc>
          <w:tcPr>
            <w:tcW w:w="1985" w:type="dxa"/>
            <w:tcBorders>
              <w:top w:val="single" w:sz="4" w:space="0" w:color="auto"/>
              <w:left w:val="single" w:sz="4" w:space="0" w:color="auto"/>
              <w:bottom w:val="single" w:sz="4" w:space="0" w:color="auto"/>
              <w:right w:val="single" w:sz="4" w:space="0" w:color="auto"/>
            </w:tcBorders>
          </w:tcPr>
          <w:p w14:paraId="11F2ADD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1, 325 cases vs 278 controls</w:t>
            </w:r>
          </w:p>
          <w:p w14:paraId="2603BF1D" w14:textId="77777777" w:rsidR="00C434FF" w:rsidRDefault="00C434FF">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C7833D" w14:textId="77777777" w:rsidR="00C434FF" w:rsidRDefault="00C434FF">
            <w:pPr>
              <w:spacing w:after="0" w:line="240" w:lineRule="auto"/>
              <w:rPr>
                <w:rFonts w:ascii="Verdana" w:hAnsi="Verdana"/>
                <w:sz w:val="17"/>
                <w:szCs w:val="17"/>
                <w:lang w:val="nl-BE"/>
              </w:rPr>
            </w:pPr>
          </w:p>
        </w:tc>
      </w:tr>
    </w:tbl>
    <w:p w14:paraId="17E09BB6"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Mean ± SD (unless otherwise indicated), B/β ± SE, MD: mean difference, aOR: adjusted odds ratio, SD: standard deviation, SE: standard error, B: unstandardized coefficient, β: standardized coefficient, r: correlation coefficient</w:t>
      </w:r>
    </w:p>
    <w:p w14:paraId="1EC25568" w14:textId="77777777" w:rsidR="00C434FF" w:rsidRDefault="00C434FF" w:rsidP="00C434FF">
      <w:pPr>
        <w:spacing w:after="0" w:line="240" w:lineRule="auto"/>
        <w:rPr>
          <w:rFonts w:ascii="Verdana" w:hAnsi="Verdana"/>
          <w:sz w:val="17"/>
          <w:szCs w:val="17"/>
          <w:lang w:val="en-GB"/>
        </w:rPr>
      </w:pPr>
      <w:r>
        <w:rPr>
          <w:rFonts w:ascii="Segoe UI" w:hAnsi="Segoe UI" w:cs="Segoe UI"/>
          <w:sz w:val="17"/>
          <w:szCs w:val="17"/>
          <w:lang w:val="en-GB"/>
        </w:rPr>
        <w:t>$</w:t>
      </w:r>
      <w:r>
        <w:rPr>
          <w:rFonts w:ascii="Verdana" w:hAnsi="Verdana"/>
          <w:sz w:val="17"/>
          <w:szCs w:val="17"/>
          <w:lang w:val="en-GB"/>
        </w:rPr>
        <w:t xml:space="preserve"> The outcome measures and effect measures represent the risk factor/exposure, not the outcome </w:t>
      </w:r>
    </w:p>
    <w:p w14:paraId="20534AC7"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No SE and/or CI available; or no information on magnitude of effect available to assess variability of results</w:t>
      </w:r>
    </w:p>
    <w:p w14:paraId="36687F86"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No raw data or effect size reported</w:t>
      </w:r>
    </w:p>
    <w:p w14:paraId="61F0F93D"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xml:space="preserve">¥ Imprecision (large variability of results) </w:t>
      </w:r>
    </w:p>
    <w:p w14:paraId="749696E3" w14:textId="77777777" w:rsidR="00C434FF" w:rsidRDefault="00C434FF" w:rsidP="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Imprecision (lack of data) </w:t>
      </w:r>
    </w:p>
    <w:p w14:paraId="50277AB9" w14:textId="77777777" w:rsidR="00C434FF" w:rsidRDefault="00C434FF" w:rsidP="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Imprecision (limited sample size or low number of events) </w:t>
      </w:r>
    </w:p>
    <w:p w14:paraId="159BF994" w14:textId="77777777" w:rsidR="00C434FF" w:rsidRDefault="00C434FF" w:rsidP="00C434FF">
      <w:pPr>
        <w:spacing w:after="0" w:line="240" w:lineRule="auto"/>
        <w:rPr>
          <w:rFonts w:ascii="Verdana" w:hAnsi="Verdana" w:cs="Segoe UI"/>
          <w:sz w:val="17"/>
          <w:szCs w:val="17"/>
          <w:lang w:val="en-GB"/>
        </w:rPr>
      </w:pPr>
    </w:p>
    <w:p w14:paraId="1BC26B99" w14:textId="69B7080C" w:rsidR="00C434FF" w:rsidRDefault="00C434FF" w:rsidP="00C434FF">
      <w:pPr>
        <w:spacing w:after="0" w:line="240" w:lineRule="auto"/>
        <w:rPr>
          <w:rFonts w:ascii="Verdana" w:hAnsi="Verdana" w:cs="Segoe UI"/>
          <w:b/>
          <w:bCs/>
          <w:sz w:val="17"/>
          <w:szCs w:val="17"/>
          <w:lang w:val="en-GB"/>
        </w:rPr>
      </w:pPr>
    </w:p>
    <w:p w14:paraId="0CA69557"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Study limitations</w:t>
      </w:r>
    </w:p>
    <w:p w14:paraId="6DBBEC64" w14:textId="77777777" w:rsidR="00C434FF" w:rsidRDefault="00C434FF" w:rsidP="00C434FF">
      <w:pPr>
        <w:spacing w:after="0" w:line="240" w:lineRule="auto"/>
        <w:rPr>
          <w:rFonts w:ascii="Verdana" w:hAnsi="Verdana" w:cs="Segoe UI"/>
          <w:b/>
          <w:i/>
          <w:sz w:val="17"/>
          <w:szCs w:val="17"/>
          <w:lang w:val="en-GB"/>
        </w:rPr>
      </w:pPr>
    </w:p>
    <w:tbl>
      <w:tblPr>
        <w:tblW w:w="94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4"/>
        <w:gridCol w:w="1560"/>
        <w:gridCol w:w="1559"/>
        <w:gridCol w:w="1560"/>
        <w:gridCol w:w="1842"/>
        <w:gridCol w:w="1560"/>
      </w:tblGrid>
      <w:tr w:rsidR="00C434FF" w14:paraId="047FE718"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D68A49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 xml:space="preserve">Author, Year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27F6D8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eligibility criteria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D9AB09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methods for exposure and outcome variables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2762A3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Not controlled for confounding</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A3E35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Incomplete or inadequate follow-up</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FA1FD5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Other limitations</w:t>
            </w:r>
          </w:p>
        </w:tc>
      </w:tr>
      <w:tr w:rsidR="00C434FF" w14:paraId="6652FB72"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12F1A"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Averdijk, 2014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8D8CE"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No, cluster randomized sampling approach was used.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220F0"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No, outcome was both child- and parent-reported. Exposure was either parent-reported (relationship with siblings) or child-, parent- and teacher-reported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689AD"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No, adjusted for gender, socio-economic status, migrant ethnicity status, parental conflict and aggression.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CA0AA"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Unclear, 95% (children)/97% (parents) retention rate at T2, 95% (children)/96% (parents) retention rate at T3, no attrition analysis performed.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C8C66"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N/A</w:t>
            </w:r>
          </w:p>
        </w:tc>
      </w:tr>
      <w:tr w:rsidR="00C434FF" w14:paraId="055B6EAB"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52ED1"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Borschmann, 2020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1B8B4"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No, participants came from a stratified random sample of 43 primary schools.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7B4BE"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Yes, outcome and exposure measures were self-reported.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DD7AF"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No, adjusted for age, sex and SEIFA (Socio-Economic Index For Areas) quintile.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154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 information on differences between those who did all 4 timepoints, and those who did not.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67580"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Yes, the sample was skewed towards higher SES and had a higher proportion of Indigenous children than the general Australian population.</w:t>
            </w:r>
          </w:p>
          <w:p w14:paraId="7E16AECD"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They did not ask about self-harm prior to T4 and this may represent a missed opportunity</w:t>
            </w:r>
          </w:p>
          <w:p w14:paraId="473CDF9D"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lastRenderedPageBreak/>
              <w:t>to collect informative data.</w:t>
            </w:r>
          </w:p>
        </w:tc>
      </w:tr>
      <w:tr w:rsidR="00C434FF" w:rsidRPr="002A20CA" w14:paraId="595CF189"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1476D"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lastRenderedPageBreak/>
              <w:t>Bowes, 2010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DE800"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No, high-risk stratification strategy used to replace any families lost to the original register at the</w:t>
            </w:r>
          </w:p>
          <w:p w14:paraId="038A4C2D"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time of birth owing to selective non-response, and a further high-risk oversample was used to ensure sufficient</w:t>
            </w:r>
          </w:p>
          <w:p w14:paraId="6B991DB5"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numbers of children growing up in adverse</w:t>
            </w:r>
          </w:p>
          <w:p w14:paraId="6C158DE8"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environments.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1DF84"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No, outcome and exposure were mother- and/or teacher- reported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88387"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No, adjusted for IQ, socio-economic status, gender and baseline problems.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A8AD6"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Unclear, no information on differences between families who participated at all timepoints and those who dropped out earlier.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D27CE" w14:textId="77777777" w:rsidR="00C434FF" w:rsidRDefault="00C434FF">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Yes, the sample comprised twins and we cannot be certain that the results generalise to singletons.</w:t>
            </w:r>
          </w:p>
        </w:tc>
      </w:tr>
      <w:tr w:rsidR="00C434FF" w:rsidRPr="002A20CA" w14:paraId="22A53460"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AFD9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Branstetter, 2011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F8E7C"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Unclear, no information on recruitment procedure (probability or non-probability sampling?)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9CB7E"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Yes, outcome measures were self-reported. Adolescents may underreport their substance usage. However, multiple reporters (friends and mothers) to assess qualities of relationships were used.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06D33"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No, hierarchical regression analyses were conducted in order to determine how friendship factors and mother-adolescent relationship quality operate together in predicting the frequency of substance use. To control for prior use, substance use frequency in the 10th grade was entered as the first step (baseline result).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A21D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the subsample of 166 adolescents was compared to the 34 excluded adolescents on all variables used in this study, and no differences were found.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1B0B6"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Yes, the present study focused on a single close friendship. It would also be important to  incorporate other key relationships that emerge in adolescence, including other-sex friends and romantic partners.</w:t>
            </w:r>
          </w:p>
        </w:tc>
      </w:tr>
      <w:tr w:rsidR="00C434FF" w:rsidRPr="002A20CA" w14:paraId="675FEAF0"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6FCE6"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US"/>
              </w:rPr>
              <w:t>Brendgen, 2004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0DBF8"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Unclear, 37 schools involved but not clear how these were selected; all children from grade 4 to 6 were invited. 61% of the eligible children participated (parental consent).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39FD2"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Yes, exposure and (part of the) outcome measures were self-reported.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7165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sex, aggression at T1,</w:t>
            </w:r>
          </w:p>
          <w:p w14:paraId="2E306298"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depression at T1 were taken into account.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31F0A"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 xml:space="preserve">Yes, 20% of the initially included children were excluded because they did not have valid data on their dyadic friendships, and an additional 11% was excluded because of missing data or absence at T2. The remaining participants differed from those who were </w:t>
            </w:r>
            <w:r>
              <w:rPr>
                <w:rFonts w:ascii="Verdana" w:hAnsi="Verdana" w:cs="Segoe UI"/>
                <w:sz w:val="17"/>
                <w:szCs w:val="17"/>
                <w:lang w:val="en-GB"/>
              </w:rPr>
              <w:lastRenderedPageBreak/>
              <w:t>excluded or lost in that the former were less aggressive, were better accepted by their peers and perceived themselves as more accepted by their peers.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A707D"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Verdana" w:hAnsi="Verdana"/>
                <w:sz w:val="17"/>
                <w:szCs w:val="17"/>
                <w:lang w:val="en-US" w:eastAsia="nl-NL"/>
              </w:rPr>
              <w:lastRenderedPageBreak/>
              <w:t>Yes, peer-nominations</w:t>
            </w:r>
          </w:p>
          <w:p w14:paraId="468A4B8B"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Verdana" w:hAnsi="Verdana"/>
                <w:sz w:val="17"/>
                <w:szCs w:val="17"/>
                <w:lang w:val="en-US" w:eastAsia="nl-NL"/>
              </w:rPr>
              <w:t>were restricted to the list of children who had received</w:t>
            </w:r>
          </w:p>
          <w:p w14:paraId="4280EF0F" w14:textId="77777777" w:rsidR="00C434FF" w:rsidRDefault="00C434FF">
            <w:pPr>
              <w:spacing w:after="0" w:line="240" w:lineRule="auto"/>
              <w:rPr>
                <w:rFonts w:ascii="Verdana" w:eastAsia="Verdana" w:hAnsi="Verdana" w:cs="Verdana"/>
                <w:sz w:val="17"/>
                <w:szCs w:val="17"/>
                <w:lang w:val="en-GB"/>
              </w:rPr>
            </w:pPr>
            <w:r>
              <w:rPr>
                <w:rFonts w:ascii="Verdana" w:hAnsi="Verdana"/>
                <w:sz w:val="17"/>
                <w:szCs w:val="17"/>
                <w:lang w:val="en-US" w:eastAsia="nl-NL"/>
              </w:rPr>
              <w:t>parental consent for participation in the study.</w:t>
            </w:r>
          </w:p>
        </w:tc>
      </w:tr>
      <w:tr w:rsidR="00C434FF" w14:paraId="269F3CDD"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4E6E1"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lang w:val="en-US"/>
              </w:rPr>
              <w:t>Buck, 2012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A42F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Unclear, study is part of NICHD Study of Early Child Care and Youth Development. No further information on recruitment of participants.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70565" w14:textId="77777777" w:rsidR="00C434FF" w:rsidRDefault="00C434FF">
            <w:pPr>
              <w:spacing w:after="0" w:line="240" w:lineRule="auto"/>
              <w:rPr>
                <w:rFonts w:ascii="Verdana" w:eastAsia="Verdana" w:hAnsi="Verdana" w:cs="Verdana"/>
                <w:color w:val="000000" w:themeColor="text1"/>
                <w:lang w:val="en-GB"/>
              </w:rPr>
            </w:pPr>
            <w:r>
              <w:rPr>
                <w:rFonts w:ascii="Verdana" w:eastAsia="Verdana" w:hAnsi="Verdana" w:cs="Verdana"/>
                <w:color w:val="000000" w:themeColor="text1"/>
                <w:sz w:val="16"/>
                <w:szCs w:val="16"/>
                <w:lang w:val="en-GB"/>
              </w:rPr>
              <w:t>Yes, exposure and outcome measures of interest were self-reported.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6D87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11 demographic factors were controlled in all analyses: mothers’ marital status, whether fathers lived at home, whether mothers received public assistance, maternal and paternal education level, maternal and paternal employment, income to needs ratio, mothers’ depressive symptoms, child ethnicity, and child gender.</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B593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Full Information Maximum  Likelihood (FIML) was used to handle missing data. Of the 1,364 initial participants in the NICHD study, 424 were not available at T2. Analyses were run both using all participants, with FIML to estimate missing data, and with only those tested at Time 2. Results were virtually identical.</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9B8B1" w14:textId="77777777" w:rsidR="00C434FF" w:rsidRDefault="00C434FF">
            <w:pPr>
              <w:spacing w:after="0" w:line="240" w:lineRule="auto"/>
              <w:rPr>
                <w:rFonts w:ascii="Verdana" w:hAnsi="Verdana"/>
                <w:sz w:val="17"/>
                <w:szCs w:val="17"/>
                <w:lang w:val="en-US" w:eastAsia="nl-NL"/>
              </w:rPr>
            </w:pPr>
            <w:r>
              <w:rPr>
                <w:rFonts w:ascii="Verdana" w:hAnsi="Verdana"/>
                <w:sz w:val="17"/>
                <w:szCs w:val="17"/>
                <w:lang w:val="en-US" w:eastAsia="nl-NL"/>
              </w:rPr>
              <w:t>N/A</w:t>
            </w:r>
          </w:p>
        </w:tc>
      </w:tr>
      <w:tr w:rsidR="00C434FF" w14:paraId="776B0533"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EA69A"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lang w:val="en-US"/>
              </w:rPr>
              <w:t>Buist, 2010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A444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23 Dutch municipalities supplied a list of candidate</w:t>
            </w:r>
          </w:p>
          <w:p w14:paraId="40993114"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families with at least 2 children between 11 and 15 years old and their 2 parents, all living at the same address. These families received an invitation letter and were contacted by phone.</w:t>
            </w:r>
          </w:p>
          <w:p w14:paraId="4FFCA069" w14:textId="77777777" w:rsidR="00C434FF" w:rsidRDefault="00C434FF">
            <w:pPr>
              <w:spacing w:after="0" w:line="240" w:lineRule="auto"/>
              <w:rPr>
                <w:rFonts w:ascii="Verdana" w:eastAsia="Verdana" w:hAnsi="Verdana" w:cs="Verdana"/>
                <w:lang w:val="en-GB"/>
              </w:rPr>
            </w:pPr>
          </w:p>
          <w:p w14:paraId="29A2B550"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The response rate was 44/4%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27762"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No, outcome (self, sibling, father and</w:t>
            </w:r>
          </w:p>
          <w:p w14:paraId="797AC2B7"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mother) and exposure (self and sibling) measures were assessed by multiple informants.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CD7B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multivariate model in which</w:t>
            </w:r>
          </w:p>
          <w:p w14:paraId="373BB33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level of sibling relationship quality was related to level and slope of older and younger sibling delinquency was applied.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6051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a total of 288 families participated at T1, and 285 at T2 and T3. So, only three families dropped out during the course of the</w:t>
            </w:r>
          </w:p>
          <w:p w14:paraId="670E163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study.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784DE" w14:textId="77777777" w:rsidR="00C434FF" w:rsidRDefault="00C434FF">
            <w:pPr>
              <w:spacing w:after="0" w:line="240" w:lineRule="auto"/>
              <w:rPr>
                <w:rFonts w:ascii="Verdana" w:hAnsi="Verdana"/>
                <w:lang w:val="en-US" w:eastAsia="nl-NL"/>
              </w:rPr>
            </w:pPr>
            <w:r>
              <w:rPr>
                <w:rFonts w:ascii="Verdana" w:hAnsi="Verdana"/>
                <w:sz w:val="17"/>
                <w:szCs w:val="17"/>
                <w:lang w:val="en-US" w:eastAsia="nl-NL"/>
              </w:rPr>
              <w:t>Unclear, the sample consisted of predominantly</w:t>
            </w:r>
          </w:p>
          <w:p w14:paraId="5E30EB4C" w14:textId="77777777" w:rsidR="00C434FF" w:rsidRDefault="00C434FF">
            <w:pPr>
              <w:spacing w:after="0" w:line="240" w:lineRule="auto"/>
              <w:rPr>
                <w:rFonts w:ascii="Verdana" w:hAnsi="Verdana"/>
                <w:sz w:val="17"/>
                <w:szCs w:val="17"/>
                <w:lang w:val="en-US" w:eastAsia="nl-NL"/>
              </w:rPr>
            </w:pPr>
            <w:r>
              <w:rPr>
                <w:rFonts w:ascii="Verdana" w:hAnsi="Verdana"/>
                <w:sz w:val="17"/>
                <w:szCs w:val="17"/>
                <w:lang w:val="en-US" w:eastAsia="nl-NL"/>
              </w:rPr>
              <w:t>Dutch siblings from intact middle-class families, showing low levels of delinquent behavior, which may limit the</w:t>
            </w:r>
          </w:p>
          <w:p w14:paraId="15BFBAB9" w14:textId="77777777" w:rsidR="00C434FF" w:rsidRDefault="00C434FF">
            <w:pPr>
              <w:spacing w:after="0" w:line="240" w:lineRule="auto"/>
              <w:rPr>
                <w:rFonts w:ascii="Verdana" w:hAnsi="Verdana"/>
                <w:sz w:val="17"/>
                <w:szCs w:val="17"/>
                <w:lang w:val="en-US" w:eastAsia="nl-NL"/>
              </w:rPr>
            </w:pPr>
            <w:r>
              <w:rPr>
                <w:rFonts w:ascii="Verdana" w:hAnsi="Verdana"/>
                <w:sz w:val="17"/>
                <w:szCs w:val="17"/>
                <w:lang w:val="en-US" w:eastAsia="nl-NL"/>
              </w:rPr>
              <w:t>generalizability of the conclusions</w:t>
            </w:r>
          </w:p>
        </w:tc>
      </w:tr>
      <w:tr w:rsidR="00C434FF" w:rsidRPr="002A20CA" w14:paraId="5B769B46"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365F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Cappadocia, 2013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CB3D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students were selected</w:t>
            </w:r>
          </w:p>
          <w:p w14:paraId="7F6C0E8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with a clustered sampling design, using </w:t>
            </w:r>
            <w:r>
              <w:rPr>
                <w:rFonts w:ascii="Verdana" w:eastAsia="Verdana" w:hAnsi="Verdana" w:cs="Verdana"/>
                <w:sz w:val="17"/>
                <w:szCs w:val="17"/>
                <w:lang w:val="en-GB"/>
              </w:rPr>
              <w:lastRenderedPageBreak/>
              <w:t>class or school as the initial sampling unit, to obtain representative samples of adolescents</w:t>
            </w:r>
          </w:p>
          <w:p w14:paraId="6F763F9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across Canada. Within each province, samples were also stratified based on school size, location, language, and religion.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15C8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 xml:space="preserve">Yes, outcome and exposure measures were self-reported.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8034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binary logistic regression analyses were conducted to investigate</w:t>
            </w:r>
          </w:p>
          <w:p w14:paraId="76A1CEB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whether students with elevated scores on Time 1 covariates were more likely to report increased involvement in cyberbullying/ -victimization over the 1-year period.</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55213"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No, reported levels of cyberbullying behaviors at T1 did not differ</w:t>
            </w:r>
          </w:p>
          <w:p w14:paraId="6DAA70E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significantly between the group of who reported their level of involvement</w:t>
            </w:r>
          </w:p>
          <w:p w14:paraId="3EBA2B2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in cyberbullying or cybervictimization at both time points and those who reported level of involvement at T1 only.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56955" w14:textId="77777777" w:rsidR="00C434FF" w:rsidRDefault="00C434FF">
            <w:pPr>
              <w:spacing w:after="0" w:line="240" w:lineRule="auto"/>
              <w:rPr>
                <w:rFonts w:ascii="Verdana" w:eastAsia="Verdana" w:hAnsi="Verdana" w:cs="Verdana"/>
                <w:sz w:val="17"/>
                <w:szCs w:val="17"/>
                <w:lang w:val="en-GB"/>
              </w:rPr>
            </w:pPr>
          </w:p>
        </w:tc>
      </w:tr>
      <w:tr w:rsidR="00C434FF" w:rsidRPr="002A20CA" w14:paraId="6069EFBD"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FAB83"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Costello, 2020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3ADA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Unclear, study is part of The Kids, Lives, Family, and Friends Project. No further information on recruitment of participants.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AFE6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outcome measures were self-reported. However, intensity of social interactions were assessed by observers.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E513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hierarchical regression models were used to determine how friendship factors operate together in predicting depressive or aggressive symptoms.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E93BC"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94% of the 170 teens who participated at age 16 also participated at age 17. Individuals who did not participate at age 17 did not differ from teens who did on any baseline measures, gender, or familial income.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6445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the moderating effect in the outcomes tested accounted for a modest amount of variance (β’s=0.14 to 0.22). External, unmeasured factors in adolescents’ lives could, for example, potentially help further explain changes in symptom levels and close friendship dynamics.</w:t>
            </w:r>
          </w:p>
        </w:tc>
      </w:tr>
      <w:tr w:rsidR="00C434FF" w:rsidRPr="002A20CA" w14:paraId="44C71DBA"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F0FF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Defoe, 2013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506B8"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Unclear, the study is part of  ‘Research on Adolescents Development And Relationships’.  No further information on recruitment of participants.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FA85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Unclear, exposure and outcomes were self-reported but complimented with multi-informants?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925B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cross-lagged paths were used to control for longitudinal links between externalizing problems and negative interactions from/with multi-informants and gender and age.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7B6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attrition in this study was low. Of the 497 families at T1, 466, 474, and 440 participated at the three follow-up measurements, respectively. Per variable, a maximum of 27% of the cases were missing. Missing data analyses suggested a random pattern of missingness.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1FDEC"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measurement for negative interaction did not make a distinction  between constructive and destructive negative interaction.</w:t>
            </w:r>
          </w:p>
        </w:tc>
      </w:tr>
      <w:tr w:rsidR="00C434FF" w14:paraId="385F7CD6"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C3DF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Elmore, 2010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2EF73"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participants were recruited from 5 middle schools in 2 districts. The</w:t>
            </w:r>
          </w:p>
          <w:p w14:paraId="7F58CEC3"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sample was not representative of the US or of </w:t>
            </w:r>
            <w:r>
              <w:rPr>
                <w:rFonts w:ascii="Verdana" w:eastAsia="Verdana" w:hAnsi="Verdana" w:cs="Verdana"/>
                <w:sz w:val="17"/>
                <w:szCs w:val="17"/>
                <w:lang w:val="en-GB"/>
              </w:rPr>
              <w:lastRenderedPageBreak/>
              <w:t>local school populations.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113B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Yes, exposure and outcome measures were self-reported.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D22B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hierarchical regression models were used. Demographic variables and time 1 levels of school resistance/ aggression </w:t>
            </w:r>
            <w:r>
              <w:rPr>
                <w:rFonts w:ascii="Verdana" w:eastAsia="Verdana" w:hAnsi="Verdana" w:cs="Verdana"/>
                <w:sz w:val="17"/>
                <w:szCs w:val="17"/>
                <w:lang w:val="en-GB"/>
              </w:rPr>
              <w:lastRenderedPageBreak/>
              <w:t>behaviour were entered as confounding factors.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A009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 xml:space="preserve">No, at T2 419 of the original 587 students completed the questionnaires. There were no significant differences between those who completed </w:t>
            </w:r>
            <w:r>
              <w:rPr>
                <w:rFonts w:ascii="Verdana" w:eastAsia="Verdana" w:hAnsi="Verdana" w:cs="Verdana"/>
                <w:sz w:val="17"/>
                <w:szCs w:val="17"/>
                <w:lang w:val="en-GB"/>
              </w:rPr>
              <w:lastRenderedPageBreak/>
              <w:t>the questionnaires at T1 and those at 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5F54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N/A</w:t>
            </w:r>
          </w:p>
        </w:tc>
      </w:tr>
      <w:tr w:rsidR="00C434FF" w:rsidRPr="002A20CA" w14:paraId="27A26727"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4E1A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Glazebrook, 2015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0A6B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Unclear, recruitment was through  CAMHS staff, it is not known how participants were selected and how many young people were approached who declined to supply contact information.</w:t>
            </w:r>
          </w:p>
          <w:p w14:paraId="3357BFE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The response rate was 57.1%.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9AE1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exposure and outcome measures were self-reported.</w:t>
            </w:r>
          </w:p>
          <w:p w14:paraId="1948E33B" w14:textId="77777777" w:rsidR="00C434FF" w:rsidRDefault="00C434FF">
            <w:pPr>
              <w:spacing w:after="0" w:line="240" w:lineRule="auto"/>
              <w:rPr>
                <w:rFonts w:ascii="Verdana" w:eastAsia="Verdana" w:hAnsi="Verdana" w:cs="Verdana"/>
                <w:lang w:val="en-G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2025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regression models used and covariates were age, gender,  maternal attachment, peer attachment, and levels of previous self-harm at baseline and baseline levels of anxiety and depression.</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1588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Unclear, little people were lost during follow-up but consenters were older (median age 15 [IQR = 15–16] vs. 15 [IQR = 14–15]; Z = -2.63, p = .009), although there was no difference in gender between consenters and dissenters.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E8D2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Yes, males  were under represented in the study. </w:t>
            </w:r>
          </w:p>
          <w:p w14:paraId="07CA2E5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Furthermore, as this sample of adolescents contained individuals with elevated levels of depression and anxiety,  there is the potential that level of distress  impacted attachment classification. </w:t>
            </w:r>
          </w:p>
          <w:p w14:paraId="7261A922" w14:textId="77777777" w:rsidR="00C434FF" w:rsidRDefault="00C434FF">
            <w:pPr>
              <w:spacing w:after="0" w:line="240" w:lineRule="auto"/>
              <w:rPr>
                <w:rFonts w:ascii="Verdana" w:eastAsia="Verdana" w:hAnsi="Verdana" w:cs="Verdana"/>
                <w:lang w:val="en-GB"/>
              </w:rPr>
            </w:pPr>
          </w:p>
        </w:tc>
      </w:tr>
      <w:tr w:rsidR="00C434FF" w14:paraId="4EE420DD"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C08E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Hazel, 2014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F4A1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Unclear, letters describing the study were mailed to all parents of children in those grades within participating school districts. It remains unknown how the schools were selected.</w:t>
            </w:r>
          </w:p>
          <w:p w14:paraId="5858F2B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The response rate was 61%.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664C"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Yes, exposure and outcome measures were self-reported.</w:t>
            </w:r>
          </w:p>
          <w:p w14:paraId="38125471" w14:textId="77777777" w:rsidR="00C434FF" w:rsidRDefault="00C434FF">
            <w:pPr>
              <w:spacing w:after="0" w:line="240" w:lineRule="auto"/>
              <w:rPr>
                <w:rFonts w:ascii="Verdana" w:eastAsia="Verdana" w:hAnsi="Verdana" w:cs="Verdana"/>
                <w:sz w:val="17"/>
                <w:szCs w:val="17"/>
                <w:lang w:val="en-G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E3CE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models were used to adjust for multiple covariates such as gender, parental education, grade at baseline,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4540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the vast majority of youth provided data at each follow up: 91% at 3-months, and then 88% at 6-, 9-, and 12-months and comparisons on available screening variables between those who chose to participate and those who did not, revealed no significant difference on any variable.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9252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N/A</w:t>
            </w:r>
          </w:p>
        </w:tc>
      </w:tr>
      <w:tr w:rsidR="00C434FF" w:rsidRPr="002A20CA" w14:paraId="6D82CA09"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D9F3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Hedeland, 2016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2E904"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controls were age- and gender-matched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1E99C"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self-reported, but</w:t>
            </w:r>
          </w:p>
          <w:p w14:paraId="34BBF77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because the patients were too vulnerable to fill out the</w:t>
            </w:r>
          </w:p>
          <w:p w14:paraId="2A124CF4"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questionnaires by themselves, they were filled out by the</w:t>
            </w:r>
          </w:p>
          <w:p w14:paraId="1B1EFE9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healthcare staff in cooperation with the patients, based on their mutual conversations about the different questions</w:t>
            </w:r>
          </w:p>
          <w:p w14:paraId="0F1A9BF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and the healthcare staffs’ background </w:t>
            </w:r>
            <w:r>
              <w:rPr>
                <w:rFonts w:ascii="Verdana" w:eastAsia="Verdana" w:hAnsi="Verdana" w:cs="Verdana"/>
                <w:sz w:val="17"/>
                <w:szCs w:val="17"/>
                <w:lang w:val="en-GB"/>
              </w:rPr>
              <w:lastRenderedPageBreak/>
              <w:t>knowledge about the</w:t>
            </w:r>
          </w:p>
          <w:p w14:paraId="0ADD03E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patients.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C8EB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 xml:space="preserve">Yes, controls were matched by age and gender, but no further covariates were taken into account.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BC06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no dropouts.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FD7B3"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Yes, only adolescents who attempted suicide with acetaminophen were included. </w:t>
            </w:r>
          </w:p>
        </w:tc>
      </w:tr>
      <w:tr w:rsidR="00C434FF" w14:paraId="7784EE4A"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BD9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Kidd, 2006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E5F1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part of Add Health Study: a clustered sampling design based around 80 high schools and 52 middle schools in the US was selected with unequal probability of selection. Incorporating systematic sampling methods and implicit stratification ensured this sample is representative of U.S. schools with respect to region of country, urbanicity, school type, ethnicity and school size.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288B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9C8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controlled for T1 suicide attempts, depressive symptoms, gender and relational domains.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BEA0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Unclear, no information on loss to follow-up.</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D88C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N/A</w:t>
            </w:r>
          </w:p>
        </w:tc>
      </w:tr>
      <w:tr w:rsidR="00C434FF" w:rsidRPr="002A20CA" w14:paraId="257CAA32"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68F5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Kingery, 2007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592D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all schools of a certain region were contacted and self-selected to participate; all children of grade 5 were invited. 68% of the originally contacted children had the consent to participate.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FD9BD"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Yes, outcomes were self-reported. Exposure was peer-rated.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0FD00"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No, acceptance, number of friends, friendship quality, loneliness and school involvement were taken into account in the hierarchical regression analysis.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6E4EF"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Yes, 13% got lost from T1 to T2, but this was mainly due to moving away. No analyses on the characteristics of drop-outs.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68EF" w14:textId="77777777" w:rsidR="00C434FF" w:rsidRDefault="00C434FF">
            <w:pPr>
              <w:spacing w:after="0" w:line="240" w:lineRule="auto"/>
              <w:rPr>
                <w:lang w:val="en-GB"/>
              </w:rPr>
            </w:pPr>
            <w:r>
              <w:rPr>
                <w:rFonts w:ascii="Verdana" w:eastAsia="Verdana" w:hAnsi="Verdana" w:cs="Verdana"/>
                <w:sz w:val="17"/>
                <w:szCs w:val="17"/>
                <w:lang w:val="en-US"/>
              </w:rPr>
              <w:t>Yes, the fact that the majority of the sample was Caucasian and from low to middle socioeconomic backgrounds may limit the  generalizability of these findings to students of diverse racial or ethnic backgrounds.</w:t>
            </w:r>
          </w:p>
          <w:p w14:paraId="728B76EE" w14:textId="77777777" w:rsidR="00C434FF" w:rsidRDefault="00C434FF">
            <w:pPr>
              <w:spacing w:after="0" w:line="240" w:lineRule="auto"/>
              <w:rPr>
                <w:lang w:val="en-GB"/>
              </w:rPr>
            </w:pPr>
            <w:r>
              <w:rPr>
                <w:rFonts w:ascii="Verdana" w:eastAsia="Verdana" w:hAnsi="Verdana" w:cs="Verdana"/>
                <w:sz w:val="17"/>
                <w:szCs w:val="17"/>
                <w:lang w:val="en-US"/>
              </w:rPr>
              <w:t xml:space="preserve"> Some children who appeared  “friendless” may have had a friend who simply did not have permission to participate in the study.</w:t>
            </w:r>
          </w:p>
          <w:p w14:paraId="6B5E8E0E" w14:textId="77777777" w:rsidR="00C434FF" w:rsidRDefault="00C434FF">
            <w:pPr>
              <w:spacing w:after="0" w:line="240" w:lineRule="auto"/>
              <w:rPr>
                <w:rFonts w:ascii="Verdana" w:eastAsia="Verdana" w:hAnsi="Verdana" w:cs="Verdana"/>
                <w:lang w:val="en-US"/>
              </w:rPr>
            </w:pPr>
            <w:r>
              <w:rPr>
                <w:rFonts w:ascii="Verdana" w:eastAsia="Verdana" w:hAnsi="Verdana" w:cs="Verdana"/>
                <w:sz w:val="17"/>
                <w:szCs w:val="17"/>
                <w:lang w:val="en-US"/>
              </w:rPr>
              <w:t xml:space="preserve">Children were asked to select best friends from a list of their participating  </w:t>
            </w:r>
            <w:r>
              <w:rPr>
                <w:rFonts w:ascii="Verdana" w:eastAsia="Verdana" w:hAnsi="Verdana" w:cs="Verdana"/>
                <w:sz w:val="17"/>
                <w:szCs w:val="17"/>
                <w:lang w:val="en-US"/>
              </w:rPr>
              <w:lastRenderedPageBreak/>
              <w:t>classmates. As such, a child who had a best friend in another class did not have the option of selecting that individual.</w:t>
            </w:r>
          </w:p>
        </w:tc>
      </w:tr>
      <w:tr w:rsidR="00C434FF" w14:paraId="6E7814A2"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A046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Kingery, 2011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88F4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all schools of a certain region were contacted and self-selected to participate; all children of grade 5 were invited. 62% of the originally contacted children had the consent to participate.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9425"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Yes, outcomes were self-reported. Exposure was peer-rated.</w:t>
            </w:r>
          </w:p>
          <w:p w14:paraId="24794B3A" w14:textId="77777777" w:rsidR="00C434FF" w:rsidRDefault="00C434FF">
            <w:pPr>
              <w:spacing w:after="0" w:line="240" w:lineRule="auto"/>
              <w:rPr>
                <w:rFonts w:ascii="Verdana" w:eastAsia="Verdana" w:hAnsi="Verdana" w:cs="Verdana"/>
                <w:lang w:val="en-G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7A63E"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No, gender, acceptance, number of friends, friendship quality, loneliness, depression, self-esteem, school involvement, achievement and school avoidance were taken into account in the regression analysis.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17EE0"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Yes, 8% got lost from T1 to T2, but this was mainly due to moving away. No analyses on the characteristics of drop-outs.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D35DB" w14:textId="77777777" w:rsidR="00C434FF" w:rsidRDefault="00C434FF">
            <w:pPr>
              <w:spacing w:after="0" w:line="240" w:lineRule="auto"/>
              <w:rPr>
                <w:rFonts w:ascii="Verdana" w:eastAsia="Verdana" w:hAnsi="Verdana" w:cs="Verdana"/>
                <w:lang w:val="en-US"/>
              </w:rPr>
            </w:pPr>
            <w:r>
              <w:rPr>
                <w:rFonts w:ascii="Verdana" w:eastAsia="Verdana" w:hAnsi="Verdana" w:cs="Verdana"/>
                <w:sz w:val="17"/>
                <w:szCs w:val="17"/>
                <w:lang w:val="en-US"/>
              </w:rPr>
              <w:t>See Kingery, 2007</w:t>
            </w:r>
          </w:p>
        </w:tc>
      </w:tr>
      <w:tr w:rsidR="00C434FF" w14:paraId="1ADAACC5"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C714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Koch, 2020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2965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self-selection since recruitment was facilitated  through advertisement via emails and canvasing parents at  drop-off for summer youth activity programs.</w:t>
            </w:r>
          </w:p>
          <w:p w14:paraId="3A5DA659"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The response rate is unknown.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38703"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 xml:space="preserve">Yes, exposure and outcome measures were self-reported. </w:t>
            </w:r>
          </w:p>
          <w:p w14:paraId="291F6066"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Single-informant methodologies may be subject to biases that individuals have when reporting about themselves.</w:t>
            </w:r>
          </w:p>
          <w:p w14:paraId="33C1E885" w14:textId="77777777" w:rsidR="00C434FF" w:rsidRDefault="00C434FF">
            <w:pPr>
              <w:spacing w:after="0" w:line="240" w:lineRule="auto"/>
              <w:rPr>
                <w:rFonts w:ascii="Verdana" w:hAnsi="Verdana" w:cs="Segoe UI"/>
                <w:lang w:val="en-G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20A63"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the path analyses accounted for baseline depressive symptoms in addition to the baseline explanatory variables that have also been linked to depressive symptoms (i.e., pubertal status, rumination, rejection sensitivity, and peer problems). Age was included in all models as a covariate to establish that the effects of pubertal status were independent of the effects of chronological age.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54A2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there were no significant differences in pubertal development,  peer problems, rumination or, anxious or angry rejection sensitivity across participants with complete data at all time points and those missing either T2 role disruption or T3 depressive symptoms. This suggests that the data satisfy the conditions of missing at random, which assumes that the probability of missingness on outcome variables is uncorrelated with the values of the outcome variables  themselves.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AEAB4"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N/A</w:t>
            </w:r>
          </w:p>
        </w:tc>
      </w:tr>
      <w:tr w:rsidR="00C434FF" w14:paraId="3DC1A798"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2CFF1"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Laird, 2013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35BE"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Yes, no random sampling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A8C71"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AC3C4"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 xml:space="preserve">No, multivariable analysis accounted for earlier adjustment, secrecy from </w:t>
            </w:r>
            <w:r>
              <w:rPr>
                <w:rFonts w:ascii="Verdana" w:hAnsi="Verdana" w:cs="Segoe UI"/>
                <w:sz w:val="17"/>
                <w:szCs w:val="17"/>
                <w:lang w:val="en-GB"/>
              </w:rPr>
              <w:lastRenderedPageBreak/>
              <w:t>parents, and the quality of the friendship</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4DB39"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lastRenderedPageBreak/>
              <w:t xml:space="preserve">Yes, 18.3% loss of follow-up; girls were more likely to drop out; dropouts had higher quality </w:t>
            </w:r>
            <w:r>
              <w:rPr>
                <w:rFonts w:ascii="Verdana" w:hAnsi="Verdana" w:cs="Segoe UI"/>
                <w:sz w:val="17"/>
                <w:szCs w:val="17"/>
                <w:lang w:val="en-GB"/>
              </w:rPr>
              <w:lastRenderedPageBreak/>
              <w:t>friendships at age 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AC2D7" w14:textId="77777777" w:rsidR="00C434FF" w:rsidRDefault="00C434FF">
            <w:pPr>
              <w:spacing w:after="0" w:line="240" w:lineRule="auto"/>
              <w:rPr>
                <w:rFonts w:ascii="Verdana" w:hAnsi="Verdana" w:cs="Segoe UI"/>
                <w:lang w:val="en-GB"/>
              </w:rPr>
            </w:pPr>
            <w:r>
              <w:rPr>
                <w:rFonts w:ascii="Verdana" w:hAnsi="Verdana" w:cs="Segoe UI"/>
                <w:sz w:val="17"/>
                <w:szCs w:val="17"/>
                <w:lang w:val="en-GB"/>
              </w:rPr>
              <w:lastRenderedPageBreak/>
              <w:t>N/A</w:t>
            </w:r>
          </w:p>
        </w:tc>
      </w:tr>
      <w:tr w:rsidR="00C434FF" w:rsidRPr="002A20CA" w14:paraId="25E13318"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744D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Le Grange, 2014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9B98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Unclear, authors drew on prospective longitudinal data, which has followed a representative community sample from infancy to adulthood. Further info is lacking.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FA226"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Yes, exposure and outcome measures were self-reported.</w:t>
            </w:r>
          </w:p>
          <w:p w14:paraId="1FBC5C6E" w14:textId="77777777" w:rsidR="00C434FF" w:rsidRDefault="00C434FF">
            <w:pPr>
              <w:spacing w:after="0" w:line="240" w:lineRule="auto"/>
              <w:rPr>
                <w:rFonts w:ascii="Verdana" w:hAnsi="Verdana" w:cs="Segoe UI"/>
                <w:lang w:val="en-G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2AC86"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No, multiple known predictor variables were included in the path analysis.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14BD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although proportionately more families from a lower SES background, or parents who were not born in Australia, have been lost to the study, there were no significant differences on any child characteristics  assessed in infancy between the retained cohort at 15–16 years and those no longer participating.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896E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Yes, there was no control for earlier Abnormal Eating  Attitudes and Behaviors and hence, although the predictor variables were all antecedent in time to the outcome, it is possible that they could have arisen as consequences of previous Abnormal Eating  Attitudes and Behaviors. </w:t>
            </w:r>
          </w:p>
        </w:tc>
      </w:tr>
      <w:tr w:rsidR="00C434FF" w:rsidRPr="002A20CA" w14:paraId="7CE0B644"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F52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McNeil, 2020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61C4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wide selection across 83 counties using a two-stage combined stratification</w:t>
            </w:r>
          </w:p>
          <w:p w14:paraId="4A06A99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and cluster design.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5579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although the use of self-report was necessary to</w:t>
            </w:r>
          </w:p>
          <w:p w14:paraId="6E1DB26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reflect on the child focused approach to maltreatment, it is best to utilize a multimethod approach (e.g., parent and</w:t>
            </w:r>
          </w:p>
          <w:p w14:paraId="04526AD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youth) when assessing mental health-related outcomes. The reliance on self-reports in</w:t>
            </w:r>
          </w:p>
          <w:p w14:paraId="68D9AE5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youth may make it difficult to make inferences</w:t>
            </w:r>
          </w:p>
          <w:p w14:paraId="02014F1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concerning clinical depression.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2F966"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unconditional parallel process latent growth models were examined for depression, peer  relationship problems, and school engagement,</w:t>
            </w:r>
          </w:p>
          <w:p w14:paraId="2F6676B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before entering them into a single model without</w:t>
            </w:r>
          </w:p>
          <w:p w14:paraId="08E4AE2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predictors. Maltreatment variables and covariates</w:t>
            </w:r>
          </w:p>
          <w:p w14:paraId="47F9BF6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(e.g., gender and race/ethnicity) were then added to the model as predictors of peer relationship</w:t>
            </w:r>
          </w:p>
          <w:p w14:paraId="5331DC6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problems, school engagement, and depression intercepts (baseline values) and slopes (rates of change).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234B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Unclear, when comparing</w:t>
            </w:r>
          </w:p>
          <w:p w14:paraId="130C1DC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“completers” and “noncompleters” across all study</w:t>
            </w:r>
          </w:p>
          <w:p w14:paraId="52DF2CF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outcomes. Only T3 depression scores differed</w:t>
            </w:r>
          </w:p>
          <w:p w14:paraId="56CCD91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across the two groups with noncompleters evidencing</w:t>
            </w:r>
          </w:p>
          <w:p w14:paraId="0BB2487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higher depression symptoms (p = .020). In other</w:t>
            </w:r>
          </w:p>
          <w:p w14:paraId="5193AF2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words, those who were present at baseline, missed</w:t>
            </w:r>
          </w:p>
          <w:p w14:paraId="29B3AA3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the T2 follow-up, but then returned for T3</w:t>
            </w:r>
          </w:p>
          <w:p w14:paraId="6C96A0A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 = 23; 3.5% of the sample), reported higher</w:t>
            </w:r>
          </w:p>
          <w:p w14:paraId="699F07B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depressive symptoms at the last follow-up compared</w:t>
            </w:r>
          </w:p>
          <w:p w14:paraId="14F8669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to those who completed all three follow-ups.</w:t>
            </w:r>
          </w:p>
          <w:p w14:paraId="188406D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In order to potentially reduce biases associated with missing data patterns, full-information maximum</w:t>
            </w:r>
          </w:p>
          <w:p w14:paraId="1C076676"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likelihood was used to account for missing data.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2761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Yes, there was an 18-month gap between our follow-up assessments. Using shorter intervals of time (e.g., 3-months) could detect</w:t>
            </w:r>
          </w:p>
          <w:p w14:paraId="0AAA07B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important fluctuations in symptoms that are happening</w:t>
            </w:r>
          </w:p>
          <w:p w14:paraId="37F5938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in briefer intervals,</w:t>
            </w:r>
          </w:p>
          <w:p w14:paraId="632A4CE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especially in early-mid adolescence when greater</w:t>
            </w:r>
          </w:p>
          <w:p w14:paraId="68D635F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fluctuations in depressive symptoms may be expected compared to other development epochs. </w:t>
            </w:r>
          </w:p>
        </w:tc>
      </w:tr>
      <w:tr w:rsidR="00C434FF" w14:paraId="329CD1F5"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D4CB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Meter, 2015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58FD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participants recruited in only 1 school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C89F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Yes, exposure was self-reported. However, the outcome was peer-nominated.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4C40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stepwise hierarchical regression analysis performed, correcting for T1 aggression, perception of conflict and best friend's aggression at 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14CD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57/374 did not participate at 2</w:t>
            </w:r>
            <w:r>
              <w:rPr>
                <w:rFonts w:ascii="Verdana" w:hAnsi="Verdana" w:cs="Segoe UI"/>
                <w:sz w:val="17"/>
                <w:szCs w:val="17"/>
                <w:vertAlign w:val="superscript"/>
                <w:lang w:val="en-GB"/>
              </w:rPr>
              <w:t>nd</w:t>
            </w:r>
            <w:r>
              <w:rPr>
                <w:rFonts w:ascii="Verdana" w:hAnsi="Verdana" w:cs="Segoe UI"/>
                <w:sz w:val="17"/>
                <w:szCs w:val="17"/>
                <w:lang w:val="en-GB"/>
              </w:rPr>
              <w:t xml:space="preserve"> timepoint. However, there were no significant</w:t>
            </w:r>
          </w:p>
          <w:p w14:paraId="4CEC7C3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differences in age, gender, T1 aggression, or intimate exchange between the individuals who participated at T1</w:t>
            </w:r>
          </w:p>
          <w:p w14:paraId="2766FE3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and T2 and those who were not included in the analyses because they did not participate at T2.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435D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non-participants additionally could not be nominated</w:t>
            </w:r>
          </w:p>
          <w:p w14:paraId="2F023E1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as best friends in the relationship features peer</w:t>
            </w:r>
          </w:p>
          <w:p w14:paraId="0415C38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nomination procedure, which also limited the friends who could be nominated as well as the reciprocal</w:t>
            </w:r>
          </w:p>
          <w:p w14:paraId="51FB594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friendships.</w:t>
            </w:r>
          </w:p>
        </w:tc>
      </w:tr>
      <w:tr w:rsidR="00C434FF" w:rsidRPr="002A20CA" w14:paraId="0913DA0B"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F83B0"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Moser, 2002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BCF0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No, this sample was made possible through access to two recently completed studies of community samples generated by means of random-digit-dailing procedures. </w:t>
            </w:r>
          </w:p>
          <w:p w14:paraId="6DA316F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The response rate was 51.6%.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E0A3"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 xml:space="preserve">Yes, exposure was self-reported. However, the outcome was informed by mother and father separately.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D92FA"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 xml:space="preserve">No, regression models to control for outcome at T1, age, gender, parent relationships, sibling relationships and several interaction terms.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C386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of the 112 families who participated at T1, 13 families did not participate at T2, due to various reasons such as refusal or an inability to recontact them,</w:t>
            </w:r>
          </w:p>
          <w:p w14:paraId="61CD322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resulting in 99 families with complete data. Tests for differences between those families who participated at T2 versus those who did not participate yielded no significant differences with regard to children's and</w:t>
            </w:r>
          </w:p>
          <w:p w14:paraId="180A788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parents' ages, sex of children, and siblings' age differences.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EDC3C"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Yes, this study did not consider the effects of peer relationships on the development of deviant adolescent behavior, a particularly important issue given the empirical evidence that peers become increasingly more important to understanding the development of problematic behavior as children enter adolescence.</w:t>
            </w:r>
          </w:p>
        </w:tc>
      </w:tr>
      <w:tr w:rsidR="00C434FF" w14:paraId="45CF69C5"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08F3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Munroe, 2020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32C2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participants were recruited via online support networks for caregivers of TGD children and by word of mouth.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2126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the parents reported on exposure and outcome of their children.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272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controlled for T1 internalizing and externalizing symptoms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0CBCE"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no dropouts.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76B3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the racial and financial privilege of the</w:t>
            </w:r>
          </w:p>
          <w:p w14:paraId="4D09CEF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current sample is not reflective of the overall population,</w:t>
            </w:r>
          </w:p>
          <w:p w14:paraId="0C5692D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and the results of the present study may not be generalizable</w:t>
            </w:r>
          </w:p>
          <w:p w14:paraId="704CB85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to the majority of TGD children in the US, who </w:t>
            </w:r>
            <w:r>
              <w:rPr>
                <w:rFonts w:ascii="Verdana" w:hAnsi="Verdana" w:cs="Segoe UI"/>
                <w:sz w:val="17"/>
                <w:szCs w:val="17"/>
                <w:lang w:val="en-GB"/>
              </w:rPr>
              <w:lastRenderedPageBreak/>
              <w:t>may not have the financial ability or support to pursue transition, if it</w:t>
            </w:r>
          </w:p>
          <w:p w14:paraId="4A47F6A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is desired.</w:t>
            </w:r>
          </w:p>
        </w:tc>
      </w:tr>
      <w:tr w:rsidR="00C434FF" w:rsidRPr="002A20CA" w14:paraId="53D7C7DE"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98E5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Nelemans, 2016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7AA4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participants were recruited from randomly selected schools.</w:t>
            </w:r>
          </w:p>
          <w:p w14:paraId="65CB4DFC" w14:textId="77777777" w:rsidR="00C434FF" w:rsidRDefault="00C434FF">
            <w:pPr>
              <w:spacing w:after="0" w:line="240" w:lineRule="auto"/>
              <w:rPr>
                <w:rFonts w:ascii="Verdana" w:eastAsia="Verdana" w:hAnsi="Verdana" w:cs="Verdana"/>
                <w:sz w:val="17"/>
                <w:szCs w:val="17"/>
                <w:lang w:val="en-GB"/>
              </w:rPr>
            </w:pPr>
          </w:p>
          <w:p w14:paraId="437BBC9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The baseline response rate was 70%.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F23A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Yes, the study exclusively relied on adolescent self-reports.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8ABD7"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No, the associations were controlled for longitudinal</w:t>
            </w:r>
          </w:p>
          <w:p w14:paraId="5EB54B0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reverse paths from cannabis frequency to higher peer</w:t>
            </w:r>
          </w:p>
          <w:p w14:paraId="6C0BD894"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involvement 1 year later and from peer involvement</w:t>
            </w:r>
          </w:p>
          <w:p w14:paraId="1D8096D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to lower social anxiety symptoms 1 year later.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746F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Unclear, </w:t>
            </w:r>
          </w:p>
          <w:p w14:paraId="22DA468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adolescents participating at all timepoints (85.5%) were slightly younger than those dropping out of the study, but there were no</w:t>
            </w:r>
          </w:p>
          <w:p w14:paraId="2AD15A6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significant differences in gender, or SAD symptoms, peer involvement, and cannabis use at the start of the study.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4F5D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cross-lagged panel modeling only allows for inferences about temporal associations.</w:t>
            </w:r>
          </w:p>
        </w:tc>
      </w:tr>
      <w:tr w:rsidR="00C434FF" w14:paraId="2BB5EA4A"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B612C"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Nelemans, 2017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BA06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Unknown, little info on selection process (recruitment for other project).</w:t>
            </w:r>
          </w:p>
          <w:p w14:paraId="54F6BF2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The baseline response rate was 80%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02CB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the study relied</w:t>
            </w:r>
          </w:p>
          <w:p w14:paraId="1C8F168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exclusively on youth self-reports of their anxiety symptoms</w:t>
            </w:r>
          </w:p>
          <w:p w14:paraId="38603AE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and their social contexts. While youth may be better judges</w:t>
            </w:r>
          </w:p>
          <w:p w14:paraId="5EC034B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of their own anxiety symptoms than, for example, parents, multi-informant assessments may be particularly important</w:t>
            </w:r>
          </w:p>
          <w:p w14:paraId="0EB31BF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in providing additional information on associations between</w:t>
            </w:r>
          </w:p>
          <w:p w14:paraId="0843764C"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youth anxiety development and other psychosocial factors.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DE64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the models were controlled for potential effects</w:t>
            </w:r>
          </w:p>
          <w:p w14:paraId="5916F84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of gender, race, and SES on class membership (i.e., gender,</w:t>
            </w:r>
          </w:p>
          <w:p w14:paraId="613F52C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race, and SES as predictors of the probability of belonging</w:t>
            </w:r>
          </w:p>
          <w:p w14:paraId="55582CE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to the different anxiety trajectory classes) as well as on the initial status and growth factors within the trajectory classes (i.e.,</w:t>
            </w:r>
          </w:p>
          <w:p w14:paraId="32BEAC9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gender, race, and SES as predictors of the anxiety level second</w:t>
            </w:r>
          </w:p>
          <w:p w14:paraId="57F042E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grade and the subsequent changes in anxiety during elementary</w:t>
            </w:r>
          </w:p>
          <w:p w14:paraId="374338D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and middle school).</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7537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73.5% of total sample participated at last timepoint. Youth still participating in the study at eighth grade were slightly younger (p=0.03) and more likely to come from low-SES families (p=0.002) than those dropping out. There were no significant differences in gender, race, or anxiety symptoms at the start of the study.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8BB4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14:paraId="72498B79"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9DBA4" w14:textId="77777777" w:rsidR="00C434FF" w:rsidRDefault="00C434FF">
            <w:pPr>
              <w:autoSpaceDE w:val="0"/>
              <w:autoSpaceDN w:val="0"/>
              <w:adjustRightInd w:val="0"/>
              <w:spacing w:after="0" w:line="240" w:lineRule="auto"/>
              <w:rPr>
                <w:rFonts w:ascii="Verdana" w:eastAsia="Verdana" w:hAnsi="Verdana" w:cs="Verdana"/>
                <w:sz w:val="17"/>
                <w:szCs w:val="17"/>
                <w:lang w:val="en-GB"/>
              </w:rPr>
            </w:pPr>
            <w:r>
              <w:rPr>
                <w:rFonts w:ascii="Verdana" w:eastAsia="Verdana" w:hAnsi="Verdana" w:cs="Verdana"/>
                <w:sz w:val="17"/>
                <w:szCs w:val="17"/>
                <w:lang w:val="en-GB"/>
              </w:rPr>
              <w:t>Nrugham, 2008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C1CB6" w14:textId="77777777" w:rsidR="00C434FF" w:rsidRDefault="00C434FF">
            <w:pPr>
              <w:autoSpaceDE w:val="0"/>
              <w:autoSpaceDN w:val="0"/>
              <w:adjustRightInd w:val="0"/>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Unclear, cluster sampling of schools in 2 counties in Central Norway.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64EF4" w14:textId="77777777" w:rsidR="00C434FF" w:rsidRDefault="00C434FF">
            <w:pPr>
              <w:autoSpaceDE w:val="0"/>
              <w:autoSpaceDN w:val="0"/>
              <w:adjustRightInd w:val="0"/>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Yes, exposure was self-reported. Outcome was assessed with both </w:t>
            </w:r>
            <w:r>
              <w:rPr>
                <w:rFonts w:ascii="Verdana" w:eastAsia="Verdana" w:hAnsi="Verdana" w:cs="Verdana"/>
                <w:sz w:val="17"/>
                <w:szCs w:val="17"/>
                <w:lang w:val="en-GB"/>
              </w:rPr>
              <w:lastRenderedPageBreak/>
              <w:t xml:space="preserve">questionnaire and interview.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FC281" w14:textId="77777777" w:rsidR="00C434FF" w:rsidRDefault="00C434FF">
            <w:pPr>
              <w:autoSpaceDE w:val="0"/>
              <w:autoSpaceDN w:val="0"/>
              <w:adjustRightInd w:val="0"/>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 xml:space="preserve">No, outcome was not significant in univariate analysis, and therefore not </w:t>
            </w:r>
            <w:r>
              <w:rPr>
                <w:rFonts w:ascii="Verdana" w:eastAsia="Verdana" w:hAnsi="Verdana" w:cs="Verdana"/>
                <w:sz w:val="17"/>
                <w:szCs w:val="17"/>
                <w:lang w:val="en-GB"/>
              </w:rPr>
              <w:lastRenderedPageBreak/>
              <w:t xml:space="preserve">included in multivariate analysis.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59CDE" w14:textId="77777777" w:rsidR="00C434FF" w:rsidRDefault="00C434FF">
            <w:pPr>
              <w:autoSpaceDE w:val="0"/>
              <w:autoSpaceDN w:val="0"/>
              <w:adjustRightInd w:val="0"/>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 xml:space="preserve">Unclear, 2434 of 2464 adolescents participated in both timepoints. No information on differences </w:t>
            </w:r>
            <w:r>
              <w:rPr>
                <w:rFonts w:ascii="Verdana" w:eastAsia="Verdana" w:hAnsi="Verdana" w:cs="Verdana"/>
                <w:sz w:val="17"/>
                <w:szCs w:val="17"/>
                <w:lang w:val="en-GB"/>
              </w:rPr>
              <w:lastRenderedPageBreak/>
              <w:t xml:space="preserve">between those who did and those who did not participate at both times.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FA77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N/A</w:t>
            </w:r>
          </w:p>
        </w:tc>
      </w:tr>
      <w:tr w:rsidR="00C434FF" w14:paraId="270CE744"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8A715" w14:textId="77777777" w:rsidR="00C434FF" w:rsidRDefault="00C434FF">
            <w:pPr>
              <w:autoSpaceDE w:val="0"/>
              <w:autoSpaceDN w:val="0"/>
              <w:adjustRightInd w:val="0"/>
              <w:spacing w:after="0" w:line="240" w:lineRule="auto"/>
              <w:rPr>
                <w:rFonts w:ascii="Verdana" w:eastAsia="Verdana" w:hAnsi="Verdana" w:cs="Verdana"/>
                <w:sz w:val="17"/>
                <w:szCs w:val="17"/>
                <w:lang w:val="en-GB"/>
              </w:rPr>
            </w:pPr>
            <w:r>
              <w:rPr>
                <w:rFonts w:ascii="Verdana" w:eastAsia="Verdana" w:hAnsi="Verdana" w:cs="Verdana"/>
                <w:sz w:val="17"/>
                <w:szCs w:val="17"/>
                <w:lang w:val="en-GB"/>
              </w:rPr>
              <w:t>Pace, 2021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E8980" w14:textId="77777777" w:rsidR="00C434FF" w:rsidRDefault="00C434FF">
            <w:pPr>
              <w:autoSpaceDE w:val="0"/>
              <w:autoSpaceDN w:val="0"/>
              <w:adjustRightInd w:val="0"/>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controls were matched for age and gender.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DC82C" w14:textId="77777777" w:rsidR="00C434FF" w:rsidRDefault="00C434FF">
            <w:pPr>
              <w:autoSpaceDE w:val="0"/>
              <w:autoSpaceDN w:val="0"/>
              <w:adjustRightInd w:val="0"/>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Yes, outcome and exposure were self-reported.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4FD33" w14:textId="77777777" w:rsidR="00C434FF" w:rsidRDefault="00C434FF">
            <w:pPr>
              <w:autoSpaceDE w:val="0"/>
              <w:autoSpaceDN w:val="0"/>
              <w:adjustRightInd w:val="0"/>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matching for age and gender.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276BA" w14:textId="77777777" w:rsidR="00C434FF" w:rsidRDefault="00C434FF">
            <w:pPr>
              <w:autoSpaceDE w:val="0"/>
              <w:autoSpaceDN w:val="0"/>
              <w:adjustRightInd w:val="0"/>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of the 57 adolescents who were selected because of their BES score, one refused to participate. This was the only boy.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984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14:paraId="06E8594A"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0EA2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Patalay, 2018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3BAD3"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stratified clustered sample design of the original study and to account for sub-group oversampling and attrition over timepoints, all analyses were conducted accounting for the survey design and applying weights.</w:t>
            </w:r>
          </w:p>
          <w:p w14:paraId="755316A0" w14:textId="77777777" w:rsidR="00C434FF" w:rsidRDefault="00C434FF">
            <w:pPr>
              <w:spacing w:after="0" w:line="240" w:lineRule="auto"/>
              <w:rPr>
                <w:rFonts w:ascii="Verdana" w:eastAsia="Verdana" w:hAnsi="Verdana" w:cs="Verdana"/>
                <w:lang w:val="en-GB"/>
              </w:rPr>
            </w:pPr>
          </w:p>
          <w:p w14:paraId="0F98007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The response rate was 60.9%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7D21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outcome and exposure measures were mostly self-reported. Parents inform peer problems and emotional symptoms.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3A0E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regression model which controlled for mental health at age 11 but also e.g. sex, ethnicity, income,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0DB5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there were substantial levels of attrition in the cohort study and participants were more likely to be missing in the following cases: being male, having a Black</w:t>
            </w:r>
          </w:p>
          <w:p w14:paraId="674B8A7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ethnicity, lower occupational and educational level of the parents and single parent family. Multiple imputations were carried out to impute values on missing predictors. Overall, missing cells were less than 2% of the total, and 10 imputed datasets were created for analysis.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D079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14:paraId="40D0EAAC"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618EB" w14:textId="77777777" w:rsidR="00C434FF" w:rsidRDefault="00C434FF">
            <w:pPr>
              <w:autoSpaceDE w:val="0"/>
              <w:autoSpaceDN w:val="0"/>
              <w:adjustRightInd w:val="0"/>
              <w:spacing w:after="0" w:line="240" w:lineRule="auto"/>
              <w:rPr>
                <w:rFonts w:ascii="Verdana" w:eastAsia="Verdana" w:hAnsi="Verdana" w:cs="Verdana"/>
                <w:lang w:val="en-GB"/>
              </w:rPr>
            </w:pPr>
            <w:r>
              <w:rPr>
                <w:rFonts w:ascii="Verdana" w:eastAsia="Verdana" w:hAnsi="Verdana" w:cs="Verdana"/>
                <w:sz w:val="17"/>
                <w:szCs w:val="17"/>
                <w:lang w:val="en-GB"/>
              </w:rPr>
              <w:t>Pisarska, 2020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6A937" w14:textId="77777777" w:rsidR="00C434FF" w:rsidRDefault="00C434FF">
            <w:pPr>
              <w:autoSpaceDE w:val="0"/>
              <w:autoSpaceDN w:val="0"/>
              <w:adjustRightInd w:val="0"/>
              <w:spacing w:after="0" w:line="240" w:lineRule="auto"/>
              <w:rPr>
                <w:rFonts w:ascii="Verdana" w:eastAsia="Verdana" w:hAnsi="Verdana" w:cs="Verdana"/>
                <w:lang w:val="en-GB"/>
              </w:rPr>
            </w:pPr>
            <w:r>
              <w:rPr>
                <w:rFonts w:ascii="Verdana" w:eastAsia="Verdana" w:hAnsi="Verdana" w:cs="Verdana"/>
                <w:sz w:val="17"/>
                <w:szCs w:val="17"/>
                <w:lang w:val="en-GB"/>
              </w:rPr>
              <w:t>No, random sampling of clusters (class rooms)</w:t>
            </w:r>
          </w:p>
          <w:p w14:paraId="69F68582" w14:textId="77777777" w:rsidR="00C434FF" w:rsidRDefault="00C434FF">
            <w:pPr>
              <w:autoSpaceDE w:val="0"/>
              <w:autoSpaceDN w:val="0"/>
              <w:adjustRightInd w:val="0"/>
              <w:spacing w:after="0" w:line="240" w:lineRule="auto"/>
              <w:rPr>
                <w:rFonts w:ascii="Verdana" w:eastAsia="Verdana" w:hAnsi="Verdana" w:cs="Verdana"/>
                <w:lang w:val="en-GB"/>
              </w:rPr>
            </w:pPr>
          </w:p>
          <w:p w14:paraId="316CC6F6" w14:textId="77777777" w:rsidR="00C434FF" w:rsidRDefault="00C434FF">
            <w:pPr>
              <w:autoSpaceDE w:val="0"/>
              <w:autoSpaceDN w:val="0"/>
              <w:adjustRightInd w:val="0"/>
              <w:spacing w:after="0" w:line="240" w:lineRule="auto"/>
              <w:rPr>
                <w:rFonts w:ascii="Verdana" w:eastAsia="Verdana" w:hAnsi="Verdana" w:cs="Verdana"/>
                <w:lang w:val="en-GB"/>
              </w:rPr>
            </w:pPr>
            <w:r>
              <w:rPr>
                <w:rFonts w:ascii="Verdana" w:eastAsia="Verdana" w:hAnsi="Verdana" w:cs="Verdana"/>
                <w:sz w:val="17"/>
                <w:szCs w:val="17"/>
                <w:lang w:val="en-GB"/>
              </w:rPr>
              <w:t xml:space="preserve">Response rate was about 83% for T1.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99313" w14:textId="77777777" w:rsidR="00C434FF" w:rsidRDefault="00C434FF">
            <w:pPr>
              <w:autoSpaceDE w:val="0"/>
              <w:autoSpaceDN w:val="0"/>
              <w:adjustRightInd w:val="0"/>
              <w:spacing w:after="0" w:line="240" w:lineRule="auto"/>
              <w:rPr>
                <w:rFonts w:ascii="Verdana" w:eastAsia="Verdana" w:hAnsi="Verdana" w:cs="Verdana"/>
                <w:lang w:val="en-GB"/>
              </w:rPr>
            </w:pPr>
            <w:r>
              <w:rPr>
                <w:rFonts w:ascii="Verdana" w:eastAsia="Verdana" w:hAnsi="Verdana" w:cs="Verdana"/>
                <w:sz w:val="17"/>
                <w:szCs w:val="17"/>
                <w:lang w:val="en-GB"/>
              </w:rPr>
              <w:t>Yes, exposure and outcome measures were self-reported. These data are burdened with recall and social desirability bias.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C1339" w14:textId="77777777" w:rsidR="00C434FF" w:rsidRDefault="00C434FF">
            <w:pPr>
              <w:autoSpaceDE w:val="0"/>
              <w:autoSpaceDN w:val="0"/>
              <w:adjustRightInd w:val="0"/>
              <w:spacing w:after="0" w:line="240" w:lineRule="auto"/>
              <w:rPr>
                <w:rFonts w:ascii="Verdana" w:eastAsia="Verdana" w:hAnsi="Verdana" w:cs="Verdana"/>
                <w:lang w:val="en-GB"/>
              </w:rPr>
            </w:pPr>
            <w:r>
              <w:rPr>
                <w:rFonts w:ascii="Verdana" w:eastAsia="Verdana" w:hAnsi="Verdana" w:cs="Verdana"/>
                <w:sz w:val="17"/>
                <w:szCs w:val="17"/>
                <w:lang w:val="en-GB"/>
              </w:rPr>
              <w:t>No, model to control for demographics and T1 gambling involvement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A4AF3" w14:textId="77777777" w:rsidR="00C434FF" w:rsidRDefault="00C434FF">
            <w:pPr>
              <w:autoSpaceDE w:val="0"/>
              <w:autoSpaceDN w:val="0"/>
              <w:adjustRightInd w:val="0"/>
              <w:spacing w:after="0" w:line="240" w:lineRule="auto"/>
              <w:rPr>
                <w:rFonts w:ascii="Verdana" w:eastAsia="Verdana" w:hAnsi="Verdana" w:cs="Verdana"/>
                <w:lang w:val="en-GB"/>
              </w:rPr>
            </w:pPr>
            <w:r>
              <w:rPr>
                <w:rFonts w:ascii="Verdana" w:eastAsia="Verdana" w:hAnsi="Verdana" w:cs="Verdana"/>
                <w:sz w:val="17"/>
                <w:szCs w:val="17"/>
                <w:lang w:val="en-GB"/>
              </w:rPr>
              <w:t>Yes, only 65% response rate from T1 to T2. Youth omitted because of missing data may have on average a higher Gambling Involvement Index score. This selection of students in longitudinal analyses may have biased the sample towards lower risk students in gambling involvement.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0C9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14:paraId="4BDC9B06"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7AAB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Pittenger, 2018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D0D5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the sample was selected using a two-stage stratified sampling design. In the first stage, </w:t>
            </w:r>
            <w:r>
              <w:rPr>
                <w:rFonts w:ascii="Verdana" w:eastAsia="Verdana" w:hAnsi="Verdana" w:cs="Verdana"/>
                <w:sz w:val="17"/>
                <w:szCs w:val="17"/>
                <w:lang w:val="en-GB"/>
              </w:rPr>
              <w:lastRenderedPageBreak/>
              <w:t>states were divided into nine strata and 86 primary sampling units (PSUs), each representing one child welfare service agency (CWS), were randomly selected from these strata. In the second stage, CWS cases were sampled from the PSUs, with oversampling for youth receiving services, those who were in out-of-home placement, and infants. The resulting sample was representative of children and adolescents investigated by and/or receiving services from CWS agencies.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59AC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Yes, the use of self-report data may have resulted in underreporting of substance use behaviors.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0560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logistic regression models were used to adjust for T1 sociodemographic, </w:t>
            </w:r>
            <w:r>
              <w:rPr>
                <w:rFonts w:ascii="Verdana" w:eastAsia="Verdana" w:hAnsi="Verdana" w:cs="Verdana"/>
                <w:sz w:val="17"/>
                <w:szCs w:val="17"/>
                <w:lang w:val="en-GB"/>
              </w:rPr>
              <w:lastRenderedPageBreak/>
              <w:t xml:space="preserve">intrapersonal, and interpersonal/ contextual risk and protective factors, and self-reported lifetime use of each respective substance at T1.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052A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 xml:space="preserve">No, the  sample is weighted to account for sampling strategy and differential selection probabilities </w:t>
            </w:r>
            <w:r>
              <w:rPr>
                <w:rFonts w:ascii="Verdana" w:eastAsia="Verdana" w:hAnsi="Verdana" w:cs="Verdana"/>
                <w:sz w:val="17"/>
                <w:szCs w:val="17"/>
                <w:lang w:val="en-GB"/>
              </w:rPr>
              <w:lastRenderedPageBreak/>
              <w:t xml:space="preserve">resulting from deviation from the sampling strategy during active data collection. </w:t>
            </w:r>
            <w:r>
              <w:rPr>
                <w:rFonts w:ascii="Verdana" w:eastAsia="Verdana" w:hAnsi="Verdana" w:cs="Verdana"/>
                <w:iCs/>
                <w:sz w:val="17"/>
                <w:szCs w:val="17"/>
                <w:lang w:val="en-GB"/>
              </w:rPr>
              <w:t>These weights also were adjusted for participant non-response.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FEDA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N/A</w:t>
            </w:r>
          </w:p>
        </w:tc>
      </w:tr>
      <w:tr w:rsidR="00C434FF" w:rsidRPr="002A20CA" w14:paraId="7768AEAF"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404FA"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Power, 2005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FD5D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randomly selected participants received letters and parental  consent forms. However, it is unclear how the schools are selected.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A9B73" w14:textId="77777777" w:rsidR="00C434FF" w:rsidRDefault="00C434FF">
            <w:pPr>
              <w:spacing w:after="0" w:line="240" w:lineRule="auto"/>
              <w:rPr>
                <w:rFonts w:ascii="Verdana" w:eastAsia="Verdana" w:hAnsi="Verdana" w:cs="Verdana"/>
                <w:color w:val="000000" w:themeColor="text1"/>
                <w:lang w:val="en-GB"/>
              </w:rPr>
            </w:pPr>
            <w:r>
              <w:rPr>
                <w:rFonts w:ascii="Verdana" w:eastAsia="Verdana" w:hAnsi="Verdana" w:cs="Verdana"/>
                <w:sz w:val="17"/>
                <w:szCs w:val="17"/>
                <w:lang w:val="en-GB"/>
              </w:rPr>
              <w:t>Y</w:t>
            </w:r>
            <w:r>
              <w:rPr>
                <w:rFonts w:ascii="Verdana" w:eastAsia="Verdana" w:hAnsi="Verdana" w:cs="Verdana"/>
                <w:color w:val="000000" w:themeColor="text1"/>
                <w:sz w:val="16"/>
                <w:szCs w:val="16"/>
                <w:lang w:val="en-GB"/>
              </w:rPr>
              <w:t>es, exposure and outcome measures were self-reported.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A738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logistic regression models were used to adjust for other risk and protective factors and control variables were gender, ethnicity and grade in school</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ED97C"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Yes, overall, from the first to the fourth time point, approximately 60% of the students remained in the study. T tests on the T1 variables showed that dropouts had higher scores on sensation seeking, mother’s attitudes toward adolescent  alcohol use, peer involvement in antisocial behavior and hours worked and lower scores on self-esteem, peer security, peer involvement in prosocial activities and school commitment (all p’s &lt; .05). Chi-square analyses of T1 drinking patterns showed that dropouts </w:t>
            </w:r>
            <w:r>
              <w:rPr>
                <w:rFonts w:ascii="Verdana" w:eastAsia="Verdana" w:hAnsi="Verdana" w:cs="Verdana"/>
                <w:sz w:val="17"/>
                <w:szCs w:val="17"/>
                <w:lang w:val="en-GB"/>
              </w:rPr>
              <w:lastRenderedPageBreak/>
              <w:t>were less likely to be abstainers and more likely to be date or heavy, multiple context drinkers (all p’s &lt; .05).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A42F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Yes, the analytic approach had limited power to detect  differences because the respondents were divided into a large number of drinking groups, thereby reducing the  numbers for statistical comparisons</w:t>
            </w:r>
          </w:p>
        </w:tc>
      </w:tr>
      <w:tr w:rsidR="00C434FF" w14:paraId="6BAD0434" w14:textId="77777777" w:rsidTr="00C434FF">
        <w:trPr>
          <w:trHeight w:val="708"/>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27A6C"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Prinstein, 2005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F24AD"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Yes, little if any info on how selection was performed (school sampling) but probably convenience sampling. </w:t>
            </w:r>
          </w:p>
          <w:p w14:paraId="4DCED777" w14:textId="77777777" w:rsidR="00C434FF" w:rsidRDefault="00C434FF">
            <w:pPr>
              <w:spacing w:after="0" w:line="240" w:lineRule="auto"/>
              <w:rPr>
                <w:rFonts w:ascii="Verdana" w:eastAsia="Verdana" w:hAnsi="Verdana" w:cs="Verdana"/>
                <w:lang w:val="en-GB"/>
              </w:rPr>
            </w:pPr>
          </w:p>
          <w:p w14:paraId="132CC92C"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The overall response rate was 74%.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E67C3" w14:textId="77777777" w:rsidR="00C434FF" w:rsidRDefault="00C434FF">
            <w:pPr>
              <w:spacing w:after="0" w:line="240" w:lineRule="auto"/>
              <w:rPr>
                <w:rFonts w:ascii="Verdana" w:eastAsia="Verdana" w:hAnsi="Verdana" w:cs="Verdana"/>
                <w:color w:val="000000" w:themeColor="text1"/>
                <w:lang w:val="en-GB"/>
              </w:rPr>
            </w:pPr>
            <w:r>
              <w:rPr>
                <w:rFonts w:ascii="Verdana" w:eastAsia="Verdana" w:hAnsi="Verdana" w:cs="Verdana"/>
                <w:sz w:val="17"/>
                <w:szCs w:val="17"/>
                <w:lang w:val="en-GB"/>
              </w:rPr>
              <w:t>Y</w:t>
            </w:r>
            <w:r>
              <w:rPr>
                <w:rFonts w:ascii="Verdana" w:eastAsia="Verdana" w:hAnsi="Verdana" w:cs="Verdana"/>
                <w:color w:val="000000" w:themeColor="text1"/>
                <w:sz w:val="16"/>
                <w:szCs w:val="16"/>
                <w:lang w:val="en-GB"/>
              </w:rPr>
              <w:t>es, exposure and outcome measures were self-reported. Of note, friendship quality is also externally informed by the best friend.</w:t>
            </w:r>
          </w:p>
          <w:p w14:paraId="674F8851" w14:textId="77777777" w:rsidR="00C434FF" w:rsidRDefault="00C434FF">
            <w:pPr>
              <w:spacing w:after="0" w:line="240" w:lineRule="auto"/>
              <w:rPr>
                <w:rFonts w:ascii="Verdana" w:eastAsia="Verdana" w:hAnsi="Verdana" w:cs="Verdana"/>
                <w:lang w:val="en-G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D7B84"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longitudinal prediction of T3 depressive symptoms by reassurance-seeking, positive</w:t>
            </w:r>
          </w:p>
          <w:p w14:paraId="78E86CF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friendship quality (self-reported), and gender</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91CD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Unclear, 13% missing between T1 and T2 and 27% between T1 and T3. Adolescents</w:t>
            </w:r>
          </w:p>
          <w:p w14:paraId="7DC5421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who participated at both T1 and T2 had higher levels of peer  acceptance than adolescents who did not participate</w:t>
            </w:r>
          </w:p>
          <w:p w14:paraId="13857D92"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at T2. However, attrition analyses revealed no significant</w:t>
            </w:r>
          </w:p>
          <w:p w14:paraId="032EFE6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differences on any study variables between T2 and 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3011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14:paraId="0C93298E" w14:textId="77777777" w:rsidTr="00C434FF">
        <w:trPr>
          <w:trHeight w:val="351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289D"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Selfhout, 2009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DF443"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No, high schools were randomly selected.</w:t>
            </w:r>
          </w:p>
          <w:p w14:paraId="49009764" w14:textId="77777777" w:rsidR="00C434FF" w:rsidRDefault="00C434FF">
            <w:pPr>
              <w:spacing w:line="240" w:lineRule="auto"/>
              <w:rPr>
                <w:rFonts w:ascii="Verdana" w:eastAsia="Verdana" w:hAnsi="Verdana" w:cs="Verdana"/>
                <w:lang w:val="en-GB"/>
              </w:rPr>
            </w:pPr>
            <w:r>
              <w:rPr>
                <w:rFonts w:ascii="Verdana" w:eastAsia="Verdana" w:hAnsi="Verdana" w:cs="Verdana"/>
                <w:sz w:val="17"/>
                <w:szCs w:val="17"/>
                <w:lang w:val="en-GB"/>
              </w:rPr>
              <w:t>Overall participation rate of the total sample was 42.2%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CA42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Yes, exposure and outcome measures were self-reported. </w:t>
            </w:r>
          </w:p>
          <w:p w14:paraId="7DF166CB"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The current study assessed the perception of friendship quality by the target adolescent, which may</w:t>
            </w:r>
          </w:p>
          <w:p w14:paraId="31016DA9"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differ from perceptions of the best friends and from objective criteria concerning friendship</w:t>
            </w:r>
          </w:p>
          <w:p w14:paraId="1ED8C63C"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quality.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9BD77"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hierarchical regression modelling in which multiple covariates were added stepwise: sex, outcomes at T1, friendship quality and time spent on internet.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7DFC"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 xml:space="preserve">No, the authors compared the 307 participants to the 323 non-participants on depression, social anxiety, and perceived friendship at T1 and T2 and no significant differences (F-values ranging from 0.19 to 0.87, p &gt; 0.10) were found between these groups at either timepoint.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BFAD8"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N/A</w:t>
            </w:r>
          </w:p>
        </w:tc>
      </w:tr>
      <w:tr w:rsidR="00C434FF" w:rsidRPr="002A20CA" w14:paraId="29432B47" w14:textId="77777777" w:rsidTr="00C434FF">
        <w:trPr>
          <w:trHeight w:val="3510"/>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DF472"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Sund, 2002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7744F"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No, schools were drawn with a probability according to size (proportional allocation).</w:t>
            </w:r>
          </w:p>
          <w:p w14:paraId="0785CBB3"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The response rate was 88.3%.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45311" w14:textId="77777777" w:rsidR="00C434FF" w:rsidRDefault="00C434FF">
            <w:pPr>
              <w:spacing w:line="240" w:lineRule="auto"/>
              <w:rPr>
                <w:rFonts w:ascii="Verdana" w:eastAsia="Verdana" w:hAnsi="Verdana" w:cs="Verdana"/>
                <w:color w:val="000000" w:themeColor="text1"/>
                <w:sz w:val="17"/>
                <w:szCs w:val="17"/>
                <w:lang w:val="en-GB"/>
              </w:rPr>
            </w:pPr>
            <w:r>
              <w:rPr>
                <w:rFonts w:ascii="Verdana" w:eastAsia="Verdana" w:hAnsi="Verdana" w:cs="Verdana"/>
                <w:sz w:val="17"/>
                <w:szCs w:val="17"/>
                <w:lang w:val="en-GB"/>
              </w:rPr>
              <w:t>Y</w:t>
            </w:r>
            <w:r>
              <w:rPr>
                <w:rFonts w:ascii="Verdana" w:eastAsia="Verdana" w:hAnsi="Verdana" w:cs="Verdana"/>
                <w:color w:val="000000" w:themeColor="text1"/>
                <w:sz w:val="17"/>
                <w:szCs w:val="17"/>
                <w:lang w:val="en-GB"/>
              </w:rPr>
              <w:t>es, exposure and outcome measures were self-reported.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38020"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No, logistic regression models in which was controlled for depressive  level, parent and peer IPPA, stressful events, and demographic variables.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73A5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 xml:space="preserve">Yes, the attrition rate was only 4.3% but attrition analyses showed that our results could underestimate true relationships.  Those who did not participate at T2 were characterized by higher Mood and Feelings Questionnaire (MFQ) total mean scores at T1, lower parent IPPA </w:t>
            </w:r>
            <w:r>
              <w:rPr>
                <w:rFonts w:ascii="Verdana" w:eastAsia="Verdana" w:hAnsi="Verdana" w:cs="Verdana"/>
                <w:sz w:val="17"/>
                <w:szCs w:val="17"/>
                <w:lang w:val="en-GB"/>
              </w:rPr>
              <w:lastRenderedPageBreak/>
              <w:t xml:space="preserve">scores, and more often having a non-Norwegian background. No peer IPPA, gender, grade, or socioeconomic differences between the two groups were found. </w:t>
            </w:r>
          </w:p>
          <w:p w14:paraId="553713F8"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Missing data might affect the validity of the results. However, analyses of missing IPPA data did not show any bias.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5F98B"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 xml:space="preserve">Yes, factors not included in the model could have explained the risk associated with low attachment, i.e., hereditary  factors, parental psychopathology, school experiences,  pubertal maturity, physical </w:t>
            </w:r>
            <w:r>
              <w:rPr>
                <w:rFonts w:ascii="Verdana" w:eastAsia="Verdana" w:hAnsi="Verdana" w:cs="Verdana"/>
                <w:sz w:val="17"/>
                <w:szCs w:val="17"/>
                <w:lang w:val="en-GB"/>
              </w:rPr>
              <w:lastRenderedPageBreak/>
              <w:t xml:space="preserve">activity, and somatic heath. </w:t>
            </w:r>
          </w:p>
        </w:tc>
      </w:tr>
      <w:tr w:rsidR="00C434FF" w14:paraId="53909642"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01E3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lastRenderedPageBreak/>
              <w:t>Tu, 2020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3A1D0"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Yes, self-selection possible (by parents) since recruitment letters/emails for the study were sent to parents of all 5</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 grade students at participating   elementary schools, as well as distributed in the local community. Parents who responded to the letters/ﬂyers were provided with information about the study.</w:t>
            </w:r>
          </w:p>
          <w:p w14:paraId="1D9351C7" w14:textId="77777777" w:rsidR="00C434FF" w:rsidRDefault="00C434FF">
            <w:pPr>
              <w:spacing w:after="0" w:line="240" w:lineRule="auto"/>
              <w:rPr>
                <w:rFonts w:ascii="Verdana" w:eastAsia="Verdana" w:hAnsi="Verdana" w:cs="Verdana"/>
                <w:lang w:val="en-G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4EF0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Unclear, positive peer relationships was evaluated by multi-informants (adolescents, mothers &amp; teachers) but the outcome measure was informed by self-reports.  Utilizing various methodologies (e.g., actigraphy, polysomnography, sleep diaries) as well as examining multiple sleep indicators (e.g., bedtime, sleep duration) would provide a stronger assessment of sleep.</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29335"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covariates in the model included adolescent gender, family income, and T1 adolescent reported depressive symptoms.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6282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No, missing data ranged from 3% to 22%, with the latter due to attrition and missing teacher reports at T2. To account for both missingness and non-normality of the data, a robust full wise maximum likelihood estimator (FIML) was used. T tests and chi-square tests across primary study variables revealed no difference between participants who did and did not return at 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E459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rsidRPr="002A20CA" w14:paraId="1642D664"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14B19"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Van Zalk, 2015</w:t>
            </w:r>
          </w:p>
          <w:p w14:paraId="1A0AF838" w14:textId="77777777" w:rsidR="00C434FF" w:rsidRDefault="00C434FF">
            <w:pPr>
              <w:spacing w:after="0" w:line="240" w:lineRule="auto"/>
              <w:rPr>
                <w:rFonts w:ascii="Verdana" w:hAnsi="Verdana" w:cs="Segoe UI"/>
                <w:lang w:val="en-G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132D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Unclear, part of a larger study but details on recruitment procedure is lacking.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757C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the authors have only used</w:t>
            </w:r>
          </w:p>
          <w:p w14:paraId="429FAE6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adolescents’ self-reports, whereas multiple reports would have been preferable.  Concerning the measures of  friend care, these results may well represent merely the adolescents’ </w:t>
            </w:r>
            <w:r>
              <w:rPr>
                <w:rFonts w:ascii="Verdana" w:hAnsi="Verdana" w:cs="Segoe UI"/>
                <w:sz w:val="17"/>
                <w:szCs w:val="17"/>
                <w:lang w:val="en-GB"/>
              </w:rPr>
              <w:lastRenderedPageBreak/>
              <w:t xml:space="preserve">own views rather than the actual reality.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1C2D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No, models were controlled for the effects of depressive symptoms, self-esteem,</w:t>
            </w:r>
          </w:p>
          <w:p w14:paraId="0FCB7DE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gender, age, school, classroom, family structure, several selection effects, such as the network structure and similarity in gender, age, </w:t>
            </w:r>
            <w:r>
              <w:rPr>
                <w:rFonts w:ascii="Verdana" w:hAnsi="Verdana" w:cs="Segoe UI"/>
                <w:sz w:val="17"/>
                <w:szCs w:val="17"/>
                <w:lang w:val="en-GB"/>
              </w:rPr>
              <w:lastRenderedPageBreak/>
              <w:t xml:space="preserve">and (friends’) social anxiety.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9E6A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No, participants who did no fulfill the criteria (and did not have any data on social anxiety or a single friendship nomination at T2) were excluded from the final target sample. They did not, however, differ from the target sample on any of the other study measures at T1, 2, or 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370E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adolescents</w:t>
            </w:r>
          </w:p>
          <w:p w14:paraId="381064D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who did not have any friendship nominations were excluded</w:t>
            </w:r>
          </w:p>
          <w:p w14:paraId="67F9EBE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from the sample, yet these may be adolescents with more</w:t>
            </w:r>
          </w:p>
          <w:p w14:paraId="79DC5F5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social anxiety and other related problems. </w:t>
            </w:r>
          </w:p>
        </w:tc>
      </w:tr>
      <w:tr w:rsidR="00C434FF" w14:paraId="2E928DE6"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773F3"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Van Zalk, 2017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7FEE8"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Yes, no random sampling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AC4A7"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Yes, exposure and outcome measures were self-reported; also at T1-T2 information was collected through a combination of offline and online questionnaires, whereas at T3 all questionnaires were online-only. For online friends all questionnaires were taken online.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7013F"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 xml:space="preserve">No, multivariable analysis accounted for baseline social anxiety, depressive symptoms, friendship quality and friendship stability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7D222" w14:textId="77777777" w:rsidR="00C434FF" w:rsidRDefault="00C434FF">
            <w:pPr>
              <w:spacing w:after="0" w:line="240" w:lineRule="auto"/>
              <w:rPr>
                <w:rFonts w:ascii="Verdana" w:eastAsia="Verdana" w:hAnsi="Verdana" w:cs="Verdana"/>
                <w:sz w:val="17"/>
                <w:szCs w:val="17"/>
                <w:lang w:val="en-GB"/>
              </w:rPr>
            </w:pPr>
            <w:r>
              <w:rPr>
                <w:rFonts w:ascii="Verdana" w:hAnsi="Verdana" w:cs="Segoe UI"/>
                <w:sz w:val="17"/>
                <w:szCs w:val="17"/>
                <w:lang w:val="en-GB"/>
              </w:rPr>
              <w:t>Unclear, 72% of the adolescents reported data on all study variables at all three time points, but no attrition analysis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5531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rsidRPr="002A20CA" w14:paraId="47336ED4"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A8EE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Vaughan, 2010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88E9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No, all schools with the targeted grade levels were enrolled and the response rate was 88.4%.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3989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the</w:t>
            </w:r>
          </w:p>
          <w:p w14:paraId="0A32A3D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exclusive reliance on self-report measures may have inflated observed relationships among study variables</w:t>
            </w:r>
          </w:p>
          <w:p w14:paraId="53C3482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due to common method variance and the use of a single</w:t>
            </w:r>
          </w:p>
          <w:p w14:paraId="05B458C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informant.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EF59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No, all models control for gender, race, parent education, family structure, and cohort.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0117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comparisons</w:t>
            </w:r>
          </w:p>
          <w:p w14:paraId="090A24C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revealed significant differences between study completers</w:t>
            </w:r>
          </w:p>
          <w:p w14:paraId="65326C8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and non-completers. Study non-completers endorsed higher levels of depressive symptoms, lower peer support,</w:t>
            </w:r>
          </w:p>
          <w:p w14:paraId="5A7AE07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lower parent education, were more likely to be male and black, and were less likely to be living with both biological parents than study completers.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147F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authors categorize the factor on friend closeness as peer support but it is more related to quality of relationships</w:t>
            </w:r>
          </w:p>
        </w:tc>
      </w:tr>
      <w:tr w:rsidR="00C434FF" w:rsidRPr="002A20CA" w14:paraId="0C16052C"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A48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Weerman, 2018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72C3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students from only one school in a rural area included.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78EF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4B64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SIENA network analysis performed</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0C69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Unclear, 155/178 students participated in all 5 timepoints, no attrition analysis reported.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0373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Yes, the current study asks students in retrospect about their time use. This may result in problems with recall, although we believe that this will be relatively minor in because our measurement of unstructured socializing refers to a </w:t>
            </w:r>
            <w:r>
              <w:rPr>
                <w:rFonts w:ascii="Verdana" w:hAnsi="Verdana" w:cs="Segoe UI"/>
                <w:sz w:val="17"/>
                <w:szCs w:val="17"/>
                <w:lang w:val="en-GB"/>
              </w:rPr>
              <w:lastRenderedPageBreak/>
              <w:t>period of only 2 weeks.</w:t>
            </w:r>
          </w:p>
          <w:p w14:paraId="522261F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Measurement of the peer network was limited to 9</w:t>
            </w:r>
            <w:r>
              <w:rPr>
                <w:rFonts w:ascii="Verdana" w:hAnsi="Verdana" w:cs="Segoe UI"/>
                <w:sz w:val="17"/>
                <w:szCs w:val="17"/>
                <w:vertAlign w:val="superscript"/>
                <w:lang w:val="en-GB"/>
              </w:rPr>
              <w:t>th</w:t>
            </w:r>
            <w:r>
              <w:rPr>
                <w:rFonts w:ascii="Verdana" w:hAnsi="Verdana" w:cs="Segoe UI"/>
                <w:sz w:val="17"/>
                <w:szCs w:val="17"/>
                <w:lang w:val="en-GB"/>
              </w:rPr>
              <w:t xml:space="preserve"> grade fellow school students. </w:t>
            </w:r>
            <w:r>
              <w:rPr>
                <w:rFonts w:ascii="Verdana" w:hAnsi="Verdana" w:cs="Segoe UI"/>
                <w:sz w:val="17"/>
                <w:szCs w:val="17"/>
                <w:lang w:val="en-GB"/>
              </w:rPr>
              <w:br/>
              <w:t>In reality, adolescents have friends not only from their own school grade, but also from other grades, and more importantly from outside their school.</w:t>
            </w:r>
          </w:p>
        </w:tc>
      </w:tr>
      <w:tr w:rsidR="00C434FF" w14:paraId="0E96579F"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12FC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Wood, 2018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34B2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participants were drawn from 3 public schools from the same city.</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7BB5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Yes, outcome and exposure  measures were self-reported.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9CE3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structural equation modelling used.</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9123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No, 7.2% missing data at T2, but no significant differences found.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D641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rsidRPr="002A20CA" w14:paraId="14A2F34B" w14:textId="77777777" w:rsidTr="00C434FF">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C335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Zhang, 2018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9B25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Yes, participants recruited from only 4 secondary schools in large cities in small municipalities in different areas of the Netherlands. No information if these schools were recruited randomly.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BC6D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Yes, outcome and exposure  measures were self-reported.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7FD0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No, controlled for gender, age, time-variant components of the relationship predictors at intra- and inter-individual level.</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29DA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Yes, adolescents who missed participation in one or more timepoints were older, more likely to be boys, and had higher levels of conflicts with parents and peers; but there were no differences in mean levels of satisfaction in the parent-adolescent relationship, satisfaction in the friend-adolescent relationships, or depressive mood.</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60A3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After completing the survey, adolescents received book certificates for their participation (€5, €7.5, €10, and €12.5 at timepoint 1, 2, 3, and 4, respectively). </w:t>
            </w:r>
          </w:p>
        </w:tc>
      </w:tr>
    </w:tbl>
    <w:p w14:paraId="4A5C3BEB" w14:textId="77777777" w:rsidR="00C434FF" w:rsidRDefault="00C434FF" w:rsidP="00C434FF">
      <w:pPr>
        <w:spacing w:after="0" w:line="240" w:lineRule="auto"/>
        <w:rPr>
          <w:rFonts w:ascii="Verdana" w:hAnsi="Verdana" w:cs="Segoe UI"/>
          <w:sz w:val="17"/>
          <w:szCs w:val="17"/>
          <w:lang w:val="en-GB"/>
        </w:rPr>
      </w:pPr>
    </w:p>
    <w:p w14:paraId="4F737EA3" w14:textId="77777777" w:rsidR="00C434FF" w:rsidRDefault="00C434FF" w:rsidP="00C434FF">
      <w:pPr>
        <w:spacing w:after="0" w:line="240" w:lineRule="auto"/>
        <w:rPr>
          <w:rFonts w:ascii="Verdana" w:hAnsi="Verdana" w:cs="Segoe UI"/>
          <w:b/>
          <w:sz w:val="17"/>
          <w:szCs w:val="17"/>
          <w:lang w:val="en-GB"/>
        </w:rPr>
      </w:pPr>
      <w:r>
        <w:rPr>
          <w:rFonts w:ascii="Verdana" w:hAnsi="Verdana" w:cs="Segoe UI"/>
          <w:b/>
          <w:sz w:val="17"/>
          <w:szCs w:val="17"/>
          <w:lang w:val="en-GB"/>
        </w:rPr>
        <w:t>Certainty of the body of evidence</w:t>
      </w:r>
    </w:p>
    <w:p w14:paraId="1CCE0C02" w14:textId="77777777" w:rsidR="00C434FF" w:rsidRDefault="00C434FF" w:rsidP="00C434FF">
      <w:pPr>
        <w:spacing w:after="0" w:line="240" w:lineRule="auto"/>
        <w:rPr>
          <w:rFonts w:ascii="Verdana" w:hAnsi="Verdana" w:cs="Segoe UI"/>
          <w:b/>
          <w:i/>
          <w:sz w:val="17"/>
          <w:szCs w:val="17"/>
          <w:u w:val="single"/>
          <w:lang w:val="en-GB"/>
        </w:rPr>
      </w:pPr>
    </w:p>
    <w:p w14:paraId="27AF6592" w14:textId="77777777" w:rsidR="00C434FF" w:rsidRDefault="00C434FF" w:rsidP="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5-11 years</w:t>
      </w:r>
    </w:p>
    <w:p w14:paraId="0ED85866" w14:textId="77777777" w:rsidR="00C434FF" w:rsidRDefault="00C434FF" w:rsidP="00C434FF">
      <w:pPr>
        <w:spacing w:after="0" w:line="240" w:lineRule="auto"/>
        <w:rPr>
          <w:rFonts w:ascii="Verdana" w:hAnsi="Verdana" w:cs="Segoe UI"/>
          <w:b/>
          <w:sz w:val="17"/>
          <w:szCs w:val="17"/>
          <w:u w:val="single"/>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1BB12C74"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1CC40A0A" w14:textId="77777777" w:rsidR="00C434FF" w:rsidRDefault="00C434FF">
            <w:pPr>
              <w:autoSpaceDE w:val="0"/>
              <w:autoSpaceDN w:val="0"/>
              <w:adjustRightInd w:val="0"/>
              <w:spacing w:after="0" w:line="240" w:lineRule="auto"/>
              <w:rPr>
                <w:rFonts w:ascii="Verdana" w:hAnsi="Verdana"/>
                <w:b/>
                <w:bCs/>
                <w:sz w:val="17"/>
                <w:szCs w:val="17"/>
                <w:lang w:val="en-GB"/>
              </w:rPr>
            </w:pPr>
            <w:bookmarkStart w:id="10" w:name="_Hlk83817355"/>
            <w:r>
              <w:rPr>
                <w:rFonts w:ascii="Verdana" w:hAnsi="Verdana"/>
                <w:b/>
                <w:bCs/>
                <w:sz w:val="17"/>
                <w:szCs w:val="17"/>
                <w:lang w:val="en-GB"/>
              </w:rPr>
              <w:t>Relationships with friends</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27C1D1F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51A0AA4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610EF15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7031CA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4D6E390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188FD5E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0F06F00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54E57D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798C07B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C114EC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C434FF" w14:paraId="6DB44EAB"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833BD1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13EA3F8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C93D08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0473359"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93ADEB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227F289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343EF7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47134E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689CC3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0F6CB75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8C18DF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2DA06D4"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5606228E"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44688FBB"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A5ED33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04E80FC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144B3A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63ADEAA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2111890"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BB99A3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5B0FE8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02209F3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887C5B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0CE73A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A5DDD1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6DF77C2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A635C0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58236669"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6B3791D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4DE33D4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21B2819F"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611CA614" w14:textId="77777777" w:rsidR="00C434FF" w:rsidRDefault="00C434FF" w:rsidP="00C434FF">
      <w:pPr>
        <w:spacing w:after="0" w:line="240" w:lineRule="auto"/>
        <w:rPr>
          <w:rFonts w:ascii="Verdana" w:hAnsi="Verdana" w:cs="Segoe UI"/>
          <w:b/>
          <w:sz w:val="17"/>
          <w:szCs w:val="17"/>
          <w:u w:val="single"/>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45C821C4"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231C489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lastRenderedPageBreak/>
              <w:t>Relationships with peers</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0F19EEA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0E6153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5F7BF873"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9C426C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650FB00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25E1B8D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4BB8351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1F73B6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74AEC04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6F131FC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data/Large variability of results</w:t>
            </w:r>
          </w:p>
        </w:tc>
      </w:tr>
      <w:tr w:rsidR="00C434FF" w14:paraId="547C1ECA"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4D8CA8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3BDE98D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599B330"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C464A48"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8B609D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3AA5655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62E60D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CA61D9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F9CAA4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183C9AC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80B180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A588B43"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5BCACBAD"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0DF49C2B"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C17DBC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296094FA"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1E354F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393E85F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EA5CAC4"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C902ACB"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93FF12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2512E65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11C7A64"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D0BD8B7"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1C666C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13614FD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73F938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75852447"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4A85DE8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0CB729E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69D0421C"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0FCDBE84" w14:textId="77777777" w:rsidR="00C434FF" w:rsidRDefault="00C434FF" w:rsidP="00C434FF">
      <w:pPr>
        <w:spacing w:after="0" w:line="240" w:lineRule="auto"/>
        <w:rPr>
          <w:rFonts w:ascii="Verdana" w:hAnsi="Verdana" w:cs="Segoe UI"/>
          <w:b/>
          <w:sz w:val="17"/>
          <w:szCs w:val="17"/>
          <w:u w:val="single"/>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7AF0F063"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6312983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Relationships with siblings</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5B66035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39A2100"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16497FF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842FBAE"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0CBE037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0981AD0"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20A5730F"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CBE2D6D"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46E15F2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4F0C299E"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size/Lack of data</w:t>
            </w:r>
          </w:p>
        </w:tc>
      </w:tr>
      <w:tr w:rsidR="00C434FF" w14:paraId="0F3AC615"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63BC61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3E2A35D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45F833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D3A9EC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CCDBE1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5C03380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2882D3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6DAC548"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CEAC47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257FD73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470CFA5"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75D1C79"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71CF3AE9"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36140218"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8A1198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6A06D727"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A1A0BE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04483EE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2A188B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F961DD3"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378EAF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70DB63A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B8B71B6"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C3BA52F"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D02DEC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522A2C5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6F33B6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144B6F59"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073CB4B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3EEDDCF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46430609"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bookmarkEnd w:id="10"/>
    <w:p w14:paraId="2CFB6846" w14:textId="77777777" w:rsidR="00C434FF" w:rsidRDefault="00C434FF" w:rsidP="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12-18 years</w:t>
      </w:r>
    </w:p>
    <w:p w14:paraId="43DC0F16" w14:textId="77777777" w:rsidR="00C434FF" w:rsidRDefault="00C434FF" w:rsidP="00C434FF">
      <w:pPr>
        <w:spacing w:after="0" w:line="240" w:lineRule="auto"/>
        <w:rPr>
          <w:rFonts w:ascii="Verdana" w:hAnsi="Verdana" w:cs="Segoe UI"/>
          <w:b/>
          <w:sz w:val="17"/>
          <w:szCs w:val="17"/>
          <w:u w:val="single"/>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030BC134"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6C3B87A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Relationships with friends</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42D0B2A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5B63143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4D535D9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4FF89FB"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0A5D54D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98C1020"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25ADB72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239312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371FAF3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55908E3E"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C434FF" w14:paraId="5E40B2C1"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457B90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0461BF9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5000EB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B4B9759"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3168C1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430A84B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5911E7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5262953"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DFA076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4BFBAF1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17A1FE4"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1D5E5DD"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740C112B"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0DFB8B6C"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062057D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1C1192D9"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5E0093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1ECDF96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EE5419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9EEABC9"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93B5EA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25AA317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D394A9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8E853D1"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4413BA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559B26C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C2B6C5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1AE8E7B3"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33E46FB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5D9D88F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7F9BE68F"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740D794B" w14:textId="77777777" w:rsidR="00C434FF" w:rsidRDefault="00C434FF" w:rsidP="00C434FF">
      <w:pPr>
        <w:spacing w:after="0" w:line="240" w:lineRule="auto"/>
        <w:rPr>
          <w:rFonts w:ascii="Verdana" w:hAnsi="Verdana" w:cs="Segoe UI"/>
          <w:b/>
          <w:sz w:val="17"/>
          <w:szCs w:val="17"/>
          <w:u w:val="single"/>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5E7D322B"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43F3261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Relationships with peers</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6208ECF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0B768FF4"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3303D9D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3FA941C"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3F10ACA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7DBC11CD"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0812CFEB"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5C8C40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72151FD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2F73C9D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Lack of data/Large variability of results</w:t>
            </w:r>
          </w:p>
        </w:tc>
      </w:tr>
      <w:tr w:rsidR="00C434FF" w14:paraId="61C7DE75"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4BF0E3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40901A8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356BE1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0D3BA8F"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BAE27D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733A335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ACFCC0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4228FD9"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5A8BD6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75767D1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DA8E9E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80C0DDB"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2CF54981"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5911B340"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71692D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2A9753E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17C7CE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7FD0646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8A9F134"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97215D5"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A7A69B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153625B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951929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8A2D3C3"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8BC57D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0C825CD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030BBD7"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01FD91C6"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49A2C39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0435973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16F64D3B"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77CE1B63" w14:textId="77777777" w:rsidR="00C434FF" w:rsidRDefault="00C434FF" w:rsidP="00C434FF">
      <w:pPr>
        <w:spacing w:after="0" w:line="240" w:lineRule="auto"/>
        <w:rPr>
          <w:rFonts w:ascii="Verdana" w:hAnsi="Verdana" w:cs="Segoe UI"/>
          <w:b/>
          <w:sz w:val="17"/>
          <w:szCs w:val="17"/>
          <w:u w:val="single"/>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31E9EFBB"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38FDA99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Relationships with siblings</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765FE3B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57B0BA5A"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26CDE8D7"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69E950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3CC7FAF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hideMark/>
          </w:tcPr>
          <w:p w14:paraId="5EF2E1D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08370A1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46A58B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3EDB6CA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2E437A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C434FF" w14:paraId="031788B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28AA55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5BF6DA8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82A8AB2"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D1E8AD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8E5655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536EB58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9368F26"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2B7378E"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7C1DC8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2336399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24CADD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8A20BF2"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49DAF9A8"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70A88F47"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0D8D813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7867F54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BB0FFE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60563B9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7385D80"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AD0DC9F"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73A8A33"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2BD4B0D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9916B5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48E3368"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9ACBA0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326A229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CBEF372"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4502C8E4"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4E56F233"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78966B1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3D962B2A"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16E1BC7B" w14:textId="77777777" w:rsidR="00C434FF" w:rsidRDefault="00C434FF" w:rsidP="00C434FF">
      <w:pPr>
        <w:spacing w:after="0" w:line="240" w:lineRule="auto"/>
        <w:rPr>
          <w:rFonts w:ascii="Verdana" w:hAnsi="Verdana" w:cs="Segoe UI"/>
          <w:b/>
          <w:sz w:val="17"/>
          <w:szCs w:val="17"/>
          <w:u w:val="single"/>
          <w:lang w:val="en-GB"/>
        </w:rPr>
      </w:pPr>
    </w:p>
    <w:p w14:paraId="6D087281" w14:textId="77777777" w:rsidR="00C434FF" w:rsidRDefault="00C434FF" w:rsidP="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lastRenderedPageBreak/>
        <w:t>5-18 years</w:t>
      </w:r>
    </w:p>
    <w:p w14:paraId="781DA510" w14:textId="77777777" w:rsidR="00C434FF" w:rsidRDefault="00C434FF" w:rsidP="00C434FF">
      <w:pPr>
        <w:spacing w:after="0" w:line="240" w:lineRule="auto"/>
        <w:rPr>
          <w:rFonts w:ascii="Verdana" w:hAnsi="Verdana" w:cs="Segoe UI"/>
          <w:b/>
          <w:sz w:val="17"/>
          <w:szCs w:val="17"/>
          <w:u w:val="single"/>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1D5F9F6E"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24524DB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Friends/peers/siblings</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047C963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A9C687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030B6A4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873F36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134DE2A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2DFDF77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46E823F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7F9A5D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6F5B5CA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1EFF659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data/Large variability of results</w:t>
            </w:r>
          </w:p>
        </w:tc>
      </w:tr>
      <w:tr w:rsidR="00C434FF" w14:paraId="30F44628"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2B7E49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73C8467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5455C56"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517B70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6342A2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3A40CCF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302FFA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A5E7C2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9D4D12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7468573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1E71D5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6A635E5"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15CD0E27"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76A4B3EC"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2797690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358B8991"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16E7D0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66BFC35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5B6EC1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C6557EA"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529526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5D4ADAE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BBCFDE7"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423158A"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6EA936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4025F01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A78B777"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5A106249"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60FE29A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119088F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70E34664"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41978361" w14:textId="77777777" w:rsidR="00C434FF" w:rsidRDefault="00C434FF" w:rsidP="00C434FF">
      <w:pPr>
        <w:spacing w:after="0" w:line="240" w:lineRule="auto"/>
        <w:rPr>
          <w:rFonts w:ascii="Verdana" w:hAnsi="Verdana" w:cs="Segoe UI"/>
          <w:sz w:val="17"/>
          <w:szCs w:val="17"/>
          <w:lang w:val="en-GB"/>
        </w:rPr>
      </w:pPr>
    </w:p>
    <w:p w14:paraId="6C97F98D"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7561"/>
      </w:tblGrid>
      <w:tr w:rsidR="00C434FF" w:rsidRPr="002A20CA" w14:paraId="26A11B4E" w14:textId="77777777" w:rsidTr="00C434FF">
        <w:tc>
          <w:tcPr>
            <w:tcW w:w="193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1D4D83D8"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Conclusion</w:t>
            </w:r>
          </w:p>
        </w:tc>
        <w:tc>
          <w:tcPr>
            <w:tcW w:w="7561" w:type="dxa"/>
            <w:tcBorders>
              <w:top w:val="single" w:sz="4" w:space="0" w:color="000000"/>
              <w:left w:val="single" w:sz="4" w:space="0" w:color="000000"/>
              <w:bottom w:val="single" w:sz="4" w:space="0" w:color="000000"/>
              <w:right w:val="single" w:sz="4" w:space="0" w:color="000000"/>
            </w:tcBorders>
          </w:tcPr>
          <w:p w14:paraId="41C7C56B" w14:textId="77777777" w:rsidR="00C434FF" w:rsidRDefault="00C434FF">
            <w:pPr>
              <w:spacing w:after="0" w:line="240" w:lineRule="auto"/>
              <w:rPr>
                <w:rFonts w:ascii="Verdana" w:hAnsi="Verdana" w:cs="Segoe UI"/>
                <w:sz w:val="17"/>
                <w:szCs w:val="17"/>
                <w:lang w:val="en-GB"/>
              </w:rPr>
            </w:pPr>
            <w:r>
              <w:rPr>
                <w:rFonts w:ascii="Verdana" w:hAnsi="Verdana" w:cs="Segoe UI"/>
                <w:b/>
                <w:sz w:val="17"/>
                <w:szCs w:val="17"/>
                <w:u w:val="single"/>
                <w:lang w:val="en-GB"/>
              </w:rPr>
              <w:t>5-11 years</w:t>
            </w:r>
          </w:p>
          <w:p w14:paraId="27ED6C72" w14:textId="77777777" w:rsidR="00C434FF" w:rsidRDefault="00C434FF">
            <w:pPr>
              <w:spacing w:after="0" w:line="240" w:lineRule="auto"/>
              <w:rPr>
                <w:rFonts w:ascii="Verdana" w:hAnsi="Verdana" w:cs="Segoe UI"/>
                <w:sz w:val="17"/>
                <w:szCs w:val="17"/>
                <w:lang w:val="en-GB"/>
              </w:rPr>
            </w:pPr>
          </w:p>
          <w:p w14:paraId="5A660B55" w14:textId="77777777" w:rsidR="00C434FF" w:rsidRDefault="00C434FF">
            <w:pPr>
              <w:spacing w:after="0" w:line="240" w:lineRule="auto"/>
              <w:textAlignment w:val="baseline"/>
              <w:rPr>
                <w:rFonts w:ascii="Segoe UI" w:eastAsia="Times New Roman" w:hAnsi="Segoe UI" w:cs="Segoe UI"/>
                <w:sz w:val="18"/>
                <w:szCs w:val="18"/>
                <w:lang w:val="en-GB" w:eastAsia="nl-BE"/>
              </w:rPr>
            </w:pPr>
            <w:r>
              <w:rPr>
                <w:rFonts w:ascii="Verdana" w:eastAsia="Times New Roman" w:hAnsi="Verdana" w:cs="Segoe UI"/>
                <w:i/>
                <w:iCs/>
                <w:sz w:val="17"/>
                <w:szCs w:val="17"/>
                <w:u w:val="single"/>
                <w:lang w:val="en-GB" w:eastAsia="nl-BE"/>
              </w:rPr>
              <w:t>Relationships with friends</w:t>
            </w:r>
          </w:p>
          <w:p w14:paraId="17CDA561"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There is limited evidence </w:t>
            </w:r>
            <w:r>
              <w:rPr>
                <w:rFonts w:ascii="Verdana" w:eastAsia="Times New Roman" w:hAnsi="Verdana" w:cs="Segoe UI"/>
                <w:sz w:val="17"/>
                <w:szCs w:val="17"/>
                <w:u w:val="single"/>
                <w:lang w:val="en-GB" w:eastAsia="nl-BE"/>
              </w:rPr>
              <w:t>with benefit</w:t>
            </w:r>
            <w:r>
              <w:rPr>
                <w:rFonts w:ascii="Verdana" w:eastAsia="Times New Roman" w:hAnsi="Verdana" w:cs="Segoe UI"/>
                <w:sz w:val="17"/>
                <w:szCs w:val="17"/>
                <w:lang w:val="en-GB" w:eastAsia="nl-BE"/>
              </w:rPr>
              <w:t xml:space="preserve"> for </w:t>
            </w:r>
            <w:r>
              <w:rPr>
                <w:rFonts w:ascii="Verdana" w:eastAsia="Times New Roman" w:hAnsi="Verdana" w:cs="Segoe UI"/>
                <w:b/>
                <w:i/>
                <w:sz w:val="17"/>
                <w:szCs w:val="17"/>
                <w:lang w:val="en-GB" w:eastAsia="nl-BE"/>
              </w:rPr>
              <w:t>friendship quality</w:t>
            </w:r>
            <w:r>
              <w:rPr>
                <w:rFonts w:ascii="Verdana" w:eastAsia="Times New Roman" w:hAnsi="Verdana" w:cs="Segoe UI"/>
                <w:sz w:val="17"/>
                <w:szCs w:val="17"/>
                <w:lang w:val="en-GB" w:eastAsia="nl-BE"/>
              </w:rPr>
              <w:t>.  </w:t>
            </w:r>
          </w:p>
          <w:p w14:paraId="474E4A7D"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It was shown that an increase in friendship quality resulted in a statistically significant decrease in loneliness (Kingery 2007) and increase in self-esteem (Kingery 2011). However, a statistically significant change in aggression, depression or school involvement in presence of friendship quality could not be demonstrated (Brendgen 2004, Kingery 2007, Kingery 2011). Of note, there is limited evidence </w:t>
            </w:r>
            <w:r>
              <w:rPr>
                <w:rFonts w:ascii="Verdana" w:eastAsia="Times New Roman" w:hAnsi="Verdana" w:cs="Segoe UI"/>
                <w:sz w:val="17"/>
                <w:szCs w:val="17"/>
                <w:u w:val="single"/>
                <w:lang w:val="en-GB" w:eastAsia="nl-BE"/>
              </w:rPr>
              <w:t>with harm</w:t>
            </w:r>
            <w:r>
              <w:rPr>
                <w:rFonts w:ascii="Verdana" w:eastAsia="Times New Roman" w:hAnsi="Verdana" w:cs="Segoe UI"/>
                <w:sz w:val="17"/>
                <w:szCs w:val="17"/>
                <w:lang w:val="en-GB" w:eastAsia="nl-BE"/>
              </w:rPr>
              <w:t xml:space="preserve"> for an overestimation of friendship quality. It was shown that an overestimation of friendship quality resulted in a statistically significant increase in aggression (Brendgen 2004). </w:t>
            </w:r>
            <w:r>
              <w:rPr>
                <w:rFonts w:ascii="Verdana" w:eastAsia="Times New Roman" w:hAnsi="Verdana" w:cs="Segoe UI"/>
                <w:i/>
                <w:sz w:val="17"/>
                <w:szCs w:val="17"/>
                <w:lang w:val="en-GB" w:eastAsia="nl-BE"/>
              </w:rPr>
              <w:t xml:space="preserve">Please see the Dutch summary for possible explanations on the latter result. </w:t>
            </w:r>
            <w:r>
              <w:rPr>
                <w:rFonts w:ascii="Verdana" w:eastAsia="Times New Roman" w:hAnsi="Verdana" w:cs="Segoe UI"/>
                <w:sz w:val="17"/>
                <w:szCs w:val="17"/>
                <w:lang w:val="en-GB" w:eastAsia="nl-BE"/>
              </w:rPr>
              <w:t xml:space="preserve">A statistically significant change in depression when overestimating friendship quality could not be demonstrated. </w:t>
            </w:r>
          </w:p>
          <w:p w14:paraId="218C657E" w14:textId="77777777" w:rsidR="00C434FF" w:rsidRDefault="00C434FF">
            <w:pPr>
              <w:spacing w:after="0" w:line="240" w:lineRule="auto"/>
              <w:textAlignment w:val="baseline"/>
              <w:rPr>
                <w:rFonts w:ascii="Verdana" w:eastAsia="Times New Roman" w:hAnsi="Verdana" w:cs="Segoe UI"/>
                <w:sz w:val="17"/>
                <w:szCs w:val="17"/>
                <w:lang w:val="en-GB" w:eastAsia="nl-BE"/>
              </w:rPr>
            </w:pPr>
          </w:p>
          <w:p w14:paraId="221E6293"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There is limited evidence concerning the risk of psychological outcomes in presence of </w:t>
            </w:r>
            <w:r>
              <w:rPr>
                <w:rFonts w:ascii="Verdana" w:eastAsia="Times New Roman" w:hAnsi="Verdana" w:cs="Segoe UI"/>
                <w:b/>
                <w:i/>
                <w:sz w:val="17"/>
                <w:szCs w:val="17"/>
                <w:lang w:val="en-GB" w:eastAsia="nl-BE"/>
              </w:rPr>
              <w:t>friendship intimacy</w:t>
            </w:r>
            <w:r>
              <w:rPr>
                <w:rFonts w:ascii="Verdana" w:eastAsia="Times New Roman" w:hAnsi="Verdana" w:cs="Segoe UI"/>
                <w:sz w:val="17"/>
                <w:szCs w:val="17"/>
                <w:lang w:val="en-GB" w:eastAsia="nl-BE"/>
              </w:rPr>
              <w:t xml:space="preserve"> or </w:t>
            </w:r>
            <w:r>
              <w:rPr>
                <w:rFonts w:ascii="Verdana" w:eastAsia="Times New Roman" w:hAnsi="Verdana" w:cs="Segoe UI"/>
                <w:b/>
                <w:i/>
                <w:sz w:val="17"/>
                <w:szCs w:val="17"/>
                <w:lang w:val="en-GB" w:eastAsia="nl-BE"/>
              </w:rPr>
              <w:t>positive relationships with a friend</w:t>
            </w:r>
            <w:r>
              <w:rPr>
                <w:rFonts w:ascii="Verdana" w:eastAsia="Times New Roman" w:hAnsi="Verdana" w:cs="Segoe UI"/>
                <w:sz w:val="17"/>
                <w:szCs w:val="17"/>
                <w:lang w:val="en-GB" w:eastAsia="nl-BE"/>
              </w:rPr>
              <w:t>.  </w:t>
            </w:r>
          </w:p>
          <w:p w14:paraId="02B8660A"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A statistically significant change in anxiety or internalizing behavior in presence of friendship intimacy or positive relationships with friends could not be demonstrated (Averdijk 2014, Wood 2019). </w:t>
            </w:r>
          </w:p>
          <w:p w14:paraId="772F4FCB" w14:textId="77777777" w:rsidR="00C434FF" w:rsidRDefault="00C434FF">
            <w:pPr>
              <w:spacing w:after="0" w:line="240" w:lineRule="auto"/>
              <w:textAlignment w:val="baseline"/>
              <w:rPr>
                <w:rFonts w:ascii="Verdana" w:eastAsia="Times New Roman" w:hAnsi="Verdana" w:cs="Segoe UI"/>
                <w:sz w:val="17"/>
                <w:szCs w:val="17"/>
                <w:lang w:val="en-GB" w:eastAsia="nl-BE"/>
              </w:rPr>
            </w:pPr>
          </w:p>
          <w:p w14:paraId="6D15077F"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Evidence is of very low certainty and results cannot be considered precise due to limited sample size and/or lack of data.  </w:t>
            </w:r>
          </w:p>
          <w:p w14:paraId="5ACD8181" w14:textId="77777777" w:rsidR="00C434FF" w:rsidRDefault="00C434FF">
            <w:pPr>
              <w:spacing w:after="0" w:line="240" w:lineRule="auto"/>
              <w:textAlignment w:val="baseline"/>
              <w:rPr>
                <w:rFonts w:ascii="Verdana" w:eastAsia="Times New Roman" w:hAnsi="Verdana" w:cs="Segoe UI"/>
                <w:sz w:val="17"/>
                <w:szCs w:val="17"/>
                <w:lang w:val="en-GB" w:eastAsia="nl-BE"/>
              </w:rPr>
            </w:pPr>
          </w:p>
          <w:p w14:paraId="18EE2122" w14:textId="77777777" w:rsidR="00C434FF" w:rsidRDefault="00C434FF">
            <w:pPr>
              <w:spacing w:after="0" w:line="240" w:lineRule="auto"/>
              <w:textAlignment w:val="baseline"/>
              <w:rPr>
                <w:rFonts w:ascii="Verdana" w:eastAsia="Times New Roman" w:hAnsi="Verdana" w:cs="Segoe UI"/>
                <w:i/>
                <w:iCs/>
                <w:sz w:val="17"/>
                <w:szCs w:val="17"/>
                <w:u w:val="single"/>
                <w:lang w:val="en-GB" w:eastAsia="nl-BE"/>
              </w:rPr>
            </w:pPr>
            <w:r>
              <w:rPr>
                <w:rFonts w:ascii="Verdana" w:eastAsia="Times New Roman" w:hAnsi="Verdana" w:cs="Segoe UI"/>
                <w:i/>
                <w:iCs/>
                <w:sz w:val="17"/>
                <w:szCs w:val="17"/>
                <w:u w:val="single"/>
                <w:lang w:val="en-GB" w:eastAsia="nl-BE"/>
              </w:rPr>
              <w:t>Relationships with peers</w:t>
            </w:r>
          </w:p>
          <w:p w14:paraId="0279E514"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There is limited evidence </w:t>
            </w:r>
            <w:r>
              <w:rPr>
                <w:rFonts w:ascii="Verdana" w:eastAsia="Times New Roman" w:hAnsi="Verdana" w:cs="Segoe UI"/>
                <w:sz w:val="17"/>
                <w:szCs w:val="17"/>
                <w:u w:val="single"/>
                <w:lang w:val="en-GB" w:eastAsia="nl-BE"/>
              </w:rPr>
              <w:t>with benefit</w:t>
            </w:r>
            <w:r>
              <w:rPr>
                <w:rFonts w:ascii="Verdana" w:eastAsia="Times New Roman" w:hAnsi="Verdana" w:cs="Segoe UI"/>
                <w:sz w:val="17"/>
                <w:szCs w:val="17"/>
                <w:lang w:val="en-GB" w:eastAsia="nl-BE"/>
              </w:rPr>
              <w:t xml:space="preserve"> for </w:t>
            </w:r>
            <w:r>
              <w:rPr>
                <w:rFonts w:ascii="Verdana" w:eastAsia="Times New Roman" w:hAnsi="Verdana" w:cs="Segoe UI"/>
                <w:b/>
                <w:bCs/>
                <w:i/>
                <w:iCs/>
                <w:sz w:val="17"/>
                <w:szCs w:val="17"/>
                <w:lang w:val="en-GB" w:eastAsia="nl-BE"/>
              </w:rPr>
              <w:t>positive peer relationships</w:t>
            </w:r>
            <w:r>
              <w:rPr>
                <w:rFonts w:ascii="Verdana" w:eastAsia="Times New Roman" w:hAnsi="Verdana" w:cs="Segoe UI"/>
                <w:bCs/>
                <w:iCs/>
                <w:sz w:val="17"/>
                <w:szCs w:val="17"/>
                <w:lang w:val="en-GB" w:eastAsia="nl-BE"/>
              </w:rPr>
              <w:t>.</w:t>
            </w:r>
          </w:p>
          <w:p w14:paraId="1955EDEF"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It was shown that positive peer relationships resulted in a statistically significant decrease in sleep/wake problems (Tu 2020). </w:t>
            </w:r>
          </w:p>
          <w:p w14:paraId="1095B01D" w14:textId="77777777" w:rsidR="00C434FF" w:rsidRDefault="00C434FF">
            <w:pPr>
              <w:spacing w:after="0" w:line="240" w:lineRule="auto"/>
              <w:textAlignment w:val="baseline"/>
              <w:rPr>
                <w:rFonts w:ascii="Verdana" w:eastAsia="Times New Roman" w:hAnsi="Verdana" w:cs="Segoe UI"/>
                <w:sz w:val="17"/>
                <w:szCs w:val="17"/>
                <w:lang w:val="en-GB" w:eastAsia="nl-BE"/>
              </w:rPr>
            </w:pPr>
          </w:p>
          <w:p w14:paraId="5991FB2F"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There is limited evidence concerning the risk of psychological outcomes in presence of </w:t>
            </w:r>
            <w:r>
              <w:rPr>
                <w:rFonts w:ascii="Verdana" w:eastAsia="Times New Roman" w:hAnsi="Verdana" w:cs="Segoe UI"/>
                <w:b/>
                <w:i/>
                <w:sz w:val="17"/>
                <w:szCs w:val="17"/>
                <w:lang w:val="en-GB" w:eastAsia="nl-BE"/>
              </w:rPr>
              <w:t>peer problems or conflicts</w:t>
            </w:r>
            <w:r>
              <w:rPr>
                <w:rFonts w:ascii="Verdana" w:eastAsia="Times New Roman" w:hAnsi="Verdana" w:cs="Segoe UI"/>
                <w:sz w:val="17"/>
                <w:szCs w:val="17"/>
                <w:lang w:val="en-GB" w:eastAsia="nl-BE"/>
              </w:rPr>
              <w:t xml:space="preserve">.  </w:t>
            </w:r>
          </w:p>
          <w:p w14:paraId="505E322F"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A statistically significant increase in internalizing or externalizing symptoms or self-harm when having problems or conflicts with peers could not be demonstrated (Borshman 2020, Munroe 2020).</w:t>
            </w:r>
          </w:p>
          <w:p w14:paraId="48B8156F" w14:textId="77777777" w:rsidR="00C434FF" w:rsidRDefault="00C434FF">
            <w:pPr>
              <w:spacing w:after="0" w:line="240" w:lineRule="auto"/>
              <w:textAlignment w:val="baseline"/>
              <w:rPr>
                <w:rFonts w:ascii="Verdana" w:eastAsia="Times New Roman" w:hAnsi="Verdana" w:cs="Segoe UI"/>
                <w:sz w:val="17"/>
                <w:szCs w:val="17"/>
                <w:lang w:val="en-GB" w:eastAsia="nl-BE"/>
              </w:rPr>
            </w:pPr>
          </w:p>
          <w:p w14:paraId="591B0D6D"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Evidence is of very low certainty and results cannot be considered precise due to limited sample size, lack of data and/or large variability of results.  </w:t>
            </w:r>
          </w:p>
          <w:p w14:paraId="7DDF0116" w14:textId="77777777" w:rsidR="00C434FF" w:rsidRDefault="00C434FF">
            <w:pPr>
              <w:spacing w:after="0" w:line="240" w:lineRule="auto"/>
              <w:rPr>
                <w:rFonts w:ascii="Verdana" w:hAnsi="Verdana" w:cs="Segoe UI"/>
                <w:sz w:val="17"/>
                <w:szCs w:val="17"/>
                <w:lang w:val="en-GB"/>
              </w:rPr>
            </w:pPr>
          </w:p>
          <w:p w14:paraId="6F3997CF" w14:textId="77777777" w:rsidR="00C434FF" w:rsidRDefault="00C434FF">
            <w:pPr>
              <w:spacing w:after="0" w:line="240" w:lineRule="auto"/>
              <w:textAlignment w:val="baseline"/>
              <w:rPr>
                <w:rFonts w:ascii="Verdana" w:eastAsia="Times New Roman" w:hAnsi="Verdana" w:cs="Segoe UI"/>
                <w:i/>
                <w:iCs/>
                <w:sz w:val="17"/>
                <w:szCs w:val="17"/>
                <w:u w:val="single"/>
                <w:lang w:val="en-GB" w:eastAsia="nl-BE"/>
              </w:rPr>
            </w:pPr>
            <w:r>
              <w:rPr>
                <w:rFonts w:ascii="Verdana" w:eastAsia="Times New Roman" w:hAnsi="Verdana" w:cs="Segoe UI"/>
                <w:i/>
                <w:iCs/>
                <w:sz w:val="17"/>
                <w:szCs w:val="17"/>
                <w:u w:val="single"/>
                <w:lang w:val="en-GB" w:eastAsia="nl-BE"/>
              </w:rPr>
              <w:t>Relationships with siblings</w:t>
            </w:r>
          </w:p>
          <w:p w14:paraId="0F81D2EB"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There is limited evidence </w:t>
            </w:r>
            <w:r>
              <w:rPr>
                <w:rFonts w:ascii="Verdana" w:eastAsia="Times New Roman" w:hAnsi="Verdana" w:cs="Segoe UI"/>
                <w:sz w:val="17"/>
                <w:szCs w:val="17"/>
                <w:u w:val="single"/>
                <w:lang w:val="en-GB" w:eastAsia="nl-BE"/>
              </w:rPr>
              <w:t>with benefit</w:t>
            </w:r>
            <w:r>
              <w:rPr>
                <w:rFonts w:ascii="Verdana" w:eastAsia="Times New Roman" w:hAnsi="Verdana" w:cs="Segoe UI"/>
                <w:sz w:val="17"/>
                <w:szCs w:val="17"/>
                <w:lang w:val="en-GB" w:eastAsia="nl-BE"/>
              </w:rPr>
              <w:t xml:space="preserve"> for </w:t>
            </w:r>
            <w:r>
              <w:rPr>
                <w:rFonts w:ascii="Verdana" w:eastAsia="Times New Roman" w:hAnsi="Verdana" w:cs="Segoe UI"/>
                <w:b/>
                <w:bCs/>
                <w:i/>
                <w:iCs/>
                <w:sz w:val="17"/>
                <w:szCs w:val="17"/>
                <w:lang w:val="en-GB" w:eastAsia="nl-BE"/>
              </w:rPr>
              <w:t>sibling warmth</w:t>
            </w:r>
            <w:r>
              <w:rPr>
                <w:rFonts w:ascii="Verdana" w:eastAsia="Times New Roman" w:hAnsi="Verdana" w:cs="Segoe UI"/>
                <w:bCs/>
                <w:iCs/>
                <w:sz w:val="17"/>
                <w:szCs w:val="17"/>
                <w:lang w:val="en-GB" w:eastAsia="nl-BE"/>
              </w:rPr>
              <w:t>.</w:t>
            </w:r>
          </w:p>
          <w:p w14:paraId="02853873"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It was shown that sibling warmth resulted in a statistically significant increase in emotional and behavioural resilience (Bowes 2010). However, a statistically significant change in internalizing behaviour when having a positive relationship with siblings could not be demonstrated (Averdijk 2014). </w:t>
            </w:r>
          </w:p>
          <w:p w14:paraId="4BD3344C"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Evidence is of very low certainty and results cannot be considered precise due to limited sample size and/or lack of data.  </w:t>
            </w:r>
          </w:p>
          <w:p w14:paraId="008A1B03" w14:textId="77777777" w:rsidR="00C434FF" w:rsidRDefault="00C434FF">
            <w:pPr>
              <w:spacing w:after="0" w:line="240" w:lineRule="auto"/>
              <w:textAlignment w:val="baseline"/>
              <w:rPr>
                <w:rFonts w:ascii="Verdana" w:eastAsia="Times New Roman" w:hAnsi="Verdana" w:cs="Segoe UI"/>
                <w:sz w:val="17"/>
                <w:szCs w:val="17"/>
                <w:lang w:val="en-GB" w:eastAsia="nl-BE"/>
              </w:rPr>
            </w:pPr>
          </w:p>
          <w:p w14:paraId="4D3AEC93"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12-18 years</w:t>
            </w:r>
          </w:p>
          <w:p w14:paraId="68929CDE" w14:textId="77777777" w:rsidR="00C434FF" w:rsidRDefault="00C434FF">
            <w:pPr>
              <w:spacing w:after="0" w:line="240" w:lineRule="auto"/>
              <w:rPr>
                <w:rFonts w:ascii="Verdana" w:hAnsi="Verdana" w:cs="Segoe UI"/>
                <w:b/>
                <w:sz w:val="17"/>
                <w:szCs w:val="17"/>
                <w:u w:val="single"/>
                <w:lang w:val="en-GB"/>
              </w:rPr>
            </w:pPr>
          </w:p>
          <w:p w14:paraId="5B98D14E" w14:textId="77777777" w:rsidR="00C434FF" w:rsidRDefault="00C434FF">
            <w:pPr>
              <w:spacing w:after="0" w:line="240" w:lineRule="auto"/>
              <w:textAlignment w:val="baseline"/>
              <w:rPr>
                <w:rFonts w:ascii="Segoe UI" w:eastAsia="Times New Roman" w:hAnsi="Segoe UI" w:cs="Segoe UI"/>
                <w:sz w:val="18"/>
                <w:szCs w:val="18"/>
                <w:lang w:val="en-GB" w:eastAsia="nl-BE"/>
              </w:rPr>
            </w:pPr>
            <w:r>
              <w:rPr>
                <w:rFonts w:ascii="Verdana" w:eastAsia="Times New Roman" w:hAnsi="Verdana" w:cs="Segoe UI"/>
                <w:i/>
                <w:iCs/>
                <w:sz w:val="17"/>
                <w:szCs w:val="17"/>
                <w:u w:val="single"/>
                <w:lang w:val="en-GB" w:eastAsia="nl-BE"/>
              </w:rPr>
              <w:lastRenderedPageBreak/>
              <w:t>Relationships with friends</w:t>
            </w:r>
          </w:p>
          <w:p w14:paraId="10A28351"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There is limited evidence </w:t>
            </w:r>
            <w:r>
              <w:rPr>
                <w:rFonts w:ascii="Verdana" w:eastAsia="Times New Roman" w:hAnsi="Verdana" w:cs="Segoe UI"/>
                <w:sz w:val="17"/>
                <w:szCs w:val="17"/>
                <w:u w:val="single"/>
                <w:lang w:val="en-GB" w:eastAsia="nl-BE"/>
              </w:rPr>
              <w:t>with benefit</w:t>
            </w:r>
            <w:r>
              <w:rPr>
                <w:rFonts w:ascii="Verdana" w:eastAsia="Times New Roman" w:hAnsi="Verdana" w:cs="Segoe UI"/>
                <w:sz w:val="17"/>
                <w:szCs w:val="17"/>
                <w:lang w:val="en-GB" w:eastAsia="nl-BE"/>
              </w:rPr>
              <w:t xml:space="preserve"> for </w:t>
            </w:r>
            <w:r>
              <w:rPr>
                <w:rFonts w:ascii="Verdana" w:eastAsia="Times New Roman" w:hAnsi="Verdana" w:cs="Segoe UI"/>
                <w:b/>
                <w:i/>
                <w:sz w:val="17"/>
                <w:szCs w:val="17"/>
                <w:lang w:val="en-GB" w:eastAsia="nl-BE"/>
              </w:rPr>
              <w:t>friendship care, closeness, and satisfaction</w:t>
            </w:r>
            <w:r>
              <w:rPr>
                <w:rFonts w:ascii="Verdana" w:eastAsia="Times New Roman" w:hAnsi="Verdana" w:cs="Segoe UI"/>
                <w:sz w:val="17"/>
                <w:szCs w:val="17"/>
                <w:lang w:val="en-GB" w:eastAsia="nl-BE"/>
              </w:rPr>
              <w:t>.  </w:t>
            </w:r>
          </w:p>
          <w:p w14:paraId="45947612"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It was shown that an increase in friendship care resulted in a statistically significant decrease in social anxiety (Van Zalk 2015) and that friendship closeness and satisfaction resulted in a statistically significant decrease in depression-related outcomes (Vaughan 2010, Zhang 2018). However, a statistically significant change in suicidal acts in presence of friend attachment could not be demonstrated (Nrugham 2008).</w:t>
            </w:r>
          </w:p>
          <w:p w14:paraId="6B825A7E" w14:textId="77777777" w:rsidR="00C434FF" w:rsidRDefault="00C434FF">
            <w:pPr>
              <w:spacing w:after="0" w:line="240" w:lineRule="auto"/>
              <w:textAlignment w:val="baseline"/>
              <w:rPr>
                <w:rFonts w:ascii="Verdana" w:eastAsia="Times New Roman" w:hAnsi="Verdana" w:cs="Segoe UI"/>
                <w:sz w:val="17"/>
                <w:szCs w:val="17"/>
                <w:lang w:val="en-GB" w:eastAsia="nl-BE"/>
              </w:rPr>
            </w:pPr>
          </w:p>
          <w:p w14:paraId="02D67855"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Depending on the outcome, there is limited evidence </w:t>
            </w:r>
            <w:r>
              <w:rPr>
                <w:rFonts w:ascii="Verdana" w:eastAsia="Times New Roman" w:hAnsi="Verdana" w:cs="Segoe UI"/>
                <w:sz w:val="17"/>
                <w:szCs w:val="17"/>
                <w:u w:val="single"/>
                <w:lang w:val="en-GB" w:eastAsia="nl-BE"/>
              </w:rPr>
              <w:t>with either benefit or harm</w:t>
            </w:r>
            <w:r>
              <w:rPr>
                <w:rFonts w:ascii="Verdana" w:eastAsia="Times New Roman" w:hAnsi="Verdana" w:cs="Segoe UI"/>
                <w:sz w:val="17"/>
                <w:szCs w:val="17"/>
                <w:lang w:val="en-GB" w:eastAsia="nl-BE"/>
              </w:rPr>
              <w:t xml:space="preserve"> for </w:t>
            </w:r>
            <w:r>
              <w:rPr>
                <w:rFonts w:ascii="Verdana" w:eastAsia="Times New Roman" w:hAnsi="Verdana" w:cs="Segoe UI"/>
                <w:b/>
                <w:i/>
                <w:sz w:val="17"/>
                <w:szCs w:val="17"/>
                <w:lang w:val="en-GB" w:eastAsia="nl-BE"/>
              </w:rPr>
              <w:t>friendship quality</w:t>
            </w:r>
            <w:r>
              <w:rPr>
                <w:rFonts w:ascii="Verdana" w:eastAsia="Times New Roman" w:hAnsi="Verdana" w:cs="Segoe UI"/>
                <w:sz w:val="17"/>
                <w:szCs w:val="17"/>
                <w:lang w:val="en-GB" w:eastAsia="nl-BE"/>
              </w:rPr>
              <w:t>.</w:t>
            </w:r>
          </w:p>
          <w:p w14:paraId="78D2FF5C"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On the one hand, it was shown that an increase in friendship quality resulted in a statistically significant decrease in (social) anxiety (Nelemans 2017, Van Zalk 2017). One other study could not demonstrate a statistically significant change in social anxiety in presence of friendship quality (Selfhout 2009). On the other hand, it was shown that an increase in friendship quality resulted in a statistically significant increase in depressive symptoms and antisocial behaviour (Laird 2013, Van Zalk 2017). </w:t>
            </w:r>
            <w:r>
              <w:rPr>
                <w:rFonts w:ascii="Verdana" w:eastAsia="Times New Roman" w:hAnsi="Verdana" w:cs="Segoe UI"/>
                <w:i/>
                <w:sz w:val="17"/>
                <w:szCs w:val="17"/>
                <w:lang w:val="en-GB" w:eastAsia="nl-BE"/>
              </w:rPr>
              <w:t>Please see the Dutch summary for possible explanations on this counterintuitive result.</w:t>
            </w:r>
          </w:p>
          <w:p w14:paraId="519B6C40"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However, a statistically significant change in depression, cyberbullying and victimization and binge eating in presence of friendship quality could not be demonstrated (Buck 2012, Cappadocia 2013, Laird 2013, Pace 2021, Prinstein 2005, Selfhout 2009).</w:t>
            </w:r>
          </w:p>
          <w:p w14:paraId="5294BF85" w14:textId="77777777" w:rsidR="00C434FF" w:rsidRDefault="00C434FF">
            <w:pPr>
              <w:spacing w:after="0" w:line="240" w:lineRule="auto"/>
              <w:textAlignment w:val="baseline"/>
              <w:rPr>
                <w:rFonts w:ascii="Verdana" w:eastAsia="Times New Roman" w:hAnsi="Verdana" w:cs="Segoe UI"/>
                <w:sz w:val="17"/>
                <w:szCs w:val="17"/>
                <w:lang w:val="en-GB" w:eastAsia="nl-BE"/>
              </w:rPr>
            </w:pPr>
          </w:p>
          <w:p w14:paraId="2F843D37"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However, there is also limited evidence </w:t>
            </w:r>
            <w:r>
              <w:rPr>
                <w:rFonts w:ascii="Verdana" w:eastAsia="Times New Roman" w:hAnsi="Verdana" w:cs="Segoe UI"/>
                <w:sz w:val="17"/>
                <w:szCs w:val="17"/>
                <w:u w:val="single"/>
                <w:lang w:val="en-GB" w:eastAsia="nl-BE"/>
              </w:rPr>
              <w:t>with harm</w:t>
            </w:r>
            <w:r>
              <w:rPr>
                <w:rFonts w:ascii="Verdana" w:eastAsia="Times New Roman" w:hAnsi="Verdana" w:cs="Segoe UI"/>
                <w:sz w:val="17"/>
                <w:szCs w:val="17"/>
                <w:lang w:val="en-GB" w:eastAsia="nl-BE"/>
              </w:rPr>
              <w:t xml:space="preserve"> for </w:t>
            </w:r>
            <w:r>
              <w:rPr>
                <w:rFonts w:ascii="Verdana" w:eastAsia="Times New Roman" w:hAnsi="Verdana" w:cs="Segoe UI"/>
                <w:b/>
                <w:i/>
                <w:sz w:val="17"/>
                <w:szCs w:val="17"/>
                <w:lang w:val="en-GB" w:eastAsia="nl-BE"/>
              </w:rPr>
              <w:t>friendship intensity</w:t>
            </w:r>
            <w:r>
              <w:rPr>
                <w:rFonts w:ascii="Verdana" w:eastAsia="Times New Roman" w:hAnsi="Verdana" w:cs="Segoe UI"/>
                <w:sz w:val="17"/>
                <w:szCs w:val="17"/>
                <w:lang w:val="en-GB" w:eastAsia="nl-BE"/>
              </w:rPr>
              <w:t xml:space="preserve">. It was shown that friendship intensity resulted in a statistically significant increase in depressive symptoms (Costello 2020). However, a statistically significant change in depressive symptoms could not be demonstrated in the presence of friendship intensity, when moderated by engagement of close friend (Costello 2020). </w:t>
            </w:r>
            <w:r>
              <w:rPr>
                <w:rFonts w:ascii="Verdana" w:eastAsia="Times New Roman" w:hAnsi="Verdana" w:cs="Segoe UI"/>
                <w:i/>
                <w:sz w:val="17"/>
                <w:szCs w:val="17"/>
                <w:lang w:val="en-GB" w:eastAsia="nl-BE"/>
              </w:rPr>
              <w:t>Please see the Dutch summary for possible explanations on this counterintuitive result</w:t>
            </w:r>
            <w:r>
              <w:rPr>
                <w:rFonts w:ascii="Verdana" w:eastAsia="Times New Roman" w:hAnsi="Verdana" w:cs="Segoe UI"/>
                <w:sz w:val="17"/>
                <w:szCs w:val="17"/>
                <w:lang w:val="en-GB" w:eastAsia="nl-BE"/>
              </w:rPr>
              <w:t xml:space="preserve">. It is of note that a statistically significant change in aggression could not be demonstrated in the presence of friendship intensity or with intimate exchange (Costello 2020, Meter 2015). </w:t>
            </w:r>
          </w:p>
          <w:p w14:paraId="7F2D3008" w14:textId="77777777" w:rsidR="00C434FF" w:rsidRDefault="00C434FF">
            <w:pPr>
              <w:spacing w:after="0" w:line="240" w:lineRule="auto"/>
              <w:textAlignment w:val="baseline"/>
              <w:rPr>
                <w:rFonts w:ascii="Verdana" w:eastAsia="Times New Roman" w:hAnsi="Verdana" w:cs="Segoe UI"/>
                <w:sz w:val="17"/>
                <w:szCs w:val="17"/>
                <w:lang w:val="en-GB" w:eastAsia="nl-BE"/>
              </w:rPr>
            </w:pPr>
          </w:p>
          <w:p w14:paraId="0398A6EF"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Moreover, there is limited evidence </w:t>
            </w:r>
            <w:r>
              <w:rPr>
                <w:rFonts w:ascii="Verdana" w:eastAsia="Times New Roman" w:hAnsi="Verdana" w:cs="Segoe UI"/>
                <w:sz w:val="17"/>
                <w:szCs w:val="17"/>
                <w:u w:val="single"/>
                <w:lang w:val="en-GB" w:eastAsia="nl-BE"/>
              </w:rPr>
              <w:t>with harm</w:t>
            </w:r>
            <w:r>
              <w:rPr>
                <w:rFonts w:ascii="Verdana" w:eastAsia="Times New Roman" w:hAnsi="Verdana" w:cs="Segoe UI"/>
                <w:sz w:val="17"/>
                <w:szCs w:val="17"/>
                <w:lang w:val="en-GB" w:eastAsia="nl-BE"/>
              </w:rPr>
              <w:t xml:space="preserve"> for </w:t>
            </w:r>
            <w:r>
              <w:rPr>
                <w:rFonts w:ascii="Verdana" w:eastAsia="Times New Roman" w:hAnsi="Verdana" w:cs="Segoe UI"/>
                <w:b/>
                <w:i/>
                <w:sz w:val="17"/>
                <w:szCs w:val="17"/>
                <w:lang w:val="en-GB" w:eastAsia="nl-BE"/>
              </w:rPr>
              <w:t>friend conflict</w:t>
            </w:r>
            <w:r>
              <w:rPr>
                <w:rFonts w:ascii="Verdana" w:eastAsia="Times New Roman" w:hAnsi="Verdana" w:cs="Segoe UI"/>
                <w:sz w:val="17"/>
                <w:szCs w:val="17"/>
                <w:lang w:val="en-GB" w:eastAsia="nl-BE"/>
              </w:rPr>
              <w:t>.</w:t>
            </w:r>
          </w:p>
          <w:p w14:paraId="1248D467"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It was shown in a large study (&gt;1000 participants) that conflicts with friend resulted in a statistically significant increase in depressive mood (Zhang 2018). Three other studies could not demonstrate a statistically significant change in depressive symptoms, marijuana and hard drug use, externalizing problems, emotional symptoms or wellbeing when arguing with friends or having negative friend interactions (Branstetter 2011, Defoe 2013, Patalay 2018). </w:t>
            </w:r>
          </w:p>
          <w:p w14:paraId="0F092207" w14:textId="77777777" w:rsidR="00C434FF" w:rsidRDefault="00C434FF">
            <w:pPr>
              <w:spacing w:after="0" w:line="240" w:lineRule="auto"/>
              <w:textAlignment w:val="baseline"/>
              <w:rPr>
                <w:rFonts w:ascii="Verdana" w:eastAsia="Times New Roman" w:hAnsi="Verdana" w:cs="Segoe UI"/>
                <w:sz w:val="17"/>
                <w:szCs w:val="17"/>
                <w:lang w:val="en-GB" w:eastAsia="nl-BE"/>
              </w:rPr>
            </w:pPr>
          </w:p>
          <w:p w14:paraId="6C6B1944"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Evidence is of very low certainty and results cannot be considered precise due to limited sample size and/or lack of data.  </w:t>
            </w:r>
          </w:p>
          <w:p w14:paraId="63B544C8" w14:textId="77777777" w:rsidR="00C434FF" w:rsidRDefault="00C434FF">
            <w:pPr>
              <w:spacing w:after="0" w:line="240" w:lineRule="auto"/>
              <w:textAlignment w:val="baseline"/>
              <w:rPr>
                <w:rFonts w:ascii="Verdana" w:eastAsia="Times New Roman" w:hAnsi="Verdana" w:cs="Segoe UI"/>
                <w:sz w:val="17"/>
                <w:szCs w:val="17"/>
                <w:lang w:val="en-GB" w:eastAsia="nl-BE"/>
              </w:rPr>
            </w:pPr>
          </w:p>
          <w:p w14:paraId="3C1C88E5" w14:textId="77777777" w:rsidR="00C434FF" w:rsidRDefault="00C434FF">
            <w:pPr>
              <w:spacing w:after="0" w:line="240" w:lineRule="auto"/>
              <w:textAlignment w:val="baseline"/>
              <w:rPr>
                <w:rFonts w:ascii="Verdana" w:eastAsia="Times New Roman" w:hAnsi="Verdana" w:cs="Segoe UI"/>
                <w:i/>
                <w:iCs/>
                <w:sz w:val="17"/>
                <w:szCs w:val="17"/>
                <w:u w:val="single"/>
                <w:lang w:val="en-GB" w:eastAsia="nl-BE"/>
              </w:rPr>
            </w:pPr>
            <w:r>
              <w:rPr>
                <w:rFonts w:ascii="Verdana" w:eastAsia="Times New Roman" w:hAnsi="Verdana" w:cs="Segoe UI"/>
                <w:i/>
                <w:iCs/>
                <w:sz w:val="17"/>
                <w:szCs w:val="17"/>
                <w:u w:val="single"/>
                <w:lang w:val="en-GB" w:eastAsia="nl-BE"/>
              </w:rPr>
              <w:t>Relationships with peers</w:t>
            </w:r>
          </w:p>
          <w:p w14:paraId="2DBC83AC"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There is limited evidence </w:t>
            </w:r>
            <w:r>
              <w:rPr>
                <w:rFonts w:ascii="Verdana" w:eastAsia="Times New Roman" w:hAnsi="Verdana" w:cs="Segoe UI"/>
                <w:sz w:val="17"/>
                <w:szCs w:val="17"/>
                <w:u w:val="single"/>
                <w:lang w:val="en-GB" w:eastAsia="nl-BE"/>
              </w:rPr>
              <w:t xml:space="preserve">with benefit </w:t>
            </w:r>
            <w:r>
              <w:rPr>
                <w:rFonts w:ascii="Verdana" w:eastAsia="Times New Roman" w:hAnsi="Verdana" w:cs="Segoe UI"/>
                <w:sz w:val="17"/>
                <w:szCs w:val="17"/>
                <w:lang w:val="en-GB" w:eastAsia="nl-BE"/>
              </w:rPr>
              <w:t xml:space="preserve">for </w:t>
            </w:r>
            <w:r>
              <w:rPr>
                <w:rFonts w:ascii="Verdana" w:eastAsia="Times New Roman" w:hAnsi="Verdana" w:cs="Segoe UI"/>
                <w:b/>
                <w:i/>
                <w:sz w:val="17"/>
                <w:szCs w:val="17"/>
                <w:lang w:val="en-GB" w:eastAsia="nl-BE"/>
              </w:rPr>
              <w:t>peer involvement and relationships</w:t>
            </w:r>
            <w:r>
              <w:rPr>
                <w:rFonts w:ascii="Verdana" w:eastAsia="Times New Roman" w:hAnsi="Verdana" w:cs="Segoe UI"/>
                <w:sz w:val="17"/>
                <w:szCs w:val="17"/>
                <w:lang w:val="en-GB" w:eastAsia="nl-BE"/>
              </w:rPr>
              <w:t xml:space="preserve"> for the outcome social anxiety but </w:t>
            </w:r>
            <w:r>
              <w:rPr>
                <w:rFonts w:ascii="Verdana" w:eastAsia="Times New Roman" w:hAnsi="Verdana" w:cs="Segoe UI"/>
                <w:sz w:val="17"/>
                <w:szCs w:val="17"/>
                <w:u w:val="single"/>
                <w:lang w:val="en-GB" w:eastAsia="nl-BE"/>
              </w:rPr>
              <w:t>with harm</w:t>
            </w:r>
            <w:r>
              <w:rPr>
                <w:rFonts w:ascii="Verdana" w:eastAsia="Times New Roman" w:hAnsi="Verdana" w:cs="Segoe UI"/>
                <w:sz w:val="17"/>
                <w:szCs w:val="17"/>
                <w:lang w:val="en-GB" w:eastAsia="nl-BE"/>
              </w:rPr>
              <w:t xml:space="preserve"> for the outcomes cannabis use and abnormal eating attitudes. On the one hand, it was shown that peer involvement resulted in a significant decrease in social anxiety (Nelemans 2016) and, on the other hand, peer involvement and strong peer relationships significantly increased cannabis use and abnormal eating attitudes (Nelemans 2016, Le Grange 2014). </w:t>
            </w:r>
            <w:r>
              <w:rPr>
                <w:rFonts w:ascii="Verdana" w:eastAsia="Times New Roman" w:hAnsi="Verdana" w:cs="Segoe UI"/>
                <w:i/>
                <w:sz w:val="17"/>
                <w:szCs w:val="17"/>
                <w:lang w:val="en-GB" w:eastAsia="nl-BE"/>
              </w:rPr>
              <w:t xml:space="preserve">Please see the Dutch summary for possible explanations on this counterintuitive result. </w:t>
            </w:r>
            <w:r>
              <w:rPr>
                <w:rFonts w:ascii="Verdana" w:eastAsia="Times New Roman" w:hAnsi="Verdana" w:cs="Segoe UI"/>
                <w:sz w:val="17"/>
                <w:szCs w:val="17"/>
                <w:lang w:val="en-GB" w:eastAsia="nl-BE"/>
              </w:rPr>
              <w:t xml:space="preserve">Seven other studies could not demonstrate a statistically significant change in depressive symptoms, marijuana or cocaine use, problematic alcohol drinking, gambling, aggression-related symptoms or suicide in the presence of peer attachment, security or when having good peer relationships (Elmore 2010, Kidd 2006, Pisarska 2020, Pittenger 2018, Power 2005, Sund 2002, Weerman 2018). </w:t>
            </w:r>
          </w:p>
          <w:p w14:paraId="34142617" w14:textId="77777777" w:rsidR="00C434FF" w:rsidRDefault="00C434FF">
            <w:pPr>
              <w:spacing w:after="0" w:line="240" w:lineRule="auto"/>
              <w:textAlignment w:val="baseline"/>
              <w:rPr>
                <w:rFonts w:ascii="Verdana" w:eastAsia="Times New Roman" w:hAnsi="Verdana" w:cs="Segoe UI"/>
                <w:sz w:val="17"/>
                <w:szCs w:val="17"/>
                <w:lang w:val="en-GB" w:eastAsia="nl-BE"/>
              </w:rPr>
            </w:pPr>
          </w:p>
          <w:p w14:paraId="04061A93"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There is limited evidence </w:t>
            </w:r>
            <w:r>
              <w:rPr>
                <w:rFonts w:ascii="Verdana" w:eastAsia="Times New Roman" w:hAnsi="Verdana" w:cs="Segoe UI"/>
                <w:sz w:val="17"/>
                <w:szCs w:val="17"/>
                <w:u w:val="single"/>
                <w:lang w:val="en-GB" w:eastAsia="nl-BE"/>
              </w:rPr>
              <w:t>with harm</w:t>
            </w:r>
            <w:r>
              <w:rPr>
                <w:rFonts w:ascii="Verdana" w:eastAsia="Times New Roman" w:hAnsi="Verdana" w:cs="Segoe UI"/>
                <w:sz w:val="17"/>
                <w:szCs w:val="17"/>
                <w:lang w:val="en-GB" w:eastAsia="nl-BE"/>
              </w:rPr>
              <w:t xml:space="preserve"> for </w:t>
            </w:r>
            <w:r>
              <w:rPr>
                <w:rFonts w:ascii="Verdana" w:eastAsia="Times New Roman" w:hAnsi="Verdana" w:cs="Segoe UI"/>
                <w:b/>
                <w:i/>
                <w:sz w:val="17"/>
                <w:szCs w:val="17"/>
                <w:lang w:val="en-GB" w:eastAsia="nl-BE"/>
              </w:rPr>
              <w:t>having problems with peer relationships or attachment</w:t>
            </w:r>
            <w:r>
              <w:rPr>
                <w:rFonts w:ascii="Verdana" w:eastAsia="Times New Roman" w:hAnsi="Verdana" w:cs="Segoe UI"/>
                <w:sz w:val="17"/>
                <w:szCs w:val="17"/>
                <w:lang w:val="en-GB" w:eastAsia="nl-BE"/>
              </w:rPr>
              <w:t xml:space="preserve">. It was shown that peer problems and insecure/poor peer attachment resulted in a statistically significant negative change in depressive symptoms, self-harm, emotional symptoms and wellbeing (Patalay 2018, McNeil 2020, Glazebrook 2015). </w:t>
            </w:r>
          </w:p>
          <w:p w14:paraId="79362130" w14:textId="77777777" w:rsidR="00C434FF" w:rsidRDefault="00C434FF">
            <w:pPr>
              <w:spacing w:after="0" w:line="240" w:lineRule="auto"/>
              <w:textAlignment w:val="baseline"/>
              <w:rPr>
                <w:rFonts w:ascii="Verdana" w:eastAsia="Times New Roman" w:hAnsi="Verdana" w:cs="Segoe UI"/>
                <w:sz w:val="17"/>
                <w:szCs w:val="17"/>
                <w:lang w:val="en-GB" w:eastAsia="nl-BE"/>
              </w:rPr>
            </w:pPr>
          </w:p>
          <w:p w14:paraId="2CA41996"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lastRenderedPageBreak/>
              <w:t>Evidence is of very low certainty and results cannot be considered precise due to lack of data and/or large variability of results.  </w:t>
            </w:r>
          </w:p>
          <w:p w14:paraId="2E765FBE" w14:textId="77777777" w:rsidR="00C434FF" w:rsidRDefault="00C434FF">
            <w:pPr>
              <w:spacing w:after="0" w:line="240" w:lineRule="auto"/>
              <w:rPr>
                <w:rFonts w:ascii="Verdana" w:hAnsi="Verdana" w:cs="Segoe UI"/>
                <w:sz w:val="17"/>
                <w:szCs w:val="17"/>
                <w:lang w:val="en-GB"/>
              </w:rPr>
            </w:pPr>
          </w:p>
          <w:p w14:paraId="0E43C41C" w14:textId="77777777" w:rsidR="00C434FF" w:rsidRDefault="00C434FF">
            <w:pPr>
              <w:spacing w:after="0" w:line="240" w:lineRule="auto"/>
              <w:textAlignment w:val="baseline"/>
              <w:rPr>
                <w:rFonts w:ascii="Verdana" w:eastAsia="Times New Roman" w:hAnsi="Verdana" w:cs="Segoe UI"/>
                <w:i/>
                <w:iCs/>
                <w:sz w:val="17"/>
                <w:szCs w:val="17"/>
                <w:u w:val="single"/>
                <w:lang w:val="en-GB" w:eastAsia="nl-BE"/>
              </w:rPr>
            </w:pPr>
            <w:r>
              <w:rPr>
                <w:rFonts w:ascii="Verdana" w:eastAsia="Times New Roman" w:hAnsi="Verdana" w:cs="Segoe UI"/>
                <w:i/>
                <w:iCs/>
                <w:sz w:val="17"/>
                <w:szCs w:val="17"/>
                <w:u w:val="single"/>
                <w:lang w:val="en-GB" w:eastAsia="nl-BE"/>
              </w:rPr>
              <w:t>Relationships with siblings</w:t>
            </w:r>
          </w:p>
          <w:p w14:paraId="58C70F9B"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There is limited evidence </w:t>
            </w:r>
            <w:r>
              <w:rPr>
                <w:rFonts w:ascii="Verdana" w:eastAsia="Times New Roman" w:hAnsi="Verdana" w:cs="Segoe UI"/>
                <w:sz w:val="17"/>
                <w:szCs w:val="17"/>
                <w:u w:val="single"/>
                <w:lang w:val="en-GB" w:eastAsia="nl-BE"/>
              </w:rPr>
              <w:t>with harm</w:t>
            </w:r>
            <w:r>
              <w:rPr>
                <w:rFonts w:ascii="Verdana" w:eastAsia="Times New Roman" w:hAnsi="Verdana" w:cs="Segoe UI"/>
                <w:sz w:val="17"/>
                <w:szCs w:val="17"/>
                <w:lang w:val="en-GB" w:eastAsia="nl-BE"/>
              </w:rPr>
              <w:t xml:space="preserve"> for </w:t>
            </w:r>
            <w:r>
              <w:rPr>
                <w:rFonts w:ascii="Verdana" w:eastAsia="Times New Roman" w:hAnsi="Verdana" w:cs="Segoe UI"/>
                <w:b/>
                <w:sz w:val="17"/>
                <w:szCs w:val="17"/>
                <w:lang w:val="en-GB" w:eastAsia="nl-BE"/>
              </w:rPr>
              <w:t>sibling conflict</w:t>
            </w:r>
            <w:r>
              <w:rPr>
                <w:rFonts w:ascii="Verdana" w:eastAsia="Times New Roman" w:hAnsi="Verdana" w:cs="Segoe UI"/>
                <w:sz w:val="17"/>
                <w:szCs w:val="17"/>
                <w:lang w:val="en-GB" w:eastAsia="nl-BE"/>
              </w:rPr>
              <w:t xml:space="preserve">. </w:t>
            </w:r>
          </w:p>
          <w:p w14:paraId="67AE984E"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xml:space="preserve">It was shown by one (small) study that sibling conflict resulted in a statistically significant increase in internalizing behaviour (Moser 2002). A statistically significant change in internalizing or externalizing problems, delinquent behaviour or binge eating in the presence of different sibling relationships could not be demonstrated in 4 studies (Buist 2010, Defoe 2013, Moser 2002, Pace 2021). </w:t>
            </w:r>
          </w:p>
          <w:p w14:paraId="3015D0DD"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Evidence is of very low certainty and results cannot be considered precise due to limited sample size and/or lack of data. </w:t>
            </w:r>
          </w:p>
          <w:p w14:paraId="4FFA70AC"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 </w:t>
            </w:r>
          </w:p>
          <w:p w14:paraId="55C14DC6"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5-18 years</w:t>
            </w:r>
          </w:p>
          <w:p w14:paraId="73D19638" w14:textId="77777777" w:rsidR="00C434FF" w:rsidRDefault="00C434FF">
            <w:pPr>
              <w:spacing w:after="0" w:line="240" w:lineRule="auto"/>
              <w:rPr>
                <w:rFonts w:ascii="Verdana" w:hAnsi="Verdana" w:cs="Segoe UI"/>
                <w:b/>
                <w:sz w:val="17"/>
                <w:szCs w:val="17"/>
                <w:u w:val="single"/>
                <w:lang w:val="en-GB"/>
              </w:rPr>
            </w:pPr>
          </w:p>
          <w:p w14:paraId="4A7CD4C2" w14:textId="77777777" w:rsidR="00C434FF" w:rsidRDefault="00C434FF">
            <w:pPr>
              <w:spacing w:after="0" w:line="240" w:lineRule="auto"/>
              <w:rPr>
                <w:rFonts w:ascii="Verdana" w:eastAsia="Times New Roman" w:hAnsi="Verdana" w:cs="Segoe UI"/>
                <w:iCs/>
                <w:sz w:val="17"/>
                <w:szCs w:val="17"/>
                <w:lang w:val="en-GB" w:eastAsia="nl-BE"/>
              </w:rPr>
            </w:pPr>
            <w:r>
              <w:rPr>
                <w:rFonts w:ascii="Verdana" w:eastAsia="Times New Roman" w:hAnsi="Verdana" w:cs="Segoe UI"/>
                <w:iCs/>
                <w:sz w:val="17"/>
                <w:szCs w:val="17"/>
                <w:lang w:val="en-GB" w:eastAsia="nl-BE"/>
              </w:rPr>
              <w:t xml:space="preserve">There is limited evidence </w:t>
            </w:r>
            <w:r>
              <w:rPr>
                <w:rFonts w:ascii="Verdana" w:eastAsia="Times New Roman" w:hAnsi="Verdana" w:cs="Segoe UI"/>
                <w:iCs/>
                <w:sz w:val="17"/>
                <w:szCs w:val="17"/>
                <w:u w:val="single"/>
                <w:lang w:val="en-GB" w:eastAsia="nl-BE"/>
              </w:rPr>
              <w:t>with benefit</w:t>
            </w:r>
            <w:r>
              <w:rPr>
                <w:rFonts w:ascii="Verdana" w:eastAsia="Times New Roman" w:hAnsi="Verdana" w:cs="Segoe UI"/>
                <w:iCs/>
                <w:sz w:val="17"/>
                <w:szCs w:val="17"/>
                <w:lang w:val="en-GB" w:eastAsia="nl-BE"/>
              </w:rPr>
              <w:t xml:space="preserve"> for </w:t>
            </w:r>
            <w:r>
              <w:rPr>
                <w:rFonts w:ascii="Verdana" w:eastAsia="Times New Roman" w:hAnsi="Verdana" w:cs="Segoe UI"/>
                <w:b/>
                <w:iCs/>
                <w:sz w:val="17"/>
                <w:szCs w:val="17"/>
                <w:lang w:val="en-GB" w:eastAsia="nl-BE"/>
              </w:rPr>
              <w:t>close relationships with friends or siblings</w:t>
            </w:r>
            <w:r>
              <w:rPr>
                <w:rFonts w:ascii="Verdana" w:eastAsia="Times New Roman" w:hAnsi="Verdana" w:cs="Segoe UI"/>
                <w:iCs/>
                <w:sz w:val="17"/>
                <w:szCs w:val="17"/>
                <w:lang w:val="en-GB" w:eastAsia="nl-BE"/>
              </w:rPr>
              <w:t xml:space="preserve"> and </w:t>
            </w:r>
            <w:r>
              <w:rPr>
                <w:rFonts w:ascii="Verdana" w:eastAsia="Times New Roman" w:hAnsi="Verdana" w:cs="Segoe UI"/>
                <w:iCs/>
                <w:sz w:val="17"/>
                <w:szCs w:val="17"/>
                <w:u w:val="single"/>
                <w:lang w:val="en-GB" w:eastAsia="nl-BE"/>
              </w:rPr>
              <w:t>with harm</w:t>
            </w:r>
            <w:r>
              <w:rPr>
                <w:rFonts w:ascii="Verdana" w:eastAsia="Times New Roman" w:hAnsi="Verdana" w:cs="Segoe UI"/>
                <w:iCs/>
                <w:sz w:val="17"/>
                <w:szCs w:val="17"/>
                <w:lang w:val="en-GB" w:eastAsia="nl-BE"/>
              </w:rPr>
              <w:t xml:space="preserve"> for </w:t>
            </w:r>
            <w:r>
              <w:rPr>
                <w:rFonts w:ascii="Verdana" w:eastAsia="Times New Roman" w:hAnsi="Verdana" w:cs="Segoe UI"/>
                <w:b/>
                <w:iCs/>
                <w:sz w:val="17"/>
                <w:szCs w:val="17"/>
                <w:lang w:val="en-GB" w:eastAsia="nl-BE"/>
              </w:rPr>
              <w:t>peer stressors and dissociated relationships with friends and siblings</w:t>
            </w:r>
            <w:r>
              <w:rPr>
                <w:rFonts w:ascii="Verdana" w:eastAsia="Times New Roman" w:hAnsi="Verdana" w:cs="Segoe UI"/>
                <w:iCs/>
                <w:sz w:val="17"/>
                <w:szCs w:val="17"/>
                <w:lang w:val="en-GB" w:eastAsia="nl-BE"/>
              </w:rPr>
              <w:t xml:space="preserve">. </w:t>
            </w:r>
          </w:p>
          <w:p w14:paraId="31FAFE67" w14:textId="77777777" w:rsidR="00C434FF" w:rsidRDefault="00C434FF">
            <w:pPr>
              <w:spacing w:after="0" w:line="240" w:lineRule="auto"/>
              <w:rPr>
                <w:rFonts w:ascii="Verdana" w:eastAsia="Times New Roman" w:hAnsi="Verdana" w:cs="Segoe UI"/>
                <w:iCs/>
                <w:sz w:val="17"/>
                <w:szCs w:val="17"/>
                <w:lang w:val="en-GB" w:eastAsia="nl-BE"/>
              </w:rPr>
            </w:pPr>
            <w:r>
              <w:rPr>
                <w:rFonts w:ascii="Verdana" w:eastAsia="Times New Roman" w:hAnsi="Verdana" w:cs="Segoe UI"/>
                <w:iCs/>
                <w:sz w:val="17"/>
                <w:szCs w:val="17"/>
                <w:lang w:val="en-GB" w:eastAsia="nl-BE"/>
              </w:rPr>
              <w:t xml:space="preserve">It was shown that close relationships with friends or siblings resulted in a statistically significant decrease in suicide attempts in youth (10-17 years) (Hedeland 2016). </w:t>
            </w:r>
          </w:p>
          <w:p w14:paraId="04FE8CCA" w14:textId="77777777" w:rsidR="00C434FF" w:rsidRDefault="00C434FF">
            <w:pPr>
              <w:spacing w:after="0" w:line="240" w:lineRule="auto"/>
              <w:rPr>
                <w:rFonts w:ascii="Verdana" w:eastAsia="Times New Roman" w:hAnsi="Verdana" w:cs="Segoe UI"/>
                <w:iCs/>
                <w:sz w:val="17"/>
                <w:szCs w:val="17"/>
                <w:lang w:val="en-GB" w:eastAsia="nl-BE"/>
              </w:rPr>
            </w:pPr>
            <w:r>
              <w:rPr>
                <w:rFonts w:ascii="Verdana" w:eastAsia="Times New Roman" w:hAnsi="Verdana" w:cs="Segoe UI"/>
                <w:iCs/>
                <w:sz w:val="17"/>
                <w:szCs w:val="17"/>
                <w:lang w:val="en-GB" w:eastAsia="nl-BE"/>
              </w:rPr>
              <w:t xml:space="preserve">It was shown that peer stressors led to a statistically significant increase in depressive symptoms in youth aged 7-16 years (Hazel 2014), while another smaller study could not demonstrate a statistically significant decrease in depressive symptoms in youth aged 9-14 years when having problems with peers (Koch 2020). One other study showed that intermediate and dissociated relationships with friends or dissociated relationships with siblings resulted in a statistically significant increase in suicide attempts (Hedeland 2016). A statistically significant change in suicide attempts in the presence of intermediate relationships with siblings could not be demonstrated (Hedeland 2016). </w:t>
            </w:r>
          </w:p>
          <w:p w14:paraId="346BCCEB" w14:textId="77777777" w:rsidR="00C434FF" w:rsidRDefault="00C434FF">
            <w:pPr>
              <w:spacing w:after="0" w:line="240" w:lineRule="auto"/>
              <w:textAlignment w:val="baseline"/>
              <w:rPr>
                <w:rFonts w:ascii="Verdana" w:eastAsia="Times New Roman" w:hAnsi="Verdana" w:cs="Segoe UI"/>
                <w:sz w:val="17"/>
                <w:szCs w:val="17"/>
                <w:lang w:val="en-GB" w:eastAsia="nl-BE"/>
              </w:rPr>
            </w:pPr>
            <w:r>
              <w:rPr>
                <w:rFonts w:ascii="Verdana" w:eastAsia="Times New Roman" w:hAnsi="Verdana" w:cs="Segoe UI"/>
                <w:sz w:val="17"/>
                <w:szCs w:val="17"/>
                <w:lang w:val="en-GB" w:eastAsia="nl-BE"/>
              </w:rPr>
              <w:t>Evidence is of very low certainty and results cannot be considered precise due to limited sample size, lack of data and/or large variability of results. </w:t>
            </w:r>
          </w:p>
        </w:tc>
      </w:tr>
      <w:tr w:rsidR="00C434FF" w14:paraId="035C4587" w14:textId="77777777" w:rsidTr="00C434FF">
        <w:tc>
          <w:tcPr>
            <w:tcW w:w="193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0DA14134"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lastRenderedPageBreak/>
              <w:t>Reference(s)</w:t>
            </w:r>
          </w:p>
        </w:tc>
        <w:tc>
          <w:tcPr>
            <w:tcW w:w="7561" w:type="dxa"/>
            <w:tcBorders>
              <w:top w:val="single" w:sz="4" w:space="0" w:color="000000"/>
              <w:left w:val="single" w:sz="4" w:space="0" w:color="000000"/>
              <w:bottom w:val="single" w:sz="4" w:space="0" w:color="000000"/>
              <w:right w:val="single" w:sz="4" w:space="0" w:color="000000"/>
            </w:tcBorders>
            <w:hideMark/>
          </w:tcPr>
          <w:p w14:paraId="7E4F0E66" w14:textId="77777777" w:rsidR="00C434FF" w:rsidRDefault="00C434FF">
            <w:pPr>
              <w:spacing w:after="0" w:line="240" w:lineRule="auto"/>
              <w:rPr>
                <w:rFonts w:ascii="Verdana" w:hAnsi="Verdana" w:cs="Segoe UI"/>
                <w:b/>
                <w:bCs/>
                <w:sz w:val="17"/>
                <w:szCs w:val="17"/>
                <w:u w:val="single"/>
                <w:lang w:val="en-GB"/>
              </w:rPr>
            </w:pPr>
            <w:r>
              <w:rPr>
                <w:rFonts w:ascii="Verdana" w:hAnsi="Verdana" w:cs="Segoe UI"/>
                <w:b/>
                <w:bCs/>
                <w:sz w:val="17"/>
                <w:szCs w:val="17"/>
                <w:u w:val="single"/>
                <w:lang w:val="en-GB"/>
              </w:rPr>
              <w:t>Articles</w:t>
            </w:r>
          </w:p>
          <w:p w14:paraId="39E86D32"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Averdijk M</w:t>
            </w:r>
            <w:r>
              <w:rPr>
                <w:rFonts w:ascii="Verdana" w:hAnsi="Verdana" w:cs="Segoe UI"/>
                <w:sz w:val="17"/>
                <w:szCs w:val="17"/>
                <w:lang w:val="en-US" w:eastAsia="nl-NL"/>
              </w:rPr>
              <w:t xml:space="preserve">, Eisner MP, Ribeaud D. </w:t>
            </w:r>
            <w:r>
              <w:rPr>
                <w:rFonts w:ascii="Verdana" w:hAnsi="Verdana" w:cs="Segoe UI"/>
                <w:i/>
                <w:sz w:val="17"/>
                <w:szCs w:val="17"/>
                <w:lang w:val="en-US" w:eastAsia="nl-NL"/>
              </w:rPr>
              <w:t xml:space="preserve">Do social relationships protect victimized children against internalizing problems?. </w:t>
            </w:r>
            <w:r>
              <w:rPr>
                <w:rFonts w:ascii="Verdana" w:hAnsi="Verdana" w:cs="Segoe UI"/>
                <w:sz w:val="17"/>
                <w:szCs w:val="17"/>
                <w:lang w:val="en-US" w:eastAsia="nl-NL"/>
              </w:rPr>
              <w:t>Journal of School Violence 2014, 13(1):80-99.</w:t>
            </w:r>
          </w:p>
          <w:p w14:paraId="24B1E0AC"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Borschmann R</w:t>
            </w:r>
            <w:r>
              <w:rPr>
                <w:rFonts w:ascii="Verdana" w:hAnsi="Verdana" w:cs="Segoe UI"/>
                <w:sz w:val="17"/>
                <w:szCs w:val="17"/>
                <w:lang w:val="en-US" w:eastAsia="nl-NL"/>
              </w:rPr>
              <w:t>, Mundy LK, Canterford L, Moreno-Betancur M, Moran PA, Allen NB, Viner RM, Degenhardt L, Kosola S, Fedyszyn I, Patton GC.</w:t>
            </w:r>
            <w:r>
              <w:rPr>
                <w:rFonts w:ascii="Verdana" w:hAnsi="Verdana" w:cs="Segoe UI"/>
                <w:i/>
                <w:sz w:val="17"/>
                <w:szCs w:val="17"/>
                <w:lang w:val="en-US" w:eastAsia="nl-NL"/>
              </w:rPr>
              <w:t xml:space="preserve"> Self-harm in primary school-aged children: Prospective cohort study. </w:t>
            </w:r>
            <w:r>
              <w:rPr>
                <w:rFonts w:ascii="Verdana" w:hAnsi="Verdana" w:cs="Segoe UI"/>
                <w:sz w:val="17"/>
                <w:szCs w:val="17"/>
                <w:lang w:val="en-US" w:eastAsia="nl-NL"/>
              </w:rPr>
              <w:t>PLoS One 2020, 15(11):e0242802.</w:t>
            </w:r>
          </w:p>
          <w:p w14:paraId="5704E13A"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Bowes L</w:t>
            </w:r>
            <w:r>
              <w:rPr>
                <w:rFonts w:ascii="Verdana" w:hAnsi="Verdana" w:cs="Segoe UI"/>
                <w:sz w:val="17"/>
                <w:szCs w:val="17"/>
                <w:lang w:val="en-US" w:eastAsia="nl-NL"/>
              </w:rPr>
              <w:t xml:space="preserve">, Maughan B, Caspi A, Moffitt TE, Arseneault L. </w:t>
            </w:r>
            <w:r>
              <w:rPr>
                <w:rFonts w:ascii="Verdana" w:hAnsi="Verdana" w:cs="Segoe UI"/>
                <w:i/>
                <w:sz w:val="17"/>
                <w:szCs w:val="17"/>
                <w:lang w:val="en-US" w:eastAsia="nl-NL"/>
              </w:rPr>
              <w:t>Families promote emotional and behavioural resilience to bullying: evidence of an environmental effect.</w:t>
            </w:r>
            <w:r>
              <w:rPr>
                <w:rFonts w:ascii="Verdana" w:hAnsi="Verdana" w:cs="Segoe UI"/>
                <w:sz w:val="17"/>
                <w:szCs w:val="17"/>
                <w:lang w:val="en-US" w:eastAsia="nl-NL"/>
              </w:rPr>
              <w:t xml:space="preserve"> J Child Psychol Psychiatry 2010, 51(7):809-817.</w:t>
            </w:r>
          </w:p>
          <w:p w14:paraId="7141577E" w14:textId="77777777" w:rsidR="00C434FF" w:rsidRDefault="00C434FF">
            <w:pPr>
              <w:pStyle w:val="paragraph"/>
              <w:spacing w:before="0" w:beforeAutospacing="0" w:after="0" w:afterAutospacing="0"/>
              <w:textAlignment w:val="baseline"/>
              <w:rPr>
                <w:rFonts w:ascii="Segoe UI" w:hAnsi="Segoe UI" w:cs="Segoe UI"/>
                <w:sz w:val="18"/>
                <w:szCs w:val="18"/>
                <w:lang w:val="en-GB" w:eastAsia="nl-NL"/>
              </w:rPr>
            </w:pPr>
            <w:r>
              <w:rPr>
                <w:rStyle w:val="normaltextrun"/>
                <w:rFonts w:ascii="Verdana" w:hAnsi="Verdana" w:cs="Segoe UI"/>
                <w:sz w:val="17"/>
                <w:szCs w:val="17"/>
                <w:u w:val="single"/>
                <w:lang w:val="en-GB" w:eastAsia="nl-NL"/>
              </w:rPr>
              <w:t>Branstetter SA</w:t>
            </w:r>
            <w:r>
              <w:rPr>
                <w:rStyle w:val="normaltextrun"/>
                <w:rFonts w:ascii="Verdana" w:hAnsi="Verdana" w:cs="Segoe UI"/>
                <w:sz w:val="17"/>
                <w:szCs w:val="17"/>
                <w:lang w:val="en-GB" w:eastAsia="nl-NL"/>
              </w:rPr>
              <w:t xml:space="preserve">, Low S, Furman W. </w:t>
            </w:r>
            <w:r>
              <w:rPr>
                <w:rStyle w:val="normaltextrun"/>
                <w:rFonts w:ascii="Verdana" w:hAnsi="Verdana" w:cs="Segoe UI"/>
                <w:i/>
                <w:iCs/>
                <w:sz w:val="17"/>
                <w:szCs w:val="17"/>
                <w:lang w:val="en-GB" w:eastAsia="nl-NL"/>
              </w:rPr>
              <w:t>The influence of parents and friends on adolescent substance use: A multidimensional approach</w:t>
            </w:r>
            <w:r>
              <w:rPr>
                <w:rStyle w:val="normaltextrun"/>
                <w:rFonts w:ascii="Verdana" w:hAnsi="Verdana" w:cs="Segoe UI"/>
                <w:sz w:val="17"/>
                <w:szCs w:val="17"/>
                <w:lang w:val="en-GB" w:eastAsia="nl-NL"/>
              </w:rPr>
              <w:t xml:space="preserve">. J </w:t>
            </w:r>
            <w:r>
              <w:rPr>
                <w:rStyle w:val="spellingerror"/>
                <w:rFonts w:ascii="Verdana" w:hAnsi="Verdana" w:cs="Segoe UI"/>
                <w:sz w:val="17"/>
                <w:szCs w:val="17"/>
                <w:lang w:val="en-GB" w:eastAsia="nl-NL"/>
              </w:rPr>
              <w:t xml:space="preserve">Subst </w:t>
            </w:r>
            <w:r>
              <w:rPr>
                <w:rStyle w:val="normaltextrun"/>
                <w:rFonts w:ascii="Verdana" w:hAnsi="Verdana" w:cs="Segoe UI"/>
                <w:sz w:val="17"/>
                <w:szCs w:val="17"/>
                <w:lang w:val="en-GB" w:eastAsia="nl-NL"/>
              </w:rPr>
              <w:t>Use 2011, 16(2):150-160.</w:t>
            </w:r>
          </w:p>
          <w:p w14:paraId="72C66C6A"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Brendgen M</w:t>
            </w:r>
            <w:r>
              <w:rPr>
                <w:rFonts w:ascii="Verdana" w:hAnsi="Verdana" w:cs="Segoe UI"/>
                <w:sz w:val="17"/>
                <w:szCs w:val="17"/>
                <w:lang w:val="en-US" w:eastAsia="nl-NL"/>
              </w:rPr>
              <w:t xml:space="preserve">, Vitaro F, Turgeon L, Poulin F, Wanner B. </w:t>
            </w:r>
            <w:r>
              <w:rPr>
                <w:rFonts w:ascii="Verdana" w:hAnsi="Verdana" w:cs="Segoe UI"/>
                <w:i/>
                <w:sz w:val="17"/>
                <w:szCs w:val="17"/>
                <w:lang w:val="en-US" w:eastAsia="nl-NL"/>
              </w:rPr>
              <w:t>Is there a dark side of positive illusions? Overestimation of social competence and subsequent adjustment in aggressive and nonaggressive children.</w:t>
            </w:r>
            <w:r>
              <w:rPr>
                <w:rFonts w:ascii="Verdana" w:hAnsi="Verdana" w:cs="Segoe UI"/>
                <w:sz w:val="17"/>
                <w:szCs w:val="17"/>
                <w:lang w:val="en-US" w:eastAsia="nl-NL"/>
              </w:rPr>
              <w:t xml:space="preserve"> J Abnorm Child Psychol 2004, 32(3):305-320.</w:t>
            </w:r>
          </w:p>
          <w:p w14:paraId="413A1139"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Buck KA</w:t>
            </w:r>
            <w:r>
              <w:rPr>
                <w:rFonts w:ascii="Verdana" w:hAnsi="Verdana" w:cs="Segoe UI"/>
                <w:sz w:val="17"/>
                <w:szCs w:val="17"/>
                <w:lang w:val="en-US" w:eastAsia="nl-NL"/>
              </w:rPr>
              <w:t xml:space="preserve">, Dix T. </w:t>
            </w:r>
            <w:r>
              <w:rPr>
                <w:rFonts w:ascii="Verdana" w:hAnsi="Verdana" w:cs="Segoe UI"/>
                <w:i/>
                <w:sz w:val="17"/>
                <w:szCs w:val="17"/>
                <w:lang w:val="en-US" w:eastAsia="nl-NL"/>
              </w:rPr>
              <w:t>Can developmental changes in inhibition and peer relationships explain why depressive symptoms increase in early adolescence?</w:t>
            </w:r>
            <w:r>
              <w:rPr>
                <w:rFonts w:ascii="Verdana" w:hAnsi="Verdana" w:cs="Segoe UI"/>
                <w:sz w:val="17"/>
                <w:szCs w:val="17"/>
                <w:lang w:val="en-US" w:eastAsia="nl-NL"/>
              </w:rPr>
              <w:t xml:space="preserve"> J Youth Adolesc 2012, 41(4):403-413.</w:t>
            </w:r>
          </w:p>
          <w:p w14:paraId="6BB39524"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Buist KL</w:t>
            </w:r>
            <w:r>
              <w:rPr>
                <w:rFonts w:ascii="Verdana" w:hAnsi="Verdana" w:cs="Segoe UI"/>
                <w:sz w:val="17"/>
                <w:szCs w:val="17"/>
                <w:lang w:val="en-US" w:eastAsia="nl-NL"/>
              </w:rPr>
              <w:t xml:space="preserve">. </w:t>
            </w:r>
            <w:r>
              <w:rPr>
                <w:rFonts w:ascii="Verdana" w:hAnsi="Verdana" w:cs="Segoe UI"/>
                <w:i/>
                <w:sz w:val="17"/>
                <w:szCs w:val="17"/>
                <w:lang w:val="en-US" w:eastAsia="nl-NL"/>
              </w:rPr>
              <w:t>Sibling relationship quality and adolescent delinquency: a latent growth curve approach.</w:t>
            </w:r>
            <w:r>
              <w:rPr>
                <w:rFonts w:ascii="Verdana" w:hAnsi="Verdana" w:cs="Segoe UI"/>
                <w:sz w:val="17"/>
                <w:szCs w:val="17"/>
                <w:lang w:val="en-US" w:eastAsia="nl-NL"/>
              </w:rPr>
              <w:t xml:space="preserve"> J Fam Psychol 2010, 24(4):400-410.</w:t>
            </w:r>
          </w:p>
          <w:p w14:paraId="636D7352"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Cappadocia MC</w:t>
            </w:r>
            <w:r>
              <w:rPr>
                <w:rFonts w:ascii="Verdana" w:hAnsi="Verdana" w:cs="Segoe UI"/>
                <w:sz w:val="17"/>
                <w:szCs w:val="17"/>
                <w:lang w:val="en-US" w:eastAsia="nl-NL"/>
              </w:rPr>
              <w:t>, Craig WM, Pepler D. Cyberbullying: Prevalence, Stability, and Risk Factors During Adolescence. Canadian Journal of School Psychology 2013, 28(2) 171-192.</w:t>
            </w:r>
          </w:p>
          <w:p w14:paraId="78EE0AB2"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Costello MA</w:t>
            </w:r>
            <w:r>
              <w:rPr>
                <w:rFonts w:ascii="Verdana" w:hAnsi="Verdana" w:cs="Segoe UI"/>
                <w:sz w:val="17"/>
                <w:szCs w:val="17"/>
                <w:lang w:val="en-US" w:eastAsia="nl-NL"/>
              </w:rPr>
              <w:t xml:space="preserve">, Narr RA, Tan JS, Allen JP. </w:t>
            </w:r>
            <w:r>
              <w:rPr>
                <w:rFonts w:ascii="Verdana" w:hAnsi="Verdana" w:cs="Segoe UI"/>
                <w:i/>
                <w:sz w:val="17"/>
                <w:szCs w:val="17"/>
                <w:lang w:val="en-US" w:eastAsia="nl-NL"/>
              </w:rPr>
              <w:t>The Intensity Effect in Adolescent Close Friendships: Implications for Aggressive and Depressive Symptomatology.</w:t>
            </w:r>
            <w:r>
              <w:rPr>
                <w:rFonts w:ascii="Verdana" w:hAnsi="Verdana" w:cs="Segoe UI"/>
                <w:sz w:val="17"/>
                <w:szCs w:val="17"/>
                <w:lang w:val="en-US" w:eastAsia="nl-NL"/>
              </w:rPr>
              <w:t xml:space="preserve"> J Res Adolesc 2020, 30(1):158-169.</w:t>
            </w:r>
          </w:p>
          <w:p w14:paraId="5F1D3CCF"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Defoe IN</w:t>
            </w:r>
            <w:r>
              <w:rPr>
                <w:rFonts w:ascii="Verdana" w:hAnsi="Verdana" w:cs="Segoe UI"/>
                <w:sz w:val="17"/>
                <w:szCs w:val="17"/>
                <w:lang w:val="en-US" w:eastAsia="nl-NL"/>
              </w:rPr>
              <w:t xml:space="preserve">, Keijsers L, Hawk ST, Branje S, Dubas JS, Buist K, Frijns T, van Aken MAG, Koot KM, van Lier PAC, Meeus W. </w:t>
            </w:r>
            <w:r>
              <w:rPr>
                <w:rFonts w:ascii="Verdana" w:hAnsi="Verdana" w:cs="Segoe UI"/>
                <w:i/>
                <w:sz w:val="17"/>
                <w:szCs w:val="17"/>
                <w:lang w:val="en-US" w:eastAsia="nl-NL"/>
              </w:rPr>
              <w:t>Siblings versus parents and friends: longitudinal linkages to adolescent externalizing problems.</w:t>
            </w:r>
            <w:r>
              <w:rPr>
                <w:rFonts w:ascii="Verdana" w:hAnsi="Verdana" w:cs="Segoe UI"/>
                <w:sz w:val="17"/>
                <w:szCs w:val="17"/>
                <w:lang w:val="en-US" w:eastAsia="nl-NL"/>
              </w:rPr>
              <w:t xml:space="preserve"> J Child Psychol Psychiatry 2013, 54(8):881-889.</w:t>
            </w:r>
          </w:p>
          <w:p w14:paraId="7FB2ABA2"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Elmore GM</w:t>
            </w:r>
            <w:r>
              <w:rPr>
                <w:rFonts w:ascii="Verdana" w:hAnsi="Verdana" w:cs="Segoe UI"/>
                <w:sz w:val="17"/>
                <w:szCs w:val="17"/>
                <w:lang w:val="en-US" w:eastAsia="nl-NL"/>
              </w:rPr>
              <w:t xml:space="preserve">, Huebner ES. </w:t>
            </w:r>
            <w:r>
              <w:rPr>
                <w:rFonts w:ascii="Verdana" w:hAnsi="Verdana" w:cs="Segoe UI"/>
                <w:i/>
                <w:sz w:val="17"/>
                <w:szCs w:val="17"/>
                <w:lang w:val="en-US" w:eastAsia="nl-NL"/>
              </w:rPr>
              <w:t xml:space="preserve">Adolescents' satisfaction with school experiences: Relationships with demographics, attachment relationships, and school engagement behavior. </w:t>
            </w:r>
            <w:r>
              <w:rPr>
                <w:rFonts w:ascii="Verdana" w:hAnsi="Verdana" w:cs="Segoe UI"/>
                <w:sz w:val="17"/>
                <w:szCs w:val="17"/>
                <w:lang w:val="en-US" w:eastAsia="nl-NL"/>
              </w:rPr>
              <w:t>Psychology in the Schools 2007, 47(6):525-537.</w:t>
            </w:r>
          </w:p>
          <w:p w14:paraId="046F6F46"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lastRenderedPageBreak/>
              <w:t>Glazebrook K</w:t>
            </w:r>
            <w:r>
              <w:rPr>
                <w:rFonts w:ascii="Verdana" w:hAnsi="Verdana" w:cs="Segoe UI"/>
                <w:sz w:val="17"/>
                <w:szCs w:val="17"/>
                <w:lang w:val="en-US" w:eastAsia="nl-NL"/>
              </w:rPr>
              <w:t xml:space="preserve">, Townsend E, Sayal K. </w:t>
            </w:r>
            <w:r>
              <w:rPr>
                <w:rFonts w:ascii="Verdana" w:hAnsi="Verdana" w:cs="Segoe UI"/>
                <w:i/>
                <w:sz w:val="17"/>
                <w:szCs w:val="17"/>
                <w:lang w:val="en-US" w:eastAsia="nl-NL"/>
              </w:rPr>
              <w:t>The Role of Attachment Style in Predicting Repetition of Adolescent Self-Harm: A Longitudinal Study.</w:t>
            </w:r>
            <w:r>
              <w:rPr>
                <w:rFonts w:ascii="Verdana" w:hAnsi="Verdana" w:cs="Segoe UI"/>
                <w:sz w:val="17"/>
                <w:szCs w:val="17"/>
                <w:lang w:val="en-US" w:eastAsia="nl-NL"/>
              </w:rPr>
              <w:t xml:space="preserve"> Suicide Life Threat Behav 2015, 45(6):664-678.</w:t>
            </w:r>
          </w:p>
          <w:p w14:paraId="420C8900"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Hazel NA</w:t>
            </w:r>
            <w:r>
              <w:rPr>
                <w:rFonts w:ascii="Verdana" w:hAnsi="Verdana" w:cs="Segoe UI"/>
                <w:sz w:val="17"/>
                <w:szCs w:val="17"/>
                <w:lang w:val="en-US" w:eastAsia="nl-NL"/>
              </w:rPr>
              <w:t xml:space="preserve">, Oppenheimer CW, Technow JR, Young JF, Hankin BL. </w:t>
            </w:r>
            <w:r>
              <w:rPr>
                <w:rFonts w:ascii="Verdana" w:hAnsi="Verdana" w:cs="Segoe UI"/>
                <w:i/>
                <w:sz w:val="17"/>
                <w:szCs w:val="17"/>
                <w:lang w:val="en-US" w:eastAsia="nl-NL"/>
              </w:rPr>
              <w:t>Parent relationship quality buffers against the effect of peer stressors on depressive symptoms from middle childhood to adolescence.</w:t>
            </w:r>
            <w:r>
              <w:rPr>
                <w:rFonts w:ascii="Verdana" w:hAnsi="Verdana" w:cs="Segoe UI"/>
                <w:sz w:val="17"/>
                <w:szCs w:val="17"/>
                <w:lang w:val="en-US" w:eastAsia="nl-NL"/>
              </w:rPr>
              <w:t xml:space="preserve"> Dev Psychol 2014, 50(8):2115-2123.</w:t>
            </w:r>
          </w:p>
          <w:p w14:paraId="75F0A428"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Hedeland RL</w:t>
            </w:r>
            <w:r>
              <w:rPr>
                <w:rFonts w:ascii="Verdana" w:hAnsi="Verdana" w:cs="Segoe UI"/>
                <w:sz w:val="17"/>
                <w:szCs w:val="17"/>
                <w:lang w:val="en-US" w:eastAsia="nl-NL"/>
              </w:rPr>
              <w:t xml:space="preserve">, Teilmann G, Jørgensen MH, Thiesen LR, Andersen J, Study-Associated Pediatric Departments. </w:t>
            </w:r>
            <w:r>
              <w:rPr>
                <w:rFonts w:ascii="Verdana" w:hAnsi="Verdana" w:cs="Segoe UI"/>
                <w:i/>
                <w:sz w:val="17"/>
                <w:szCs w:val="17"/>
                <w:lang w:val="en-US" w:eastAsia="nl-NL"/>
              </w:rPr>
              <w:t>Risk factors and characteristics of suicide attempts among 381 suicidal adolescents.</w:t>
            </w:r>
            <w:r>
              <w:rPr>
                <w:rFonts w:ascii="Verdana" w:hAnsi="Verdana" w:cs="Segoe UI"/>
                <w:sz w:val="17"/>
                <w:szCs w:val="17"/>
                <w:lang w:val="en-US" w:eastAsia="nl-NL"/>
              </w:rPr>
              <w:t xml:space="preserve"> Acta Paediatr 2016, 105(10):1231-1238.</w:t>
            </w:r>
          </w:p>
          <w:p w14:paraId="2BD68699"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Kidd S</w:t>
            </w:r>
            <w:r>
              <w:rPr>
                <w:rFonts w:ascii="Verdana" w:hAnsi="Verdana" w:cs="Segoe UI"/>
                <w:sz w:val="17"/>
                <w:szCs w:val="17"/>
                <w:lang w:val="en-US" w:eastAsia="nl-NL"/>
              </w:rPr>
              <w:t xml:space="preserve">, Henrich CC, Brookmeyer KA, Davidson L, King RA, Shahar G. </w:t>
            </w:r>
            <w:r>
              <w:rPr>
                <w:rFonts w:ascii="Verdana" w:hAnsi="Verdana" w:cs="Segoe UI"/>
                <w:i/>
                <w:sz w:val="17"/>
                <w:szCs w:val="17"/>
                <w:lang w:val="en-US" w:eastAsia="nl-NL"/>
              </w:rPr>
              <w:t>The social context of adolescent suicide attempts: interactive effects of parent, peer, and school social relations.</w:t>
            </w:r>
            <w:r>
              <w:rPr>
                <w:rFonts w:ascii="Verdana" w:hAnsi="Verdana" w:cs="Segoe UI"/>
                <w:sz w:val="17"/>
                <w:szCs w:val="17"/>
                <w:lang w:val="en-US" w:eastAsia="nl-NL"/>
              </w:rPr>
              <w:t xml:space="preserve"> Suicide Life Threat Behav 2006, 36(4):386-395.</w:t>
            </w:r>
          </w:p>
          <w:p w14:paraId="5FF65CFE"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Kingery JN</w:t>
            </w:r>
            <w:r>
              <w:rPr>
                <w:rFonts w:ascii="Verdana" w:hAnsi="Verdana" w:cs="Segoe UI"/>
                <w:sz w:val="17"/>
                <w:szCs w:val="17"/>
                <w:lang w:val="en-US" w:eastAsia="nl-NL"/>
              </w:rPr>
              <w:t xml:space="preserve">, Erdley CA. </w:t>
            </w:r>
            <w:r>
              <w:rPr>
                <w:rFonts w:ascii="Verdana" w:hAnsi="Verdana" w:cs="Segoe UI"/>
                <w:i/>
                <w:sz w:val="17"/>
                <w:szCs w:val="17"/>
                <w:lang w:val="en-US" w:eastAsia="nl-NL"/>
              </w:rPr>
              <w:t xml:space="preserve">Peer experiences as predictors of adjustment across the middle school transition. </w:t>
            </w:r>
            <w:r>
              <w:rPr>
                <w:rFonts w:ascii="Verdana" w:hAnsi="Verdana" w:cs="Segoe UI"/>
                <w:sz w:val="17"/>
                <w:szCs w:val="17"/>
                <w:lang w:val="en-US" w:eastAsia="nl-NL"/>
              </w:rPr>
              <w:t>Education &amp; Treatment of Children 2007, 30(2),73-88.</w:t>
            </w:r>
          </w:p>
          <w:p w14:paraId="095A6C12"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lang w:val="en-US" w:eastAsia="nl-NL"/>
              </w:rPr>
              <w:t xml:space="preserve">Kingery JN, Erdley, CA, Marshall KC. </w:t>
            </w:r>
            <w:r>
              <w:rPr>
                <w:rFonts w:ascii="Verdana" w:hAnsi="Verdana" w:cs="Segoe UI"/>
                <w:i/>
                <w:sz w:val="17"/>
                <w:szCs w:val="17"/>
                <w:lang w:val="en-US" w:eastAsia="nl-NL"/>
              </w:rPr>
              <w:t>Peer acceptance and friendship as predictors of early adolescents’ adjustment across the middle school transition</w:t>
            </w:r>
            <w:r>
              <w:rPr>
                <w:rFonts w:ascii="Verdana" w:hAnsi="Verdana" w:cs="Segoe UI"/>
                <w:sz w:val="17"/>
                <w:szCs w:val="17"/>
                <w:lang w:val="en-US" w:eastAsia="nl-NL"/>
              </w:rPr>
              <w:t>. Merrill-Palmer Quarterly 2011, 57(3):215–243.</w:t>
            </w:r>
          </w:p>
          <w:p w14:paraId="6CF0A250"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Koch MK</w:t>
            </w:r>
            <w:r>
              <w:rPr>
                <w:rFonts w:ascii="Verdana" w:hAnsi="Verdana" w:cs="Segoe UI"/>
                <w:sz w:val="17"/>
                <w:szCs w:val="17"/>
                <w:lang w:val="en-US" w:eastAsia="nl-NL"/>
              </w:rPr>
              <w:t xml:space="preserve">, Mendle J, Beam C. </w:t>
            </w:r>
            <w:r>
              <w:rPr>
                <w:rFonts w:ascii="Verdana" w:hAnsi="Verdana" w:cs="Segoe UI"/>
                <w:i/>
                <w:sz w:val="17"/>
                <w:szCs w:val="17"/>
                <w:lang w:val="en-US" w:eastAsia="nl-NL"/>
              </w:rPr>
              <w:t xml:space="preserve">Psychological Distress amid Change: Role Disruption in Girls during the Adolescent Transition. </w:t>
            </w:r>
            <w:r>
              <w:rPr>
                <w:rFonts w:ascii="Verdana" w:hAnsi="Verdana" w:cs="Segoe UI"/>
                <w:sz w:val="17"/>
                <w:szCs w:val="17"/>
                <w:lang w:val="en-US" w:eastAsia="nl-NL"/>
              </w:rPr>
              <w:t>J Abnorm Child Psychol 2020, 48(9):1211-1222.</w:t>
            </w:r>
          </w:p>
          <w:p w14:paraId="668FC49B" w14:textId="77777777" w:rsidR="00C434FF" w:rsidRDefault="00C434FF">
            <w:pPr>
              <w:spacing w:after="0" w:line="240" w:lineRule="auto"/>
              <w:rPr>
                <w:rFonts w:ascii="Verdana" w:hAnsi="Verdana" w:cs="Segoe UI"/>
                <w:b/>
                <w:sz w:val="17"/>
                <w:szCs w:val="17"/>
                <w:u w:val="single"/>
                <w:lang w:val="en-GB"/>
              </w:rPr>
            </w:pPr>
            <w:r>
              <w:rPr>
                <w:rFonts w:ascii="Verdana" w:hAnsi="Verdana" w:cs="Segoe UI"/>
                <w:sz w:val="17"/>
                <w:szCs w:val="17"/>
                <w:u w:val="single"/>
                <w:lang w:val="en-US" w:eastAsia="nl-NL"/>
              </w:rPr>
              <w:t>Laird RD</w:t>
            </w:r>
            <w:r>
              <w:rPr>
                <w:rFonts w:ascii="Verdana" w:hAnsi="Verdana" w:cs="Segoe UI"/>
                <w:sz w:val="17"/>
                <w:szCs w:val="17"/>
                <w:lang w:val="en-US" w:eastAsia="nl-NL"/>
              </w:rPr>
              <w:t xml:space="preserve">, Bridges BJ, Marsee MA. </w:t>
            </w:r>
            <w:r>
              <w:rPr>
                <w:rFonts w:ascii="Verdana" w:hAnsi="Verdana" w:cs="Segoe UI"/>
                <w:i/>
                <w:iCs/>
                <w:sz w:val="17"/>
                <w:szCs w:val="17"/>
                <w:lang w:val="en-US" w:eastAsia="nl-NL"/>
              </w:rPr>
              <w:t>Secrets from friends and parents: longitudinal links with depression and antisocial behavior</w:t>
            </w:r>
            <w:r>
              <w:rPr>
                <w:rFonts w:ascii="Verdana" w:hAnsi="Verdana" w:cs="Segoe UI"/>
                <w:sz w:val="17"/>
                <w:szCs w:val="17"/>
                <w:lang w:val="en-US" w:eastAsia="nl-NL"/>
              </w:rPr>
              <w:t>. J Adolesc 2013, 36(4):685-693.</w:t>
            </w:r>
          </w:p>
          <w:p w14:paraId="34765DBA"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Le Grange D</w:t>
            </w:r>
            <w:r>
              <w:rPr>
                <w:rFonts w:ascii="Verdana" w:hAnsi="Verdana" w:cs="Segoe UI"/>
                <w:sz w:val="17"/>
                <w:szCs w:val="17"/>
                <w:lang w:val="en-US" w:eastAsia="nl-NL"/>
              </w:rPr>
              <w:t xml:space="preserve">, O'Connor M, Hughes EK, Macdonald J, Little K, Olsson CA. </w:t>
            </w:r>
            <w:r>
              <w:rPr>
                <w:rFonts w:ascii="Verdana" w:hAnsi="Verdana" w:cs="Segoe UI"/>
                <w:i/>
                <w:sz w:val="17"/>
                <w:szCs w:val="17"/>
                <w:lang w:val="en-US" w:eastAsia="nl-NL"/>
              </w:rPr>
              <w:t>Developmental antecedents of abnormal eating attitudes and behaviors in adolescence.</w:t>
            </w:r>
            <w:r>
              <w:rPr>
                <w:rFonts w:ascii="Verdana" w:hAnsi="Verdana" w:cs="Segoe UI"/>
                <w:sz w:val="17"/>
                <w:szCs w:val="17"/>
                <w:lang w:val="en-US" w:eastAsia="nl-NL"/>
              </w:rPr>
              <w:t xml:space="preserve"> Int J Eat Disord 2014, 47(7):813-824.</w:t>
            </w:r>
          </w:p>
          <w:p w14:paraId="3BF6863B"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McNeil SL</w:t>
            </w:r>
            <w:r>
              <w:rPr>
                <w:rFonts w:ascii="Verdana" w:hAnsi="Verdana" w:cs="Segoe UI"/>
                <w:sz w:val="17"/>
                <w:szCs w:val="17"/>
                <w:lang w:val="en-US" w:eastAsia="nl-NL"/>
              </w:rPr>
              <w:t xml:space="preserve">, Andrews AR, Cohen JR. </w:t>
            </w:r>
            <w:r>
              <w:rPr>
                <w:rFonts w:ascii="Verdana" w:hAnsi="Verdana" w:cs="Segoe UI"/>
                <w:i/>
                <w:sz w:val="17"/>
                <w:szCs w:val="17"/>
                <w:lang w:val="en-US" w:eastAsia="nl-NL"/>
              </w:rPr>
              <w:t xml:space="preserve">Emotional Maltreatment and Adolescent Depression: Mediating Mechanisms and Demographic Considerations in a Child Welfare Sample. </w:t>
            </w:r>
            <w:r>
              <w:rPr>
                <w:rFonts w:ascii="Verdana" w:hAnsi="Verdana" w:cs="Segoe UI"/>
                <w:sz w:val="17"/>
                <w:szCs w:val="17"/>
                <w:lang w:val="en-US" w:eastAsia="nl-NL"/>
              </w:rPr>
              <w:t>Child Dev 2020, 91(5):1681-1697.</w:t>
            </w:r>
          </w:p>
          <w:p w14:paraId="7B886138"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Meter DJ</w:t>
            </w:r>
            <w:r>
              <w:rPr>
                <w:rFonts w:ascii="Verdana" w:hAnsi="Verdana" w:cs="Segoe UI"/>
                <w:sz w:val="17"/>
                <w:szCs w:val="17"/>
                <w:lang w:val="en-US" w:eastAsia="nl-NL"/>
              </w:rPr>
              <w:t xml:space="preserve">, Casper DM, Card NA. </w:t>
            </w:r>
            <w:r>
              <w:rPr>
                <w:rFonts w:ascii="Verdana" w:hAnsi="Verdana" w:cs="Segoe UI"/>
                <w:i/>
                <w:sz w:val="17"/>
                <w:szCs w:val="17"/>
                <w:lang w:val="en-US" w:eastAsia="nl-NL"/>
              </w:rPr>
              <w:t>Perceptions of intimacy and friendship reciprocity moderate peer influence on aggression.</w:t>
            </w:r>
            <w:r>
              <w:rPr>
                <w:rFonts w:ascii="Verdana" w:hAnsi="Verdana" w:cs="Segoe UI"/>
                <w:sz w:val="17"/>
                <w:szCs w:val="17"/>
                <w:lang w:val="en-US" w:eastAsia="nl-NL"/>
              </w:rPr>
              <w:t xml:space="preserve"> Aggress Behav 2015, 41(5):432-442.</w:t>
            </w:r>
          </w:p>
          <w:p w14:paraId="3A068EBD"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Moser RP</w:t>
            </w:r>
            <w:r>
              <w:rPr>
                <w:rFonts w:ascii="Verdana" w:hAnsi="Verdana" w:cs="Segoe UI"/>
                <w:sz w:val="17"/>
                <w:szCs w:val="17"/>
                <w:lang w:val="en-US" w:eastAsia="nl-NL"/>
              </w:rPr>
              <w:t xml:space="preserve">, Jacob T. </w:t>
            </w:r>
            <w:r>
              <w:rPr>
                <w:rFonts w:ascii="Verdana" w:hAnsi="Verdana" w:cs="Segoe UI"/>
                <w:i/>
                <w:sz w:val="17"/>
                <w:szCs w:val="17"/>
                <w:lang w:val="en-US" w:eastAsia="nl-NL"/>
              </w:rPr>
              <w:t>Parental and sibling effects in adolescent outcomes.</w:t>
            </w:r>
            <w:r>
              <w:rPr>
                <w:rFonts w:ascii="Verdana" w:hAnsi="Verdana" w:cs="Segoe UI"/>
                <w:sz w:val="17"/>
                <w:szCs w:val="17"/>
                <w:lang w:val="en-US" w:eastAsia="nl-NL"/>
              </w:rPr>
              <w:t xml:space="preserve"> Psychol Rep 2002, 91(2):463-479.</w:t>
            </w:r>
          </w:p>
          <w:p w14:paraId="289EC9FE" w14:textId="77777777" w:rsidR="00C434FF" w:rsidRDefault="00C434FF">
            <w:pPr>
              <w:spacing w:after="0" w:line="240" w:lineRule="auto"/>
              <w:rPr>
                <w:rFonts w:ascii="Verdana" w:hAnsi="Verdana" w:cs="Segoe UI"/>
                <w:sz w:val="17"/>
                <w:szCs w:val="17"/>
                <w:lang w:val="nl-BE" w:eastAsia="nl-NL"/>
              </w:rPr>
            </w:pPr>
            <w:r>
              <w:rPr>
                <w:rFonts w:ascii="Verdana" w:hAnsi="Verdana" w:cs="Segoe UI"/>
                <w:sz w:val="17"/>
                <w:szCs w:val="17"/>
                <w:u w:val="single"/>
                <w:lang w:val="en-US" w:eastAsia="nl-NL"/>
              </w:rPr>
              <w:t>Munroe C</w:t>
            </w:r>
            <w:r>
              <w:rPr>
                <w:rFonts w:ascii="Verdana" w:hAnsi="Verdana" w:cs="Segoe UI"/>
                <w:sz w:val="17"/>
                <w:szCs w:val="17"/>
                <w:lang w:val="en-US" w:eastAsia="nl-NL"/>
              </w:rPr>
              <w:t xml:space="preserve">, Clerkin EM, Kuvalanka KA. </w:t>
            </w:r>
            <w:r>
              <w:rPr>
                <w:rFonts w:ascii="Verdana" w:hAnsi="Verdana" w:cs="Segoe UI"/>
                <w:i/>
                <w:sz w:val="17"/>
                <w:szCs w:val="17"/>
                <w:lang w:val="en-US" w:eastAsia="nl-NL"/>
              </w:rPr>
              <w:t>The Impact of Peer and Family Functioning on Transgender and Gender-Diverse Children's Mental Health.</w:t>
            </w:r>
            <w:r>
              <w:rPr>
                <w:rFonts w:ascii="Verdana" w:hAnsi="Verdana" w:cs="Segoe UI"/>
                <w:sz w:val="17"/>
                <w:szCs w:val="17"/>
                <w:lang w:val="en-US" w:eastAsia="nl-NL"/>
              </w:rPr>
              <w:t xml:space="preserve"> </w:t>
            </w:r>
            <w:r>
              <w:rPr>
                <w:rFonts w:ascii="Verdana" w:hAnsi="Verdana" w:cs="Segoe UI"/>
                <w:sz w:val="17"/>
                <w:szCs w:val="17"/>
                <w:lang w:val="nl-BE" w:eastAsia="nl-NL"/>
              </w:rPr>
              <w:t>J Child Fam Stud 2020, 29(7):2080-2089.</w:t>
            </w:r>
          </w:p>
          <w:p w14:paraId="6EB7ED3D"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nl-BE" w:eastAsia="nl-NL"/>
              </w:rPr>
              <w:t>Nelemans SA</w:t>
            </w:r>
            <w:r>
              <w:rPr>
                <w:rFonts w:ascii="Verdana" w:hAnsi="Verdana" w:cs="Segoe UI"/>
                <w:sz w:val="17"/>
                <w:szCs w:val="17"/>
                <w:lang w:val="nl-BE" w:eastAsia="nl-NL"/>
              </w:rPr>
              <w:t xml:space="preserve">, Hale WW, Raaijmakers QAW, Branje SJT, van Lier PAC, Meeus WHJ. </w:t>
            </w:r>
            <w:r>
              <w:rPr>
                <w:rFonts w:ascii="Verdana" w:hAnsi="Verdana" w:cs="Segoe UI"/>
                <w:i/>
                <w:sz w:val="17"/>
                <w:szCs w:val="17"/>
                <w:lang w:val="en-US" w:eastAsia="nl-NL"/>
              </w:rPr>
              <w:t>Longitudinal associations between social anxiety symptoms and cannabis use throughout adolescence: the role of peer involvement.</w:t>
            </w:r>
            <w:r>
              <w:rPr>
                <w:rFonts w:ascii="Verdana" w:hAnsi="Verdana" w:cs="Segoe UI"/>
                <w:sz w:val="17"/>
                <w:szCs w:val="17"/>
                <w:lang w:val="en-US" w:eastAsia="nl-NL"/>
              </w:rPr>
              <w:t xml:space="preserve"> Eur Child Adolesc Psychiatry 2016, 25(5):483-492.</w:t>
            </w:r>
          </w:p>
          <w:p w14:paraId="21152071"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Nelemans SA</w:t>
            </w:r>
            <w:r>
              <w:rPr>
                <w:rFonts w:ascii="Verdana" w:hAnsi="Verdana" w:cs="Segoe UI"/>
                <w:sz w:val="17"/>
                <w:szCs w:val="17"/>
                <w:lang w:val="en-US" w:eastAsia="nl-NL"/>
              </w:rPr>
              <w:t xml:space="preserve">, Hale WW, Branje SJT, Meeus WHJ, Rudolph KD. </w:t>
            </w:r>
            <w:r>
              <w:rPr>
                <w:rFonts w:ascii="Verdana" w:hAnsi="Verdana" w:cs="Segoe UI"/>
                <w:i/>
                <w:sz w:val="17"/>
                <w:szCs w:val="17"/>
                <w:lang w:val="en-US" w:eastAsia="nl-NL"/>
              </w:rPr>
              <w:t>Individual differences in anxiety trajectories from Grades 2 to 8: Impact of the middle school transition.</w:t>
            </w:r>
            <w:r>
              <w:rPr>
                <w:rFonts w:ascii="Verdana" w:hAnsi="Verdana" w:cs="Segoe UI"/>
                <w:sz w:val="17"/>
                <w:szCs w:val="17"/>
                <w:lang w:val="en-US" w:eastAsia="nl-NL"/>
              </w:rPr>
              <w:t xml:space="preserve"> Dev Psychopathol 2018, 30(4):1487-1501.</w:t>
            </w:r>
          </w:p>
          <w:p w14:paraId="428A5C74"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Nrugham L</w:t>
            </w:r>
            <w:r>
              <w:rPr>
                <w:rFonts w:ascii="Verdana" w:hAnsi="Verdana" w:cs="Segoe UI"/>
                <w:sz w:val="17"/>
                <w:szCs w:val="17"/>
                <w:lang w:val="en-US" w:eastAsia="nl-NL"/>
              </w:rPr>
              <w:t xml:space="preserve">, Larsson B, Sund AM. </w:t>
            </w:r>
            <w:r>
              <w:rPr>
                <w:rFonts w:ascii="Verdana" w:hAnsi="Verdana" w:cs="Segoe UI"/>
                <w:i/>
                <w:sz w:val="17"/>
                <w:szCs w:val="17"/>
                <w:lang w:val="en-US" w:eastAsia="nl-NL"/>
              </w:rPr>
              <w:t>Predictors of suicidal acts across adolescence: influences of familial, peer and individual factors.</w:t>
            </w:r>
            <w:r>
              <w:rPr>
                <w:rFonts w:ascii="Verdana" w:hAnsi="Verdana" w:cs="Segoe UI"/>
                <w:sz w:val="17"/>
                <w:szCs w:val="17"/>
                <w:lang w:val="en-US" w:eastAsia="nl-NL"/>
              </w:rPr>
              <w:t xml:space="preserve"> J Affect Disord 2008, 109(1-2):35-45.</w:t>
            </w:r>
          </w:p>
          <w:p w14:paraId="510999F8"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Pace CS</w:t>
            </w:r>
            <w:r>
              <w:rPr>
                <w:rFonts w:ascii="Verdana" w:hAnsi="Verdana" w:cs="Segoe UI"/>
                <w:sz w:val="17"/>
                <w:szCs w:val="17"/>
                <w:lang w:val="en-US" w:eastAsia="nl-NL"/>
              </w:rPr>
              <w:t xml:space="preserve">, Muzi S, Parolin L, Milesi A, Tognasso G, Santona A. </w:t>
            </w:r>
            <w:r>
              <w:rPr>
                <w:rFonts w:ascii="Verdana" w:hAnsi="Verdana" w:cs="Segoe UI"/>
                <w:i/>
                <w:sz w:val="17"/>
                <w:szCs w:val="17"/>
                <w:lang w:val="en-US" w:eastAsia="nl-NL"/>
              </w:rPr>
              <w:t>Binge eating attitudes in community adolescent sample and relationships with interview-assessed attachment representations in girls: a multi-center study from North Italy.</w:t>
            </w:r>
            <w:r>
              <w:rPr>
                <w:rFonts w:ascii="Verdana" w:hAnsi="Verdana" w:cs="Segoe UI"/>
                <w:sz w:val="17"/>
                <w:szCs w:val="17"/>
                <w:lang w:val="en-US" w:eastAsia="nl-NL"/>
              </w:rPr>
              <w:t xml:space="preserve"> Eat Weight Disord 2021, doi: 10.1007/s40519-021-01183-8. Online ahead of print.</w:t>
            </w:r>
          </w:p>
          <w:p w14:paraId="78649209"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Patalay P</w:t>
            </w:r>
            <w:r>
              <w:rPr>
                <w:rFonts w:ascii="Verdana" w:hAnsi="Verdana" w:cs="Segoe UI"/>
                <w:sz w:val="17"/>
                <w:szCs w:val="17"/>
                <w:lang w:val="en-US" w:eastAsia="nl-NL"/>
              </w:rPr>
              <w:t xml:space="preserve">, Fitzsimons E. </w:t>
            </w:r>
            <w:r>
              <w:rPr>
                <w:rFonts w:ascii="Verdana" w:hAnsi="Verdana" w:cs="Segoe UI"/>
                <w:i/>
                <w:sz w:val="17"/>
                <w:szCs w:val="17"/>
                <w:lang w:val="en-US" w:eastAsia="nl-NL"/>
              </w:rPr>
              <w:t>Development and predictors of mental ill-health and wellbeing from childhood to adolescence.</w:t>
            </w:r>
            <w:r>
              <w:rPr>
                <w:rFonts w:ascii="Verdana" w:hAnsi="Verdana" w:cs="Segoe UI"/>
                <w:sz w:val="17"/>
                <w:szCs w:val="17"/>
                <w:lang w:val="en-US" w:eastAsia="nl-NL"/>
              </w:rPr>
              <w:t xml:space="preserve"> Soc Psychiatry Psychiatr Epidemiol 2018, 53(12):1311-1323.</w:t>
            </w:r>
          </w:p>
          <w:p w14:paraId="45436665" w14:textId="77777777" w:rsidR="00C434FF" w:rsidRDefault="00C434FF">
            <w:pPr>
              <w:pStyle w:val="paragraph"/>
              <w:spacing w:before="0" w:beforeAutospacing="0" w:after="0" w:afterAutospacing="0"/>
              <w:textAlignment w:val="baseline"/>
              <w:rPr>
                <w:rStyle w:val="normaltextrun"/>
                <w:lang w:val="en-GB"/>
              </w:rPr>
            </w:pPr>
            <w:r>
              <w:rPr>
                <w:rStyle w:val="normaltextrun"/>
                <w:rFonts w:ascii="Verdana" w:hAnsi="Verdana" w:cs="Segoe UI"/>
                <w:sz w:val="17"/>
                <w:szCs w:val="17"/>
                <w:u w:val="single"/>
                <w:lang w:val="en-GB" w:eastAsia="nl-NL"/>
              </w:rPr>
              <w:t>Pisarska A</w:t>
            </w:r>
            <w:r>
              <w:rPr>
                <w:rStyle w:val="normaltextrun"/>
                <w:rFonts w:ascii="Verdana" w:hAnsi="Verdana" w:cs="Segoe UI"/>
                <w:sz w:val="17"/>
                <w:szCs w:val="17"/>
                <w:lang w:val="en-GB" w:eastAsia="nl-NL"/>
              </w:rPr>
              <w:t xml:space="preserve">, Ostaszewski K. </w:t>
            </w:r>
            <w:r>
              <w:rPr>
                <w:rStyle w:val="normaltextrun"/>
                <w:rFonts w:ascii="Verdana" w:hAnsi="Verdana" w:cs="Segoe UI"/>
                <w:i/>
                <w:iCs/>
                <w:sz w:val="17"/>
                <w:szCs w:val="17"/>
                <w:lang w:val="en-GB" w:eastAsia="nl-NL"/>
              </w:rPr>
              <w:t>Factors associated with youth gambling: longitudinal study among high school students</w:t>
            </w:r>
            <w:r>
              <w:rPr>
                <w:rStyle w:val="normaltextrun"/>
                <w:rFonts w:ascii="Verdana" w:hAnsi="Verdana" w:cs="Segoe UI"/>
                <w:sz w:val="17"/>
                <w:szCs w:val="17"/>
                <w:lang w:val="en-GB" w:eastAsia="nl-NL"/>
              </w:rPr>
              <w:t>. Public Health 2020, 184:33-40.</w:t>
            </w:r>
          </w:p>
          <w:p w14:paraId="45BC05BC" w14:textId="77777777" w:rsidR="00C434FF" w:rsidRDefault="00C434FF">
            <w:pPr>
              <w:spacing w:after="0" w:line="240" w:lineRule="auto"/>
              <w:rPr>
                <w:lang w:val="en-US"/>
              </w:rPr>
            </w:pPr>
            <w:r>
              <w:rPr>
                <w:rFonts w:ascii="Verdana" w:hAnsi="Verdana" w:cs="Segoe UI"/>
                <w:sz w:val="17"/>
                <w:szCs w:val="17"/>
                <w:u w:val="single"/>
                <w:lang w:val="en-US" w:eastAsia="nl-NL"/>
              </w:rPr>
              <w:t>Pittenger SL</w:t>
            </w:r>
            <w:r>
              <w:rPr>
                <w:rFonts w:ascii="Verdana" w:hAnsi="Verdana" w:cs="Segoe UI"/>
                <w:sz w:val="17"/>
                <w:szCs w:val="17"/>
                <w:lang w:val="en-US" w:eastAsia="nl-NL"/>
              </w:rPr>
              <w:t xml:space="preserve">, Moore KE, Dworkin ER, Crusto CA, Connell CM. </w:t>
            </w:r>
            <w:r>
              <w:rPr>
                <w:rFonts w:ascii="Verdana" w:hAnsi="Verdana" w:cs="Segoe UI"/>
                <w:i/>
                <w:sz w:val="17"/>
                <w:szCs w:val="17"/>
                <w:lang w:val="en-US" w:eastAsia="nl-NL"/>
              </w:rPr>
              <w:t>Risk and protective factors for alcohol, marijuana, and cocaine use among child welfare-involved youth.</w:t>
            </w:r>
            <w:r>
              <w:rPr>
                <w:rFonts w:ascii="Verdana" w:hAnsi="Verdana" w:cs="Segoe UI"/>
                <w:sz w:val="17"/>
                <w:szCs w:val="17"/>
                <w:lang w:val="en-US" w:eastAsia="nl-NL"/>
              </w:rPr>
              <w:t xml:space="preserve"> Children and Youth Services Review 2018, 95(3):88-94.</w:t>
            </w:r>
          </w:p>
          <w:p w14:paraId="5934DD5B"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Power TG</w:t>
            </w:r>
            <w:r>
              <w:rPr>
                <w:rFonts w:ascii="Verdana" w:hAnsi="Verdana" w:cs="Segoe UI"/>
                <w:sz w:val="17"/>
                <w:szCs w:val="17"/>
                <w:lang w:val="en-US" w:eastAsia="nl-NL"/>
              </w:rPr>
              <w:t xml:space="preserve">, Stewart CD, Hughes SO, Arbona C. </w:t>
            </w:r>
            <w:r>
              <w:rPr>
                <w:rFonts w:ascii="Verdana" w:hAnsi="Verdana" w:cs="Segoe UI"/>
                <w:i/>
                <w:sz w:val="17"/>
                <w:szCs w:val="17"/>
                <w:lang w:val="en-US" w:eastAsia="nl-NL"/>
              </w:rPr>
              <w:t xml:space="preserve">Predicting patterns of adolescent alcohol use: a longitudinal study. </w:t>
            </w:r>
            <w:r>
              <w:rPr>
                <w:rFonts w:ascii="Verdana" w:hAnsi="Verdana" w:cs="Segoe UI"/>
                <w:sz w:val="17"/>
                <w:szCs w:val="17"/>
                <w:lang w:val="en-US" w:eastAsia="nl-NL"/>
              </w:rPr>
              <w:t>J Stud Alcohol 2005, 66(1):74-81.</w:t>
            </w:r>
          </w:p>
          <w:p w14:paraId="5C1CC0A7" w14:textId="77777777" w:rsidR="00C434FF" w:rsidRDefault="00C434FF">
            <w:pPr>
              <w:spacing w:after="0" w:line="240" w:lineRule="auto"/>
              <w:rPr>
                <w:rFonts w:ascii="Verdana" w:hAnsi="Verdana" w:cs="Segoe UI"/>
                <w:sz w:val="17"/>
                <w:szCs w:val="17"/>
                <w:lang w:val="nl-BE" w:eastAsia="nl-NL"/>
              </w:rPr>
            </w:pPr>
            <w:r>
              <w:rPr>
                <w:rFonts w:ascii="Verdana" w:hAnsi="Verdana" w:cs="Segoe UI"/>
                <w:sz w:val="17"/>
                <w:szCs w:val="17"/>
                <w:u w:val="single"/>
                <w:lang w:val="en-US" w:eastAsia="nl-NL"/>
              </w:rPr>
              <w:t>Prinstein MJ</w:t>
            </w:r>
            <w:r>
              <w:rPr>
                <w:rFonts w:ascii="Verdana" w:hAnsi="Verdana" w:cs="Segoe UI"/>
                <w:sz w:val="17"/>
                <w:szCs w:val="17"/>
                <w:lang w:val="en-US" w:eastAsia="nl-NL"/>
              </w:rPr>
              <w:t xml:space="preserve">, Borelli JL, Cheah CSL, Simon VA, Aikins JW. </w:t>
            </w:r>
            <w:r>
              <w:rPr>
                <w:rFonts w:ascii="Verdana" w:hAnsi="Verdana" w:cs="Segoe UI"/>
                <w:i/>
                <w:sz w:val="17"/>
                <w:szCs w:val="17"/>
                <w:lang w:val="en-US" w:eastAsia="nl-NL"/>
              </w:rPr>
              <w:t>Adolescent Girls' Interpersonal Vulnerability to Depressive Symptoms: A Longitudinal Examination of Reassurance-Seeking and Peer Relationships.</w:t>
            </w:r>
            <w:r>
              <w:rPr>
                <w:rFonts w:ascii="Verdana" w:hAnsi="Verdana" w:cs="Segoe UI"/>
                <w:sz w:val="17"/>
                <w:szCs w:val="17"/>
                <w:lang w:val="en-US" w:eastAsia="nl-NL"/>
              </w:rPr>
              <w:t xml:space="preserve"> </w:t>
            </w:r>
            <w:r>
              <w:rPr>
                <w:rFonts w:ascii="Verdana" w:hAnsi="Verdana" w:cs="Segoe UI"/>
                <w:sz w:val="17"/>
                <w:szCs w:val="17"/>
                <w:lang w:val="nl-BE" w:eastAsia="nl-NL"/>
              </w:rPr>
              <w:t>Journal of Abnormal Psychology 2005, 114(4), 676-688.</w:t>
            </w:r>
          </w:p>
          <w:p w14:paraId="5617A347"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nl-BE" w:eastAsia="nl-NL"/>
              </w:rPr>
              <w:t>Selfhout MHW</w:t>
            </w:r>
            <w:r>
              <w:rPr>
                <w:rFonts w:ascii="Verdana" w:hAnsi="Verdana" w:cs="Segoe UI"/>
                <w:sz w:val="17"/>
                <w:szCs w:val="17"/>
                <w:lang w:val="nl-BE" w:eastAsia="nl-NL"/>
              </w:rPr>
              <w:t xml:space="preserve">, Branje SJT, Delsing M, ter Bogt TFM, Meeus WHJ. </w:t>
            </w:r>
            <w:r>
              <w:rPr>
                <w:rFonts w:ascii="Verdana" w:hAnsi="Verdana" w:cs="Segoe UI"/>
                <w:i/>
                <w:sz w:val="17"/>
                <w:szCs w:val="17"/>
                <w:lang w:val="en-US" w:eastAsia="nl-NL"/>
              </w:rPr>
              <w:t>Different types of Internet use, depression, and social anxiety: the role of perceived friendship quality.</w:t>
            </w:r>
            <w:r>
              <w:rPr>
                <w:rFonts w:ascii="Verdana" w:hAnsi="Verdana" w:cs="Segoe UI"/>
                <w:sz w:val="17"/>
                <w:szCs w:val="17"/>
                <w:lang w:val="en-US" w:eastAsia="nl-NL"/>
              </w:rPr>
              <w:t xml:space="preserve"> J Adolesc 2009, 32(4):819-833.</w:t>
            </w:r>
          </w:p>
          <w:p w14:paraId="63DFC81D"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lastRenderedPageBreak/>
              <w:t>Sund AM</w:t>
            </w:r>
            <w:r>
              <w:rPr>
                <w:rFonts w:ascii="Verdana" w:hAnsi="Verdana" w:cs="Segoe UI"/>
                <w:sz w:val="17"/>
                <w:szCs w:val="17"/>
                <w:lang w:val="en-US" w:eastAsia="nl-NL"/>
              </w:rPr>
              <w:t xml:space="preserve">, Wichstrøm L. </w:t>
            </w:r>
            <w:r>
              <w:rPr>
                <w:rFonts w:ascii="Verdana" w:hAnsi="Verdana" w:cs="Segoe UI"/>
                <w:i/>
                <w:sz w:val="17"/>
                <w:szCs w:val="17"/>
                <w:lang w:val="en-US" w:eastAsia="nl-NL"/>
              </w:rPr>
              <w:t>Insecure attachment as a risk factor for future depressive symptoms in early adolescence.</w:t>
            </w:r>
            <w:r>
              <w:rPr>
                <w:rFonts w:ascii="Verdana" w:hAnsi="Verdana" w:cs="Segoe UI"/>
                <w:sz w:val="17"/>
                <w:szCs w:val="17"/>
                <w:lang w:val="en-US" w:eastAsia="nl-NL"/>
              </w:rPr>
              <w:t xml:space="preserve"> J Am Acad Child Adolesc Psychiatry 2002, 41(12):1478-1485.</w:t>
            </w:r>
          </w:p>
          <w:p w14:paraId="1B0CDAE7"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Tu KM</w:t>
            </w:r>
            <w:r>
              <w:rPr>
                <w:rFonts w:ascii="Verdana" w:hAnsi="Verdana" w:cs="Segoe UI"/>
                <w:sz w:val="17"/>
                <w:szCs w:val="17"/>
                <w:lang w:val="en-US" w:eastAsia="nl-NL"/>
              </w:rPr>
              <w:t xml:space="preserve">, Cai T. </w:t>
            </w:r>
            <w:r>
              <w:rPr>
                <w:rFonts w:ascii="Verdana" w:hAnsi="Verdana" w:cs="Segoe UI"/>
                <w:i/>
                <w:sz w:val="17"/>
                <w:szCs w:val="17"/>
                <w:lang w:val="en-US" w:eastAsia="nl-NL"/>
              </w:rPr>
              <w:t>Reciprocal associations between adolescent peer relationships and sleep.</w:t>
            </w:r>
            <w:r>
              <w:rPr>
                <w:rFonts w:ascii="Verdana" w:hAnsi="Verdana" w:cs="Segoe UI"/>
                <w:sz w:val="17"/>
                <w:szCs w:val="17"/>
                <w:lang w:val="en-US" w:eastAsia="nl-NL"/>
              </w:rPr>
              <w:t xml:space="preserve"> Sleep Health 2020, 6(6)743-748.</w:t>
            </w:r>
          </w:p>
          <w:p w14:paraId="573685A4"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Van Zalk N</w:t>
            </w:r>
            <w:r>
              <w:rPr>
                <w:rFonts w:ascii="Verdana" w:hAnsi="Verdana" w:cs="Segoe UI"/>
                <w:sz w:val="17"/>
                <w:szCs w:val="17"/>
                <w:lang w:val="en-US" w:eastAsia="nl-NL"/>
              </w:rPr>
              <w:t xml:space="preserve">, Tillfors M. </w:t>
            </w:r>
            <w:r>
              <w:rPr>
                <w:rFonts w:ascii="Verdana" w:hAnsi="Verdana" w:cs="Segoe UI"/>
                <w:i/>
                <w:iCs/>
                <w:sz w:val="17"/>
                <w:szCs w:val="17"/>
                <w:lang w:val="en-US" w:eastAsia="nl-NL"/>
              </w:rPr>
              <w:t>Co-rumination buffers the link between social anxiety and depressive symptoms in early adolescence</w:t>
            </w:r>
            <w:r>
              <w:rPr>
                <w:rFonts w:ascii="Verdana" w:hAnsi="Verdana" w:cs="Segoe UI"/>
                <w:sz w:val="17"/>
                <w:szCs w:val="17"/>
                <w:lang w:val="en-US" w:eastAsia="nl-NL"/>
              </w:rPr>
              <w:t>. Child and Adolescent Psychiatry and Mental Health 2017, 11(1).</w:t>
            </w:r>
          </w:p>
          <w:p w14:paraId="61B1C77B"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Van Zalk N</w:t>
            </w:r>
            <w:r>
              <w:rPr>
                <w:rFonts w:ascii="Verdana" w:hAnsi="Verdana" w:cs="Segoe UI"/>
                <w:sz w:val="17"/>
                <w:szCs w:val="17"/>
                <w:lang w:val="en-US" w:eastAsia="nl-NL"/>
              </w:rPr>
              <w:t xml:space="preserve">, Van Zalk M. </w:t>
            </w:r>
            <w:r>
              <w:rPr>
                <w:rFonts w:ascii="Verdana" w:hAnsi="Verdana" w:cs="Segoe UI"/>
                <w:i/>
                <w:sz w:val="17"/>
                <w:szCs w:val="17"/>
                <w:lang w:val="en-US" w:eastAsia="nl-NL"/>
              </w:rPr>
              <w:t>The importance of perceived care and connectedness with friends and parents for adolescent social anxiety.</w:t>
            </w:r>
            <w:r>
              <w:rPr>
                <w:rFonts w:ascii="Verdana" w:hAnsi="Verdana" w:cs="Segoe UI"/>
                <w:sz w:val="17"/>
                <w:szCs w:val="17"/>
                <w:lang w:val="en-US" w:eastAsia="nl-NL"/>
              </w:rPr>
              <w:t xml:space="preserve"> J Pers 2015, 83(3):346-360.</w:t>
            </w:r>
          </w:p>
          <w:p w14:paraId="7C3EB0E4"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Vaughan CA</w:t>
            </w:r>
            <w:r>
              <w:rPr>
                <w:rFonts w:ascii="Verdana" w:hAnsi="Verdana" w:cs="Segoe UI"/>
                <w:sz w:val="17"/>
                <w:szCs w:val="17"/>
                <w:lang w:val="en-US" w:eastAsia="nl-NL"/>
              </w:rPr>
              <w:t xml:space="preserve">, Foshee VA, Ennett ST. </w:t>
            </w:r>
            <w:r>
              <w:rPr>
                <w:rFonts w:ascii="Verdana" w:hAnsi="Verdana" w:cs="Segoe UI"/>
                <w:i/>
                <w:sz w:val="17"/>
                <w:szCs w:val="17"/>
                <w:lang w:val="en-US" w:eastAsia="nl-NL"/>
              </w:rPr>
              <w:t>Protective Effects of Maternal and Peer Support on Depressive Symptoms during Adolescence.</w:t>
            </w:r>
            <w:r>
              <w:rPr>
                <w:rFonts w:ascii="Verdana" w:hAnsi="Verdana" w:cs="Segoe UI"/>
                <w:sz w:val="17"/>
                <w:szCs w:val="17"/>
                <w:lang w:val="en-US" w:eastAsia="nl-NL"/>
              </w:rPr>
              <w:t xml:space="preserve"> J Abnorm Child Psychol 2010, 38(2):261-272.</w:t>
            </w:r>
          </w:p>
          <w:p w14:paraId="0C151AA9" w14:textId="77777777" w:rsidR="00C434FF" w:rsidRDefault="00C434FF">
            <w:pPr>
              <w:spacing w:after="0" w:line="240" w:lineRule="auto"/>
              <w:rPr>
                <w:rFonts w:ascii="Verdana" w:hAnsi="Verdana" w:cs="Segoe UI"/>
                <w:sz w:val="17"/>
                <w:szCs w:val="17"/>
                <w:lang w:val="en-US" w:eastAsia="nl-NL"/>
              </w:rPr>
            </w:pPr>
            <w:r>
              <w:rPr>
                <w:rFonts w:ascii="Verdana" w:hAnsi="Verdana" w:cs="Segoe UI"/>
                <w:sz w:val="17"/>
                <w:szCs w:val="17"/>
                <w:u w:val="single"/>
                <w:lang w:val="en-US" w:eastAsia="nl-NL"/>
              </w:rPr>
              <w:t>Weerman F</w:t>
            </w:r>
            <w:r>
              <w:rPr>
                <w:rFonts w:ascii="Verdana" w:hAnsi="Verdana" w:cs="Segoe UI"/>
                <w:sz w:val="17"/>
                <w:szCs w:val="17"/>
                <w:lang w:val="en-US" w:eastAsia="nl-NL"/>
              </w:rPr>
              <w:t xml:space="preserve">, Wilcox P, Sullivan CJ. </w:t>
            </w:r>
            <w:r>
              <w:rPr>
                <w:rFonts w:ascii="Verdana" w:hAnsi="Verdana" w:cs="Segoe UI"/>
                <w:i/>
                <w:sz w:val="17"/>
                <w:szCs w:val="17"/>
                <w:lang w:val="en-US" w:eastAsia="nl-NL"/>
              </w:rPr>
              <w:t>The Short-Term Dynamics of Peers and Delinquent Behavior: An Analysis of Bi-weekly Changes Within a High School Student Network.</w:t>
            </w:r>
            <w:r>
              <w:rPr>
                <w:rFonts w:ascii="Verdana" w:hAnsi="Verdana" w:cs="Segoe UI"/>
                <w:sz w:val="17"/>
                <w:szCs w:val="17"/>
                <w:lang w:val="en-US" w:eastAsia="nl-NL"/>
              </w:rPr>
              <w:t xml:space="preserve"> Journal of Quantitative Criminology 2018, 34:431-463.</w:t>
            </w:r>
          </w:p>
          <w:p w14:paraId="20AC7460" w14:textId="77777777" w:rsidR="00C434FF" w:rsidRDefault="00C434FF">
            <w:pPr>
              <w:spacing w:after="0" w:line="240" w:lineRule="auto"/>
              <w:rPr>
                <w:rFonts w:ascii="Verdana" w:hAnsi="Verdana" w:cs="Segoe UI"/>
                <w:sz w:val="17"/>
                <w:szCs w:val="17"/>
                <w:lang w:val="nl-BE" w:eastAsia="nl-NL"/>
              </w:rPr>
            </w:pPr>
            <w:r>
              <w:rPr>
                <w:rFonts w:ascii="Verdana" w:hAnsi="Verdana" w:cs="Segoe UI"/>
                <w:sz w:val="17"/>
                <w:szCs w:val="17"/>
                <w:u w:val="single"/>
                <w:lang w:val="en-US" w:eastAsia="nl-NL"/>
              </w:rPr>
              <w:t>Wood MA</w:t>
            </w:r>
            <w:r>
              <w:rPr>
                <w:rFonts w:ascii="Verdana" w:hAnsi="Verdana" w:cs="Segoe UI"/>
                <w:sz w:val="17"/>
                <w:szCs w:val="17"/>
                <w:lang w:val="en-US" w:eastAsia="nl-NL"/>
              </w:rPr>
              <w:t xml:space="preserve">, Bukowski WM, Santo JB. </w:t>
            </w:r>
            <w:r>
              <w:rPr>
                <w:rFonts w:ascii="Verdana" w:hAnsi="Verdana" w:cs="Segoe UI"/>
                <w:i/>
                <w:sz w:val="17"/>
                <w:szCs w:val="17"/>
                <w:lang w:val="en-US" w:eastAsia="nl-NL"/>
              </w:rPr>
              <w:t>Friendship Security, But Not Friendship Intimacy, Moderates the Stability of Anxiety During Preadolescence.</w:t>
            </w:r>
            <w:r>
              <w:rPr>
                <w:rFonts w:ascii="Verdana" w:hAnsi="Verdana" w:cs="Segoe UI"/>
                <w:sz w:val="17"/>
                <w:szCs w:val="17"/>
                <w:lang w:val="en-US" w:eastAsia="nl-NL"/>
              </w:rPr>
              <w:t xml:space="preserve"> </w:t>
            </w:r>
            <w:r>
              <w:rPr>
                <w:rFonts w:ascii="Verdana" w:hAnsi="Verdana" w:cs="Segoe UI"/>
                <w:sz w:val="17"/>
                <w:szCs w:val="17"/>
                <w:lang w:val="nl-BE" w:eastAsia="nl-NL"/>
              </w:rPr>
              <w:t>J Clin Child Adolesc Psychol 2017, 46(6):798-809.</w:t>
            </w:r>
          </w:p>
          <w:p w14:paraId="12F95C7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nl-BE" w:eastAsia="nl-NL"/>
              </w:rPr>
              <w:t>Zhang S</w:t>
            </w:r>
            <w:r>
              <w:rPr>
                <w:rFonts w:ascii="Verdana" w:hAnsi="Verdana" w:cs="Segoe UI"/>
                <w:sz w:val="17"/>
                <w:szCs w:val="17"/>
                <w:lang w:val="nl-BE" w:eastAsia="nl-NL"/>
              </w:rPr>
              <w:t xml:space="preserve">, Baams L, van de Bongardt D, Dubas JS. </w:t>
            </w:r>
            <w:r>
              <w:rPr>
                <w:rFonts w:ascii="Verdana" w:hAnsi="Verdana" w:cs="Segoe UI"/>
                <w:i/>
                <w:sz w:val="17"/>
                <w:szCs w:val="17"/>
                <w:lang w:val="en-US" w:eastAsia="nl-NL"/>
              </w:rPr>
              <w:t>Intra- and Inter-Individual Differences in Adolescent Depressive Mood: the Role of Relationships with Parents and Friends.</w:t>
            </w:r>
            <w:r>
              <w:rPr>
                <w:rFonts w:ascii="Verdana" w:hAnsi="Verdana" w:cs="Segoe UI"/>
                <w:sz w:val="17"/>
                <w:szCs w:val="17"/>
                <w:lang w:val="en-US" w:eastAsia="nl-NL"/>
              </w:rPr>
              <w:t xml:space="preserve"> J Abnorm Child Psychol 2018, 46(4):811-824.</w:t>
            </w:r>
          </w:p>
        </w:tc>
      </w:tr>
    </w:tbl>
    <w:p w14:paraId="05E403CB" w14:textId="77777777" w:rsidR="00C434FF" w:rsidRDefault="00C434FF" w:rsidP="00C434FF">
      <w:pPr>
        <w:pStyle w:val="paragraph"/>
        <w:spacing w:before="0" w:beforeAutospacing="0" w:afterAutospacing="0"/>
        <w:ind w:left="1440"/>
        <w:textAlignment w:val="baseline"/>
        <w:rPr>
          <w:rFonts w:ascii="Verdana" w:hAnsi="Verdana"/>
          <w:color w:val="000000"/>
          <w:sz w:val="17"/>
          <w:szCs w:val="17"/>
          <w:shd w:val="clear" w:color="auto" w:fill="FFFFFF"/>
        </w:rPr>
      </w:pPr>
      <w:bookmarkStart w:id="11" w:name="_Hlk84238775"/>
      <w:bookmarkStart w:id="12" w:name="_Hlk84238499"/>
      <w:bookmarkEnd w:id="11"/>
      <w:bookmarkEnd w:id="12"/>
    </w:p>
    <w:p w14:paraId="17723B9F" w14:textId="77777777" w:rsidR="00C434FF" w:rsidRDefault="00C434FF" w:rsidP="00C434FF">
      <w:pPr>
        <w:pStyle w:val="paragraph"/>
        <w:spacing w:before="0" w:beforeAutospacing="0" w:afterAutospacing="0"/>
        <w:ind w:left="1440"/>
        <w:textAlignment w:val="baseline"/>
        <w:rPr>
          <w:rFonts w:ascii="Verdana" w:hAnsi="Verdana"/>
          <w:color w:val="000000"/>
          <w:sz w:val="17"/>
          <w:szCs w:val="17"/>
          <w:shd w:val="clear" w:color="auto" w:fill="FFFFFF"/>
        </w:rPr>
      </w:pPr>
    </w:p>
    <w:p w14:paraId="1465F112" w14:textId="77777777" w:rsidR="00C434FF" w:rsidRDefault="00C434FF" w:rsidP="00C434FF">
      <w:pPr>
        <w:spacing w:after="0" w:line="240" w:lineRule="auto"/>
        <w:rPr>
          <w:rFonts w:ascii="Verdana" w:hAnsi="Verdana" w:cs="Segoe UI"/>
          <w:b/>
          <w:sz w:val="17"/>
          <w:szCs w:val="17"/>
          <w:lang w:val="en-GB"/>
        </w:rPr>
      </w:pPr>
      <w:r>
        <w:rPr>
          <w:rFonts w:ascii="Verdana" w:hAnsi="Verdana" w:cs="Segoe UI"/>
          <w:b/>
          <w:sz w:val="17"/>
          <w:szCs w:val="17"/>
          <w:lang w:val="en-GB"/>
        </w:rPr>
        <w:t>Measurement instruments for risk factors</w:t>
      </w:r>
    </w:p>
    <w:tbl>
      <w:tblPr>
        <w:tblW w:w="9493" w:type="dxa"/>
        <w:tblLook w:val="04A0" w:firstRow="1" w:lastRow="0" w:firstColumn="1" w:lastColumn="0" w:noHBand="0" w:noVBand="1"/>
      </w:tblPr>
      <w:tblGrid>
        <w:gridCol w:w="1768"/>
        <w:gridCol w:w="1362"/>
        <w:gridCol w:w="3069"/>
        <w:gridCol w:w="3294"/>
      </w:tblGrid>
      <w:tr w:rsidR="00C434FF" w14:paraId="777BAEEE" w14:textId="77777777" w:rsidTr="00C434FF">
        <w:tc>
          <w:tcPr>
            <w:tcW w:w="1980" w:type="dxa"/>
            <w:tcBorders>
              <w:top w:val="single" w:sz="4" w:space="0" w:color="000000"/>
              <w:left w:val="single" w:sz="4" w:space="0" w:color="000000"/>
              <w:bottom w:val="single" w:sz="4" w:space="0" w:color="000000"/>
              <w:right w:val="single" w:sz="4" w:space="0" w:color="000000"/>
            </w:tcBorders>
            <w:hideMark/>
          </w:tcPr>
          <w:p w14:paraId="25DDFCC2" w14:textId="77777777" w:rsidR="00C434FF" w:rsidRDefault="00C434FF">
            <w:pPr>
              <w:spacing w:after="0" w:line="240" w:lineRule="auto"/>
              <w:rPr>
                <w:rFonts w:ascii="Verdana" w:hAnsi="Verdana" w:cs="Segoe UI"/>
                <w:b/>
                <w:bCs/>
                <w:sz w:val="17"/>
                <w:szCs w:val="17"/>
                <w:lang w:val="en-GB"/>
              </w:rPr>
            </w:pPr>
            <w:r>
              <w:rPr>
                <w:rFonts w:ascii="Verdana" w:hAnsi="Verdana" w:cs="Segoe UI"/>
                <w:b/>
                <w:bCs/>
                <w:sz w:val="17"/>
                <w:szCs w:val="17"/>
                <w:lang w:val="en-GB"/>
              </w:rPr>
              <w:t>Risk factor</w:t>
            </w:r>
          </w:p>
        </w:tc>
        <w:tc>
          <w:tcPr>
            <w:tcW w:w="1417" w:type="dxa"/>
            <w:tcBorders>
              <w:top w:val="single" w:sz="4" w:space="0" w:color="000000"/>
              <w:left w:val="single" w:sz="4" w:space="0" w:color="000000"/>
              <w:bottom w:val="single" w:sz="4" w:space="0" w:color="000000"/>
              <w:right w:val="single" w:sz="4" w:space="0" w:color="000000"/>
            </w:tcBorders>
            <w:hideMark/>
          </w:tcPr>
          <w:p w14:paraId="50366150" w14:textId="77777777" w:rsidR="00C434FF" w:rsidRDefault="00C434FF">
            <w:pPr>
              <w:spacing w:after="0" w:line="240" w:lineRule="auto"/>
              <w:rPr>
                <w:rFonts w:ascii="Verdana" w:hAnsi="Verdana" w:cs="Segoe UI"/>
                <w:b/>
                <w:bCs/>
                <w:sz w:val="17"/>
                <w:szCs w:val="17"/>
                <w:lang w:val="en-GB"/>
              </w:rPr>
            </w:pPr>
            <w:r>
              <w:rPr>
                <w:rFonts w:ascii="Verdana" w:hAnsi="Verdana" w:cs="Segoe UI"/>
                <w:b/>
                <w:bCs/>
                <w:sz w:val="17"/>
                <w:szCs w:val="17"/>
                <w:lang w:val="en-GB"/>
              </w:rPr>
              <w:t>Author, year</w:t>
            </w:r>
          </w:p>
        </w:tc>
        <w:tc>
          <w:tcPr>
            <w:tcW w:w="2348" w:type="dxa"/>
            <w:tcBorders>
              <w:top w:val="single" w:sz="4" w:space="0" w:color="000000"/>
              <w:left w:val="single" w:sz="4" w:space="0" w:color="000000"/>
              <w:bottom w:val="single" w:sz="4" w:space="0" w:color="000000"/>
              <w:right w:val="single" w:sz="4" w:space="0" w:color="000000"/>
            </w:tcBorders>
            <w:hideMark/>
          </w:tcPr>
          <w:p w14:paraId="514014CD"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Name of instrument</w:t>
            </w:r>
          </w:p>
        </w:tc>
        <w:tc>
          <w:tcPr>
            <w:tcW w:w="3748" w:type="dxa"/>
            <w:tcBorders>
              <w:top w:val="single" w:sz="4" w:space="0" w:color="000000"/>
              <w:left w:val="single" w:sz="4" w:space="0" w:color="000000"/>
              <w:bottom w:val="single" w:sz="4" w:space="0" w:color="000000"/>
              <w:right w:val="single" w:sz="4" w:space="0" w:color="000000"/>
            </w:tcBorders>
            <w:hideMark/>
          </w:tcPr>
          <w:p w14:paraId="226AD50A"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Content of the instrument</w:t>
            </w:r>
          </w:p>
        </w:tc>
      </w:tr>
      <w:tr w:rsidR="00C434FF" w:rsidRPr="002A20CA" w14:paraId="259097B8" w14:textId="77777777" w:rsidTr="00C434FF">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5EF2D98B" w14:textId="77777777" w:rsidR="00C434FF" w:rsidRDefault="00C434FF">
            <w:pPr>
              <w:autoSpaceDE w:val="0"/>
              <w:autoSpaceDN w:val="0"/>
              <w:adjustRightInd w:val="0"/>
              <w:spacing w:after="0" w:line="240" w:lineRule="auto"/>
              <w:rPr>
                <w:rFonts w:ascii="Verdana" w:eastAsia="Verdana" w:hAnsi="Verdana" w:cs="Verdana"/>
                <w:b/>
                <w:bCs/>
                <w:lang w:val="en-GB"/>
              </w:rPr>
            </w:pPr>
            <w:r>
              <w:rPr>
                <w:rFonts w:ascii="Verdana" w:eastAsia="Verdana" w:hAnsi="Verdana" w:cs="Verdana"/>
                <w:b/>
                <w:bCs/>
                <w:sz w:val="17"/>
                <w:szCs w:val="17"/>
                <w:lang w:val="en-GB"/>
              </w:rPr>
              <w:t>Network of Relationships Inventory (NRI)</w:t>
            </w:r>
          </w:p>
        </w:tc>
      </w:tr>
      <w:tr w:rsidR="00C434FF" w:rsidRPr="002A20CA" w14:paraId="4B5FE5A8" w14:textId="77777777" w:rsidTr="00C434FF">
        <w:tc>
          <w:tcPr>
            <w:tcW w:w="1980" w:type="dxa"/>
            <w:tcBorders>
              <w:top w:val="single" w:sz="4" w:space="0" w:color="000000"/>
              <w:left w:val="single" w:sz="4" w:space="0" w:color="000000"/>
              <w:bottom w:val="single" w:sz="4" w:space="0" w:color="000000"/>
              <w:right w:val="single" w:sz="4" w:space="0" w:color="000000"/>
            </w:tcBorders>
            <w:hideMark/>
          </w:tcPr>
          <w:p w14:paraId="371928B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Negative interaction with a friend</w:t>
            </w:r>
          </w:p>
        </w:tc>
        <w:tc>
          <w:tcPr>
            <w:tcW w:w="1417" w:type="dxa"/>
            <w:tcBorders>
              <w:top w:val="single" w:sz="4" w:space="0" w:color="000000"/>
              <w:left w:val="single" w:sz="4" w:space="0" w:color="000000"/>
              <w:bottom w:val="single" w:sz="4" w:space="0" w:color="000000"/>
              <w:right w:val="single" w:sz="4" w:space="0" w:color="000000"/>
            </w:tcBorders>
            <w:hideMark/>
          </w:tcPr>
          <w:p w14:paraId="5B3CABA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Branstetter, 2011</w:t>
            </w:r>
          </w:p>
        </w:tc>
        <w:tc>
          <w:tcPr>
            <w:tcW w:w="2348" w:type="dxa"/>
            <w:tcBorders>
              <w:top w:val="single" w:sz="4" w:space="0" w:color="000000"/>
              <w:left w:val="single" w:sz="4" w:space="0" w:color="000000"/>
              <w:bottom w:val="single" w:sz="4" w:space="0" w:color="000000"/>
              <w:right w:val="single" w:sz="4" w:space="0" w:color="000000"/>
            </w:tcBorders>
            <w:hideMark/>
          </w:tcPr>
          <w:p w14:paraId="4192336F" w14:textId="77777777" w:rsidR="00C434FF" w:rsidRDefault="00C434FF">
            <w:pPr>
              <w:autoSpaceDE w:val="0"/>
              <w:autoSpaceDN w:val="0"/>
              <w:adjustRightInd w:val="0"/>
              <w:spacing w:after="0" w:line="240" w:lineRule="auto"/>
              <w:rPr>
                <w:rFonts w:ascii="Verdana" w:eastAsia="Verdana" w:hAnsi="Verdana" w:cs="Verdana"/>
                <w:lang w:val="en-GB"/>
              </w:rPr>
            </w:pPr>
            <w:r>
              <w:rPr>
                <w:rFonts w:ascii="Verdana" w:eastAsia="Verdana" w:hAnsi="Verdana" w:cs="Verdana"/>
                <w:sz w:val="17"/>
                <w:szCs w:val="17"/>
                <w:lang w:val="en-GB"/>
              </w:rPr>
              <w:t>9 items of the Network of Relationships Inventory (NRI)</w:t>
            </w:r>
          </w:p>
        </w:tc>
        <w:tc>
          <w:tcPr>
            <w:tcW w:w="3748" w:type="dxa"/>
            <w:tcBorders>
              <w:top w:val="single" w:sz="4" w:space="0" w:color="000000"/>
              <w:left w:val="single" w:sz="4" w:space="0" w:color="000000"/>
              <w:bottom w:val="single" w:sz="4" w:space="0" w:color="000000"/>
              <w:right w:val="single" w:sz="4" w:space="0" w:color="000000"/>
            </w:tcBorders>
            <w:hideMark/>
          </w:tcPr>
          <w:p w14:paraId="20CBF64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The Negative Interaction factor was comprised of three, three-item scales: 1) conflict, 2) antagonism, and 3) criticism. Each item was rated using a 5-point Likert scale. </w:t>
            </w:r>
          </w:p>
          <w:p w14:paraId="4BB3CA2C" w14:textId="77777777" w:rsidR="00C434FF" w:rsidRDefault="00C434FF">
            <w:pPr>
              <w:autoSpaceDE w:val="0"/>
              <w:autoSpaceDN w:val="0"/>
              <w:adjustRightInd w:val="0"/>
              <w:spacing w:after="0" w:line="240" w:lineRule="auto"/>
              <w:rPr>
                <w:rFonts w:ascii="Verdana" w:eastAsia="Verdana" w:hAnsi="Verdana" w:cs="Verdana"/>
                <w:lang w:val="en-GB"/>
              </w:rPr>
            </w:pPr>
            <w:r>
              <w:rPr>
                <w:rFonts w:ascii="Verdana" w:eastAsia="Verdana" w:hAnsi="Verdana" w:cs="Verdana"/>
                <w:sz w:val="17"/>
                <w:szCs w:val="17"/>
                <w:lang w:val="en-GB"/>
              </w:rPr>
              <w:t>See Network of Relationships Inventory.doc</w:t>
            </w:r>
          </w:p>
        </w:tc>
      </w:tr>
      <w:tr w:rsidR="00C434FF" w:rsidRPr="002A20CA" w14:paraId="1ED60ED2" w14:textId="77777777" w:rsidTr="00C434FF">
        <w:tc>
          <w:tcPr>
            <w:tcW w:w="1980" w:type="dxa"/>
            <w:tcBorders>
              <w:top w:val="single" w:sz="4" w:space="0" w:color="000000"/>
              <w:left w:val="single" w:sz="4" w:space="0" w:color="000000"/>
              <w:bottom w:val="single" w:sz="4" w:space="0" w:color="000000"/>
              <w:right w:val="single" w:sz="4" w:space="0" w:color="000000"/>
            </w:tcBorders>
          </w:tcPr>
          <w:p w14:paraId="38FA388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Negative interaction with a sibling or friend</w:t>
            </w:r>
          </w:p>
          <w:p w14:paraId="72581684" w14:textId="77777777" w:rsidR="00C434FF" w:rsidRDefault="00C434FF">
            <w:pPr>
              <w:spacing w:after="0" w:line="240" w:lineRule="auto"/>
              <w:rPr>
                <w:rFonts w:ascii="Verdana" w:hAnsi="Verdana" w:cs="Segoe UI"/>
                <w:lang w:val="en-GB"/>
              </w:rPr>
            </w:pPr>
          </w:p>
        </w:tc>
        <w:tc>
          <w:tcPr>
            <w:tcW w:w="1417" w:type="dxa"/>
            <w:tcBorders>
              <w:top w:val="single" w:sz="4" w:space="0" w:color="000000"/>
              <w:left w:val="single" w:sz="4" w:space="0" w:color="000000"/>
              <w:bottom w:val="single" w:sz="4" w:space="0" w:color="000000"/>
              <w:right w:val="single" w:sz="4" w:space="0" w:color="000000"/>
            </w:tcBorders>
            <w:hideMark/>
          </w:tcPr>
          <w:p w14:paraId="3864C6F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Defoe, 2013</w:t>
            </w:r>
          </w:p>
        </w:tc>
        <w:tc>
          <w:tcPr>
            <w:tcW w:w="2348" w:type="dxa"/>
            <w:tcBorders>
              <w:top w:val="single" w:sz="4" w:space="0" w:color="000000"/>
              <w:left w:val="single" w:sz="4" w:space="0" w:color="000000"/>
              <w:bottom w:val="single" w:sz="4" w:space="0" w:color="000000"/>
              <w:right w:val="single" w:sz="4" w:space="0" w:color="000000"/>
            </w:tcBorders>
            <w:hideMark/>
          </w:tcPr>
          <w:p w14:paraId="0D325CEF"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‘Negative Interaction’ subscale of the Network of Relationships Inventory (NRI)</w:t>
            </w:r>
          </w:p>
        </w:tc>
        <w:tc>
          <w:tcPr>
            <w:tcW w:w="3748" w:type="dxa"/>
            <w:tcBorders>
              <w:top w:val="single" w:sz="4" w:space="0" w:color="000000"/>
              <w:left w:val="single" w:sz="4" w:space="0" w:color="000000"/>
              <w:bottom w:val="single" w:sz="4" w:space="0" w:color="000000"/>
              <w:right w:val="single" w:sz="4" w:space="0" w:color="000000"/>
            </w:tcBorders>
            <w:hideMark/>
          </w:tcPr>
          <w:p w14:paraId="6023F6D1" w14:textId="77777777" w:rsidR="00C434FF" w:rsidRDefault="00C434FF">
            <w:pPr>
              <w:spacing w:after="0" w:line="240" w:lineRule="auto"/>
              <w:rPr>
                <w:rFonts w:ascii="Verdana" w:eastAsia="Verdana" w:hAnsi="Verdana" w:cs="Verdana"/>
                <w:lang w:val="en-GB"/>
              </w:rPr>
            </w:pPr>
            <w:r>
              <w:rPr>
                <w:rFonts w:ascii="Verdana" w:hAnsi="Verdana"/>
                <w:sz w:val="17"/>
                <w:szCs w:val="17"/>
                <w:lang w:val="en-GB"/>
              </w:rPr>
              <w:t>Negative interactions were assessed with a 5-point Likert scale ranging from 1 (little to none) to 5 (could not be more), and it comprises measures of conflict (three items; e.g., ‘How much do you and your sibling disagree and quarrel?) and antagonism (three items; e.g., ‘How much do you and your sibling hassle or nag one another?). Thus, higher scores indicate greater quantity (not intensity) of negative interactions. Mean scores across items were used. Reliabilities were acceptable across timepoints.</w:t>
            </w:r>
          </w:p>
          <w:p w14:paraId="5EC0A064"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See Network of Relationships Inventory.doc</w:t>
            </w:r>
          </w:p>
        </w:tc>
      </w:tr>
      <w:tr w:rsidR="00C434FF" w:rsidRPr="002A20CA" w14:paraId="5CBCF542" w14:textId="77777777" w:rsidTr="00C434FF">
        <w:tc>
          <w:tcPr>
            <w:tcW w:w="1980" w:type="dxa"/>
            <w:tcBorders>
              <w:top w:val="single" w:sz="4" w:space="0" w:color="000000"/>
              <w:left w:val="single" w:sz="4" w:space="0" w:color="000000"/>
              <w:bottom w:val="single" w:sz="4" w:space="0" w:color="000000"/>
              <w:right w:val="single" w:sz="4" w:space="0" w:color="000000"/>
            </w:tcBorders>
            <w:hideMark/>
          </w:tcPr>
          <w:p w14:paraId="150356B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Friendship intimacy</w:t>
            </w:r>
          </w:p>
        </w:tc>
        <w:tc>
          <w:tcPr>
            <w:tcW w:w="1417" w:type="dxa"/>
            <w:tcBorders>
              <w:top w:val="single" w:sz="4" w:space="0" w:color="000000"/>
              <w:left w:val="single" w:sz="4" w:space="0" w:color="000000"/>
              <w:bottom w:val="single" w:sz="4" w:space="0" w:color="000000"/>
              <w:right w:val="single" w:sz="4" w:space="0" w:color="000000"/>
            </w:tcBorders>
            <w:hideMark/>
          </w:tcPr>
          <w:p w14:paraId="3C23A9A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Wood, 2017</w:t>
            </w:r>
          </w:p>
        </w:tc>
        <w:tc>
          <w:tcPr>
            <w:tcW w:w="2348" w:type="dxa"/>
            <w:tcBorders>
              <w:top w:val="single" w:sz="4" w:space="0" w:color="000000"/>
              <w:left w:val="single" w:sz="4" w:space="0" w:color="000000"/>
              <w:bottom w:val="single" w:sz="4" w:space="0" w:color="000000"/>
              <w:right w:val="single" w:sz="4" w:space="0" w:color="000000"/>
            </w:tcBorders>
            <w:hideMark/>
          </w:tcPr>
          <w:p w14:paraId="3F30B527"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Intimacy subscale of Network Relationship Inventory (NRI)</w:t>
            </w:r>
          </w:p>
        </w:tc>
        <w:tc>
          <w:tcPr>
            <w:tcW w:w="3748" w:type="dxa"/>
            <w:tcBorders>
              <w:top w:val="single" w:sz="4" w:space="0" w:color="000000"/>
              <w:left w:val="single" w:sz="4" w:space="0" w:color="000000"/>
              <w:bottom w:val="single" w:sz="4" w:space="0" w:color="000000"/>
              <w:right w:val="single" w:sz="4" w:space="0" w:color="000000"/>
            </w:tcBorders>
            <w:hideMark/>
          </w:tcPr>
          <w:p w14:paraId="4AA25D34"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Intimacy items were “How much do you talk about everything with this person?” “How much do you share your secrets and private feelings with this person?” and “How much do you talk to this person about things that you don’t want others to know?”</w:t>
            </w:r>
          </w:p>
          <w:p w14:paraId="51DE6B08"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See Network of Relationships Inventory.doc</w:t>
            </w:r>
          </w:p>
        </w:tc>
      </w:tr>
      <w:tr w:rsidR="00C434FF" w:rsidRPr="002A20CA" w14:paraId="2C3C8C4C" w14:textId="77777777" w:rsidTr="00C434FF">
        <w:tc>
          <w:tcPr>
            <w:tcW w:w="1980" w:type="dxa"/>
            <w:tcBorders>
              <w:top w:val="single" w:sz="4" w:space="0" w:color="000000"/>
              <w:left w:val="single" w:sz="4" w:space="0" w:color="000000"/>
              <w:bottom w:val="single" w:sz="4" w:space="0" w:color="000000"/>
              <w:right w:val="single" w:sz="4" w:space="0" w:color="000000"/>
            </w:tcBorders>
            <w:hideMark/>
          </w:tcPr>
          <w:p w14:paraId="5819DFA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Friend satisfaction and friend conflict</w:t>
            </w:r>
          </w:p>
        </w:tc>
        <w:tc>
          <w:tcPr>
            <w:tcW w:w="1417" w:type="dxa"/>
            <w:tcBorders>
              <w:top w:val="single" w:sz="4" w:space="0" w:color="000000"/>
              <w:left w:val="single" w:sz="4" w:space="0" w:color="000000"/>
              <w:bottom w:val="single" w:sz="4" w:space="0" w:color="000000"/>
              <w:right w:val="single" w:sz="4" w:space="0" w:color="000000"/>
            </w:tcBorders>
            <w:hideMark/>
          </w:tcPr>
          <w:p w14:paraId="73A530F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Zhang, 2018</w:t>
            </w:r>
          </w:p>
        </w:tc>
        <w:tc>
          <w:tcPr>
            <w:tcW w:w="2348" w:type="dxa"/>
            <w:tcBorders>
              <w:top w:val="single" w:sz="4" w:space="0" w:color="000000"/>
              <w:left w:val="single" w:sz="4" w:space="0" w:color="000000"/>
              <w:bottom w:val="single" w:sz="4" w:space="0" w:color="000000"/>
              <w:right w:val="single" w:sz="4" w:space="0" w:color="000000"/>
            </w:tcBorders>
            <w:hideMark/>
          </w:tcPr>
          <w:p w14:paraId="2353D816"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Satisfaction and conflict subscales of Network Relationship Inventory (NRI)</w:t>
            </w:r>
          </w:p>
        </w:tc>
        <w:tc>
          <w:tcPr>
            <w:tcW w:w="3748" w:type="dxa"/>
            <w:tcBorders>
              <w:top w:val="single" w:sz="4" w:space="0" w:color="000000"/>
              <w:left w:val="single" w:sz="4" w:space="0" w:color="000000"/>
              <w:bottom w:val="single" w:sz="4" w:space="0" w:color="000000"/>
              <w:right w:val="single" w:sz="4" w:space="0" w:color="000000"/>
            </w:tcBorders>
            <w:hideMark/>
          </w:tcPr>
          <w:p w14:paraId="6295769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Adolescents were required to respond</w:t>
            </w:r>
          </w:p>
          <w:p w14:paraId="1AF289D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based on their relationship with best friends (plural). If the adolescents did not have best friends, then they should base their responses on peers who come closest to that. The scale was comparable to the measure of quality of parent-adolescent relationship, with only the objects of the items replaced by</w:t>
            </w:r>
          </w:p>
          <w:p w14:paraId="659DFB6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"best friends" (e.g., "How satisfied are you with the relationship with your best friends"). Participants’ responses covered the full range of the scale. A higher mean score on the satisfaction</w:t>
            </w:r>
          </w:p>
          <w:p w14:paraId="78C28E8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subscale indicated higher satisfaction with their friendships and a higher score on the conflict subscale indicated more conflicts with the best friends.</w:t>
            </w:r>
          </w:p>
          <w:p w14:paraId="5AE2073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See Network of Relationships Inventory.doc</w:t>
            </w:r>
          </w:p>
        </w:tc>
      </w:tr>
      <w:tr w:rsidR="00C434FF" w:rsidRPr="002A20CA" w14:paraId="01A04FEB" w14:textId="77777777" w:rsidTr="00C434FF">
        <w:tc>
          <w:tcPr>
            <w:tcW w:w="1980" w:type="dxa"/>
            <w:tcBorders>
              <w:top w:val="single" w:sz="4" w:space="0" w:color="000000"/>
              <w:left w:val="single" w:sz="4" w:space="0" w:color="000000"/>
              <w:bottom w:val="single" w:sz="4" w:space="0" w:color="000000"/>
              <w:right w:val="single" w:sz="4" w:space="0" w:color="000000"/>
            </w:tcBorders>
            <w:hideMark/>
          </w:tcPr>
          <w:p w14:paraId="29DF10FC"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Friendship quality</w:t>
            </w:r>
          </w:p>
        </w:tc>
        <w:tc>
          <w:tcPr>
            <w:tcW w:w="1417" w:type="dxa"/>
            <w:tcBorders>
              <w:top w:val="single" w:sz="4" w:space="0" w:color="000000"/>
              <w:left w:val="single" w:sz="4" w:space="0" w:color="000000"/>
              <w:bottom w:val="single" w:sz="4" w:space="0" w:color="000000"/>
              <w:right w:val="single" w:sz="4" w:space="0" w:color="000000"/>
            </w:tcBorders>
            <w:hideMark/>
          </w:tcPr>
          <w:p w14:paraId="6D9B5110"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Prinstein, 2005</w:t>
            </w:r>
          </w:p>
        </w:tc>
        <w:tc>
          <w:tcPr>
            <w:tcW w:w="2348" w:type="dxa"/>
            <w:tcBorders>
              <w:top w:val="single" w:sz="4" w:space="0" w:color="000000"/>
              <w:left w:val="single" w:sz="4" w:space="0" w:color="000000"/>
              <w:bottom w:val="single" w:sz="4" w:space="0" w:color="000000"/>
              <w:right w:val="single" w:sz="4" w:space="0" w:color="000000"/>
            </w:tcBorders>
            <w:hideMark/>
          </w:tcPr>
          <w:p w14:paraId="7A81B185" w14:textId="77777777" w:rsidR="00C434FF" w:rsidRDefault="00C434FF">
            <w:pPr>
              <w:spacing w:line="240" w:lineRule="auto"/>
              <w:rPr>
                <w:rFonts w:ascii="Verdana" w:eastAsia="Verdana" w:hAnsi="Verdana" w:cs="Verdana"/>
                <w:sz w:val="17"/>
                <w:szCs w:val="17"/>
                <w:lang w:val="en-GB"/>
              </w:rPr>
            </w:pPr>
            <w:r>
              <w:rPr>
                <w:rFonts w:ascii="Verdana" w:eastAsia="Verdana" w:hAnsi="Verdana" w:cs="Verdana"/>
                <w:sz w:val="17"/>
                <w:szCs w:val="17"/>
                <w:lang w:val="en-GB"/>
              </w:rPr>
              <w:t>7 subscales from the Network of Relationships Inventory (NRI)</w:t>
            </w:r>
          </w:p>
        </w:tc>
        <w:tc>
          <w:tcPr>
            <w:tcW w:w="3748" w:type="dxa"/>
            <w:tcBorders>
              <w:top w:val="single" w:sz="4" w:space="0" w:color="000000"/>
              <w:left w:val="single" w:sz="4" w:space="0" w:color="000000"/>
              <w:bottom w:val="single" w:sz="4" w:space="0" w:color="000000"/>
              <w:right w:val="single" w:sz="4" w:space="0" w:color="000000"/>
            </w:tcBorders>
            <w:hideMark/>
          </w:tcPr>
          <w:p w14:paraId="5C842BEF"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Each narrow-band NRI subscale assessed (i.e., Companionship, Criticism, Intimacy, Reliable Alliance, Conflict, Emotional Support, and Dominance) includes three items describing behaviors that occur within the context of the relationship. Adolescents respond to each item using a 5-point Likert scale. Because adolescents in reciprocal best friendships both provided reports of friendship quality on the NRI that pertained to the same relationship, it was possible to use best friends’ reports as a measure of friendship quality that relied on an external informant, yielding friend and self-reported measures of friendship quality.</w:t>
            </w:r>
          </w:p>
          <w:p w14:paraId="559649F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See Network of Relationships Inventory.doc</w:t>
            </w:r>
          </w:p>
        </w:tc>
      </w:tr>
      <w:tr w:rsidR="00C434FF" w:rsidRPr="002A20CA" w14:paraId="7726A144" w14:textId="77777777" w:rsidTr="00C434FF">
        <w:tc>
          <w:tcPr>
            <w:tcW w:w="1980" w:type="dxa"/>
            <w:tcBorders>
              <w:top w:val="single" w:sz="4" w:space="0" w:color="000000"/>
              <w:left w:val="single" w:sz="4" w:space="0" w:color="000000"/>
              <w:bottom w:val="single" w:sz="4" w:space="0" w:color="000000"/>
              <w:right w:val="single" w:sz="4" w:space="0" w:color="000000"/>
            </w:tcBorders>
            <w:hideMark/>
          </w:tcPr>
          <w:p w14:paraId="7E268CE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Friendship quality</w:t>
            </w:r>
          </w:p>
        </w:tc>
        <w:tc>
          <w:tcPr>
            <w:tcW w:w="1417" w:type="dxa"/>
            <w:tcBorders>
              <w:top w:val="single" w:sz="4" w:space="0" w:color="000000"/>
              <w:left w:val="single" w:sz="4" w:space="0" w:color="000000"/>
              <w:bottom w:val="single" w:sz="4" w:space="0" w:color="000000"/>
              <w:right w:val="single" w:sz="4" w:space="0" w:color="000000"/>
            </w:tcBorders>
            <w:hideMark/>
          </w:tcPr>
          <w:p w14:paraId="27F8BCB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Selfhout, 2009</w:t>
            </w:r>
          </w:p>
        </w:tc>
        <w:tc>
          <w:tcPr>
            <w:tcW w:w="2348" w:type="dxa"/>
            <w:tcBorders>
              <w:top w:val="single" w:sz="4" w:space="0" w:color="000000"/>
              <w:left w:val="single" w:sz="4" w:space="0" w:color="000000"/>
              <w:bottom w:val="single" w:sz="4" w:space="0" w:color="000000"/>
              <w:right w:val="single" w:sz="4" w:space="0" w:color="000000"/>
            </w:tcBorders>
            <w:hideMark/>
          </w:tcPr>
          <w:p w14:paraId="0C6D4181" w14:textId="77777777" w:rsidR="00C434FF" w:rsidRDefault="00C434FF">
            <w:pPr>
              <w:spacing w:after="0" w:line="240" w:lineRule="auto"/>
              <w:rPr>
                <w:rFonts w:ascii="Verdana" w:eastAsia="Verdana" w:hAnsi="Verdana" w:cs="Verdana"/>
                <w:sz w:val="17"/>
                <w:szCs w:val="17"/>
                <w:lang w:val="en-GB"/>
              </w:rPr>
            </w:pPr>
            <w:r>
              <w:rPr>
                <w:rFonts w:ascii="Verdana" w:eastAsia="Verdana" w:hAnsi="Verdana" w:cs="Verdana"/>
                <w:sz w:val="17"/>
                <w:szCs w:val="17"/>
                <w:lang w:val="en-GB"/>
              </w:rPr>
              <w:t>The support scale of the Network of Relationship Inventory (NRI)</w:t>
            </w:r>
          </w:p>
        </w:tc>
        <w:tc>
          <w:tcPr>
            <w:tcW w:w="3748" w:type="dxa"/>
            <w:tcBorders>
              <w:top w:val="single" w:sz="4" w:space="0" w:color="000000"/>
              <w:left w:val="single" w:sz="4" w:space="0" w:color="000000"/>
              <w:bottom w:val="single" w:sz="4" w:space="0" w:color="000000"/>
              <w:right w:val="single" w:sz="4" w:space="0" w:color="000000"/>
            </w:tcBorders>
            <w:hideMark/>
          </w:tcPr>
          <w:p w14:paraId="5676B71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This scale contained 12 questions, such as: ‘‘How often do you turn to your best friend for support with personal problems?’’. Participants were asked to answer questions about relationship characteristics on a five-point scale (1 = never, 5 = always). The NRI has good predictive, factorial, and construct validity. Internal consistencies of support were 0.89 and 0.91 at T1 and T2, respectively.</w:t>
            </w:r>
          </w:p>
          <w:p w14:paraId="235B0DA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See Network of Relationships Inventory.doc</w:t>
            </w:r>
          </w:p>
        </w:tc>
      </w:tr>
      <w:tr w:rsidR="00C434FF" w:rsidRPr="002A20CA" w14:paraId="14FEAE41" w14:textId="77777777" w:rsidTr="00C434FF">
        <w:trPr>
          <w:trHeight w:val="224"/>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2005AE5B" w14:textId="77777777" w:rsidR="00C434FF" w:rsidRDefault="00C434FF">
            <w:pPr>
              <w:autoSpaceDE w:val="0"/>
              <w:autoSpaceDN w:val="0"/>
              <w:adjustRightInd w:val="0"/>
              <w:spacing w:after="0" w:line="240" w:lineRule="auto"/>
              <w:rPr>
                <w:rFonts w:ascii="Verdana" w:hAnsi="Verdana" w:cs="Segoe UI"/>
                <w:b/>
                <w:bCs/>
                <w:lang w:val="en-GB"/>
              </w:rPr>
            </w:pPr>
            <w:r>
              <w:rPr>
                <w:rFonts w:ascii="Verdana" w:hAnsi="Verdana" w:cs="Segoe UI"/>
                <w:b/>
                <w:bCs/>
                <w:sz w:val="17"/>
                <w:szCs w:val="17"/>
                <w:lang w:val="en-GB"/>
              </w:rPr>
              <w:t>Loneliness and Social Dissatisfaction Questionnaire</w:t>
            </w:r>
          </w:p>
        </w:tc>
      </w:tr>
      <w:tr w:rsidR="00C434FF" w:rsidRPr="002A20CA" w14:paraId="1484D723" w14:textId="77777777" w:rsidTr="00C434FF">
        <w:trPr>
          <w:trHeight w:val="1293"/>
        </w:trPr>
        <w:tc>
          <w:tcPr>
            <w:tcW w:w="1980" w:type="dxa"/>
            <w:vMerge w:val="restart"/>
            <w:tcBorders>
              <w:top w:val="single" w:sz="4" w:space="0" w:color="000000"/>
              <w:left w:val="single" w:sz="4" w:space="0" w:color="000000"/>
              <w:bottom w:val="single" w:sz="4" w:space="0" w:color="000000"/>
              <w:right w:val="single" w:sz="4" w:space="0" w:color="000000"/>
            </w:tcBorders>
            <w:hideMark/>
          </w:tcPr>
          <w:p w14:paraId="096FBB4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Peer relationships</w:t>
            </w:r>
          </w:p>
        </w:tc>
        <w:tc>
          <w:tcPr>
            <w:tcW w:w="1417" w:type="dxa"/>
            <w:tcBorders>
              <w:top w:val="single" w:sz="4" w:space="0" w:color="000000"/>
              <w:left w:val="single" w:sz="4" w:space="0" w:color="000000"/>
              <w:bottom w:val="single" w:sz="4" w:space="0" w:color="000000"/>
              <w:right w:val="single" w:sz="4" w:space="0" w:color="000000"/>
            </w:tcBorders>
            <w:hideMark/>
          </w:tcPr>
          <w:p w14:paraId="1E6F2C3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Pittenger, 2018</w:t>
            </w:r>
          </w:p>
        </w:tc>
        <w:tc>
          <w:tcPr>
            <w:tcW w:w="2348" w:type="dxa"/>
            <w:tcBorders>
              <w:top w:val="single" w:sz="4" w:space="0" w:color="000000"/>
              <w:left w:val="single" w:sz="4" w:space="0" w:color="000000"/>
              <w:bottom w:val="single" w:sz="4" w:space="0" w:color="000000"/>
              <w:right w:val="single" w:sz="4" w:space="0" w:color="000000"/>
            </w:tcBorders>
            <w:hideMark/>
          </w:tcPr>
          <w:p w14:paraId="2A00FD8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16-item Loneliness and Social Dissatisfaction Questionnaire (LSDQ)</w:t>
            </w:r>
          </w:p>
        </w:tc>
        <w:tc>
          <w:tcPr>
            <w:tcW w:w="3748" w:type="dxa"/>
            <w:tcBorders>
              <w:top w:val="single" w:sz="4" w:space="0" w:color="000000"/>
              <w:left w:val="single" w:sz="4" w:space="0" w:color="000000"/>
              <w:bottom w:val="single" w:sz="4" w:space="0" w:color="000000"/>
              <w:right w:val="single" w:sz="4" w:space="0" w:color="000000"/>
            </w:tcBorders>
            <w:hideMark/>
          </w:tcPr>
          <w:p w14:paraId="030ABD9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The LSDQ is designed to measure success in making and keeping friends as well as school adjustment and uses a 5-point Likert scale (1 = never, 2 = hardly ever, 3 = sometimes, 4 = most of the time, 5 = always). Items were recoded so that higher scores indicated greater loneliness and a total score was calculated by summing all 16 items (possible scores range from 16 to 80). This scale demonstrated good to excellent reliability (α = .90).</w:t>
            </w:r>
          </w:p>
          <w:p w14:paraId="4E1847BC" w14:textId="77777777" w:rsidR="00C434FF" w:rsidRDefault="00C434FF">
            <w:pPr>
              <w:autoSpaceDE w:val="0"/>
              <w:autoSpaceDN w:val="0"/>
              <w:adjustRightInd w:val="0"/>
              <w:spacing w:after="0" w:line="240" w:lineRule="auto"/>
              <w:rPr>
                <w:rFonts w:ascii="Verdana" w:hAnsi="Verdana"/>
                <w:lang w:val="en-GB"/>
              </w:rPr>
            </w:pPr>
            <w:r>
              <w:rPr>
                <w:rFonts w:ascii="Verdana" w:hAnsi="Verdana"/>
                <w:sz w:val="17"/>
                <w:szCs w:val="17"/>
                <w:lang w:val="en-GB"/>
              </w:rPr>
              <w:t>See Cassidy 1992 for more information.</w:t>
            </w:r>
          </w:p>
        </w:tc>
      </w:tr>
      <w:tr w:rsidR="00C434FF" w:rsidRPr="002A20CA" w14:paraId="79070E44" w14:textId="77777777" w:rsidTr="00C434FF">
        <w:trPr>
          <w:trHeight w:val="12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3E0A0B" w14:textId="77777777" w:rsidR="00C434FF" w:rsidRDefault="00C434FF">
            <w:pPr>
              <w:spacing w:after="0" w:line="240" w:lineRule="auto"/>
              <w:rPr>
                <w:rFonts w:ascii="Verdana" w:hAnsi="Verdana" w:cs="Segoe UI"/>
                <w:sz w:val="17"/>
                <w:szCs w:val="17"/>
                <w:lang w:val="en-GB"/>
              </w:rPr>
            </w:pPr>
          </w:p>
        </w:tc>
        <w:tc>
          <w:tcPr>
            <w:tcW w:w="1417" w:type="dxa"/>
            <w:tcBorders>
              <w:top w:val="single" w:sz="4" w:space="0" w:color="000000"/>
              <w:left w:val="single" w:sz="4" w:space="0" w:color="000000"/>
              <w:bottom w:val="single" w:sz="4" w:space="0" w:color="000000"/>
              <w:right w:val="single" w:sz="4" w:space="0" w:color="000000"/>
            </w:tcBorders>
            <w:hideMark/>
          </w:tcPr>
          <w:p w14:paraId="321427E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McNeil, 2020</w:t>
            </w:r>
          </w:p>
        </w:tc>
        <w:tc>
          <w:tcPr>
            <w:tcW w:w="2348" w:type="dxa"/>
            <w:tcBorders>
              <w:top w:val="single" w:sz="4" w:space="0" w:color="000000"/>
              <w:left w:val="single" w:sz="4" w:space="0" w:color="000000"/>
              <w:bottom w:val="single" w:sz="4" w:space="0" w:color="000000"/>
              <w:right w:val="single" w:sz="4" w:space="0" w:color="000000"/>
            </w:tcBorders>
          </w:tcPr>
          <w:p w14:paraId="4A4BB5F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16-item Loneliness and Social Dissatisfaction Questionnaire for Young Children (LSDQ)</w:t>
            </w:r>
          </w:p>
          <w:p w14:paraId="558F9D0A" w14:textId="77777777" w:rsidR="00C434FF" w:rsidRDefault="00C434FF">
            <w:pPr>
              <w:spacing w:after="0" w:line="240" w:lineRule="auto"/>
              <w:rPr>
                <w:rFonts w:ascii="Verdana" w:hAnsi="Verdana" w:cs="Segoe UI"/>
                <w:sz w:val="17"/>
                <w:szCs w:val="17"/>
                <w:lang w:val="en-GB"/>
              </w:rPr>
            </w:pPr>
          </w:p>
        </w:tc>
        <w:tc>
          <w:tcPr>
            <w:tcW w:w="3748" w:type="dxa"/>
            <w:tcBorders>
              <w:top w:val="single" w:sz="4" w:space="0" w:color="000000"/>
              <w:left w:val="single" w:sz="4" w:space="0" w:color="000000"/>
              <w:bottom w:val="single" w:sz="4" w:space="0" w:color="000000"/>
              <w:right w:val="single" w:sz="4" w:space="0" w:color="000000"/>
            </w:tcBorders>
            <w:hideMark/>
          </w:tcPr>
          <w:p w14:paraId="0188753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The youth report on the quality of their peer relationships was measured using the Loneliness and Social Dissatisfaction Questionnaire for Young Children at all three time points. This 16-item measure assesses loneliness and social dissatisfaction with peer relationships in</w:t>
            </w:r>
          </w:p>
          <w:p w14:paraId="6B052D4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young children (e.g., “It’s hard to get kids in school to like me”), using a 5-point Likert-type scale (1 = never, 2 = hardly ever, 3 = sometimes, 4 = most of the time, 5 = always). This measure has previously demonstrated strong internal consistency in adolescent</w:t>
            </w:r>
          </w:p>
          <w:p w14:paraId="40A79B8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populations and exhibited adequate reliability across each timepoint (α = .88, .88, .89).</w:t>
            </w:r>
          </w:p>
        </w:tc>
      </w:tr>
      <w:tr w:rsidR="00C434FF" w:rsidRPr="002A20CA" w14:paraId="10AD6EB1" w14:textId="77777777" w:rsidTr="00C434FF">
        <w:trPr>
          <w:trHeight w:val="70"/>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1EBB40B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cs="Segoe UI"/>
                <w:b/>
                <w:bCs/>
                <w:sz w:val="17"/>
                <w:szCs w:val="17"/>
                <w:lang w:val="en-GB"/>
              </w:rPr>
              <w:t>Inventory of Parent and Peer Attachment (IPPA)</w:t>
            </w:r>
          </w:p>
        </w:tc>
      </w:tr>
      <w:tr w:rsidR="00C434FF" w:rsidRPr="002A20CA" w14:paraId="14F122BF" w14:textId="77777777" w:rsidTr="00C434FF">
        <w:trPr>
          <w:trHeight w:val="769"/>
        </w:trPr>
        <w:tc>
          <w:tcPr>
            <w:tcW w:w="1980" w:type="dxa"/>
            <w:tcBorders>
              <w:top w:val="single" w:sz="4" w:space="0" w:color="000000"/>
              <w:left w:val="single" w:sz="4" w:space="0" w:color="000000"/>
              <w:bottom w:val="single" w:sz="4" w:space="0" w:color="000000"/>
              <w:right w:val="single" w:sz="4" w:space="0" w:color="000000"/>
            </w:tcBorders>
            <w:hideMark/>
          </w:tcPr>
          <w:p w14:paraId="687C2C1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Peer security</w:t>
            </w:r>
          </w:p>
        </w:tc>
        <w:tc>
          <w:tcPr>
            <w:tcW w:w="1417" w:type="dxa"/>
            <w:tcBorders>
              <w:top w:val="single" w:sz="4" w:space="0" w:color="000000"/>
              <w:left w:val="single" w:sz="4" w:space="0" w:color="000000"/>
              <w:bottom w:val="single" w:sz="4" w:space="0" w:color="000000"/>
              <w:right w:val="single" w:sz="4" w:space="0" w:color="000000"/>
            </w:tcBorders>
            <w:hideMark/>
          </w:tcPr>
          <w:p w14:paraId="7EB4DD4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Power, 2005</w:t>
            </w:r>
          </w:p>
        </w:tc>
        <w:tc>
          <w:tcPr>
            <w:tcW w:w="2348" w:type="dxa"/>
            <w:tcBorders>
              <w:top w:val="single" w:sz="4" w:space="0" w:color="000000"/>
              <w:left w:val="single" w:sz="4" w:space="0" w:color="000000"/>
              <w:bottom w:val="single" w:sz="4" w:space="0" w:color="000000"/>
              <w:right w:val="single" w:sz="4" w:space="0" w:color="000000"/>
            </w:tcBorders>
            <w:hideMark/>
          </w:tcPr>
          <w:p w14:paraId="7B9AB67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 items adapted</w:t>
            </w:r>
          </w:p>
          <w:p w14:paraId="7957488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from IPPA</w:t>
            </w:r>
          </w:p>
        </w:tc>
        <w:tc>
          <w:tcPr>
            <w:tcW w:w="3748" w:type="dxa"/>
            <w:tcBorders>
              <w:top w:val="single" w:sz="4" w:space="0" w:color="000000"/>
              <w:left w:val="single" w:sz="4" w:space="0" w:color="000000"/>
              <w:bottom w:val="single" w:sz="4" w:space="0" w:color="000000"/>
              <w:right w:val="single" w:sz="4" w:space="0" w:color="000000"/>
            </w:tcBorders>
            <w:hideMark/>
          </w:tcPr>
          <w:p w14:paraId="2487282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Questions include e.g., “My friends accept me the way I am”. Confirmatory factor analyses yielded excellent fit:</w:t>
            </w:r>
          </w:p>
          <w:p w14:paraId="701C65C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χ2 = 2.44, 2 df, p = .29, GFI = 1.00, RMSR = 0.01, standardized factor loadings: 0.68-0.78 (coefficient alpha: 0.81).</w:t>
            </w:r>
          </w:p>
          <w:p w14:paraId="0C78E4E0" w14:textId="77777777" w:rsidR="00C434FF" w:rsidRDefault="00C434FF">
            <w:pPr>
              <w:autoSpaceDE w:val="0"/>
              <w:autoSpaceDN w:val="0"/>
              <w:adjustRightInd w:val="0"/>
              <w:spacing w:after="0" w:line="240" w:lineRule="auto"/>
              <w:rPr>
                <w:rFonts w:ascii="Verdana" w:hAnsi="Verdana"/>
                <w:lang w:val="en-GB"/>
              </w:rPr>
            </w:pPr>
            <w:r>
              <w:rPr>
                <w:rFonts w:ascii="Verdana" w:hAnsi="Verdana"/>
                <w:sz w:val="17"/>
                <w:szCs w:val="17"/>
                <w:lang w:val="en-GB"/>
              </w:rPr>
              <w:t>See Inventory of parent and peer attachment.doc</w:t>
            </w:r>
          </w:p>
        </w:tc>
      </w:tr>
      <w:tr w:rsidR="00C434FF" w:rsidRPr="002A20CA" w14:paraId="652BE6A4" w14:textId="77777777" w:rsidTr="00C434FF">
        <w:trPr>
          <w:trHeight w:val="769"/>
        </w:trPr>
        <w:tc>
          <w:tcPr>
            <w:tcW w:w="1980" w:type="dxa"/>
            <w:tcBorders>
              <w:top w:val="single" w:sz="4" w:space="0" w:color="000000"/>
              <w:left w:val="single" w:sz="4" w:space="0" w:color="000000"/>
              <w:bottom w:val="single" w:sz="4" w:space="0" w:color="000000"/>
              <w:right w:val="single" w:sz="4" w:space="0" w:color="000000"/>
            </w:tcBorders>
            <w:hideMark/>
          </w:tcPr>
          <w:p w14:paraId="01CEA3CD"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Peer attachment</w:t>
            </w:r>
          </w:p>
        </w:tc>
        <w:tc>
          <w:tcPr>
            <w:tcW w:w="1417" w:type="dxa"/>
            <w:tcBorders>
              <w:top w:val="single" w:sz="4" w:space="0" w:color="000000"/>
              <w:left w:val="single" w:sz="4" w:space="0" w:color="000000"/>
              <w:bottom w:val="single" w:sz="4" w:space="0" w:color="000000"/>
              <w:right w:val="single" w:sz="4" w:space="0" w:color="000000"/>
            </w:tcBorders>
            <w:hideMark/>
          </w:tcPr>
          <w:p w14:paraId="6F6E9B9A"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Sund, 2002</w:t>
            </w:r>
          </w:p>
        </w:tc>
        <w:tc>
          <w:tcPr>
            <w:tcW w:w="2348" w:type="dxa"/>
            <w:tcBorders>
              <w:top w:val="single" w:sz="4" w:space="0" w:color="000000"/>
              <w:left w:val="single" w:sz="4" w:space="0" w:color="000000"/>
              <w:bottom w:val="single" w:sz="4" w:space="0" w:color="000000"/>
              <w:right w:val="single" w:sz="4" w:space="0" w:color="000000"/>
            </w:tcBorders>
            <w:hideMark/>
          </w:tcPr>
          <w:p w14:paraId="015462A1"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Revised version of the IPPA</w:t>
            </w:r>
          </w:p>
        </w:tc>
        <w:tc>
          <w:tcPr>
            <w:tcW w:w="3748" w:type="dxa"/>
            <w:tcBorders>
              <w:top w:val="single" w:sz="4" w:space="0" w:color="000000"/>
              <w:left w:val="single" w:sz="4" w:space="0" w:color="000000"/>
              <w:bottom w:val="single" w:sz="4" w:space="0" w:color="000000"/>
              <w:right w:val="single" w:sz="4" w:space="0" w:color="000000"/>
            </w:tcBorders>
            <w:hideMark/>
          </w:tcPr>
          <w:p w14:paraId="1D58727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The items are related to three domains of attachment quality: trust items reflect the degree of mutual understanding and respect (e.g., “My mother/father/friends respect my feelings”); communication items assess the extent of spoken communication (e.g., “I tell my mother/father/friends about my problems and troubles”); and alienation items tap feelings of anger and interpersonal isolation (e.g., “My mother/father/friends do not understand what I am going through these days”). The IPPA uses a 5-point Likert-type scale format (1 = “almost never true,” 5 = “almost always true”). When the </w:t>
            </w:r>
            <w:r>
              <w:rPr>
                <w:rFonts w:ascii="Verdana" w:hAnsi="Verdana"/>
                <w:sz w:val="17"/>
                <w:szCs w:val="17"/>
                <w:lang w:val="en-GB"/>
              </w:rPr>
              <w:lastRenderedPageBreak/>
              <w:t xml:space="preserve">total score for each participant was computed, the Alienation subscale items were reverse-scored. High scores reflect greater perceived attachment than do low scores. </w:t>
            </w:r>
          </w:p>
        </w:tc>
      </w:tr>
      <w:tr w:rsidR="00C434FF" w:rsidRPr="002A20CA" w14:paraId="4D85DA13" w14:textId="77777777" w:rsidTr="00C434FF">
        <w:trPr>
          <w:trHeight w:val="708"/>
        </w:trPr>
        <w:tc>
          <w:tcPr>
            <w:tcW w:w="1980" w:type="dxa"/>
            <w:tcBorders>
              <w:top w:val="single" w:sz="4" w:space="0" w:color="000000"/>
              <w:left w:val="single" w:sz="4" w:space="0" w:color="000000"/>
              <w:bottom w:val="single" w:sz="4" w:space="0" w:color="000000"/>
              <w:right w:val="single" w:sz="4" w:space="0" w:color="000000"/>
            </w:tcBorders>
            <w:hideMark/>
          </w:tcPr>
          <w:p w14:paraId="603C1BBF"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lastRenderedPageBreak/>
              <w:t xml:space="preserve">Peer attachment </w:t>
            </w:r>
          </w:p>
        </w:tc>
        <w:tc>
          <w:tcPr>
            <w:tcW w:w="1417" w:type="dxa"/>
            <w:tcBorders>
              <w:top w:val="single" w:sz="4" w:space="0" w:color="000000"/>
              <w:left w:val="single" w:sz="4" w:space="0" w:color="000000"/>
              <w:bottom w:val="single" w:sz="4" w:space="0" w:color="000000"/>
              <w:right w:val="single" w:sz="4" w:space="0" w:color="000000"/>
            </w:tcBorders>
            <w:hideMark/>
          </w:tcPr>
          <w:p w14:paraId="7D0161C6"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 xml:space="preserve">Elmore, 2010  </w:t>
            </w:r>
          </w:p>
          <w:p w14:paraId="3910DEA5"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Nrugham, 2008</w:t>
            </w:r>
          </w:p>
        </w:tc>
        <w:tc>
          <w:tcPr>
            <w:tcW w:w="2348" w:type="dxa"/>
            <w:vMerge w:val="restart"/>
            <w:tcBorders>
              <w:top w:val="single" w:sz="4" w:space="0" w:color="000000"/>
              <w:left w:val="single" w:sz="4" w:space="0" w:color="000000"/>
              <w:bottom w:val="single" w:sz="4" w:space="0" w:color="000000"/>
              <w:right w:val="single" w:sz="4" w:space="0" w:color="000000"/>
            </w:tcBorders>
          </w:tcPr>
          <w:p w14:paraId="573A2134" w14:textId="77777777" w:rsidR="00C434FF" w:rsidRDefault="00C434FF">
            <w:pPr>
              <w:spacing w:after="0" w:line="240" w:lineRule="auto"/>
              <w:rPr>
                <w:rFonts w:ascii="Verdana" w:hAnsi="Verdana" w:cs="Segoe UI"/>
                <w:lang w:val="en-GB"/>
              </w:rPr>
            </w:pPr>
            <w:r>
              <w:rPr>
                <w:rFonts w:ascii="Verdana" w:hAnsi="Verdana" w:cs="Segoe UI"/>
                <w:sz w:val="17"/>
                <w:szCs w:val="17"/>
                <w:lang w:val="en-GB"/>
              </w:rPr>
              <w:t>IPPA</w:t>
            </w:r>
          </w:p>
          <w:p w14:paraId="6C18A9BF" w14:textId="77777777" w:rsidR="00C434FF" w:rsidRDefault="00C434FF">
            <w:pPr>
              <w:spacing w:after="0" w:line="240" w:lineRule="auto"/>
              <w:rPr>
                <w:rFonts w:ascii="Verdana" w:hAnsi="Verdana" w:cs="Segoe UI"/>
                <w:lang w:val="en-GB"/>
              </w:rPr>
            </w:pPr>
          </w:p>
        </w:tc>
        <w:tc>
          <w:tcPr>
            <w:tcW w:w="3748" w:type="dxa"/>
            <w:vMerge w:val="restart"/>
            <w:tcBorders>
              <w:top w:val="single" w:sz="4" w:space="0" w:color="000000"/>
              <w:left w:val="single" w:sz="4" w:space="0" w:color="000000"/>
              <w:bottom w:val="single" w:sz="4" w:space="0" w:color="000000"/>
              <w:right w:val="single" w:sz="4" w:space="0" w:color="000000"/>
            </w:tcBorders>
            <w:hideMark/>
          </w:tcPr>
          <w:p w14:paraId="0934E6C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See Inventory of parent and peer attachment.doc</w:t>
            </w:r>
          </w:p>
        </w:tc>
      </w:tr>
      <w:tr w:rsidR="00C434FF" w:rsidRPr="002A20CA" w14:paraId="3AEA0F8D" w14:textId="77777777" w:rsidTr="00C434FF">
        <w:trPr>
          <w:trHeight w:val="708"/>
        </w:trPr>
        <w:tc>
          <w:tcPr>
            <w:tcW w:w="1980" w:type="dxa"/>
            <w:tcBorders>
              <w:top w:val="single" w:sz="4" w:space="0" w:color="000000"/>
              <w:left w:val="single" w:sz="4" w:space="0" w:color="000000"/>
              <w:bottom w:val="single" w:sz="4" w:space="0" w:color="000000"/>
              <w:right w:val="single" w:sz="4" w:space="0" w:color="000000"/>
            </w:tcBorders>
            <w:hideMark/>
          </w:tcPr>
          <w:p w14:paraId="230BE1D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Peer relationships</w:t>
            </w:r>
          </w:p>
        </w:tc>
        <w:tc>
          <w:tcPr>
            <w:tcW w:w="1417" w:type="dxa"/>
            <w:tcBorders>
              <w:top w:val="single" w:sz="4" w:space="0" w:color="000000"/>
              <w:left w:val="single" w:sz="4" w:space="0" w:color="000000"/>
              <w:bottom w:val="single" w:sz="4" w:space="0" w:color="000000"/>
              <w:right w:val="single" w:sz="4" w:space="0" w:color="000000"/>
            </w:tcBorders>
            <w:hideMark/>
          </w:tcPr>
          <w:p w14:paraId="19E303B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Le Grange, 2014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134A52" w14:textId="77777777" w:rsidR="00C434FF" w:rsidRPr="00C434FF" w:rsidRDefault="00C434FF">
            <w:pPr>
              <w:spacing w:after="0" w:line="240" w:lineRule="auto"/>
              <w:rPr>
                <w:lang w:val="en-US"/>
              </w:rPr>
            </w:pPr>
            <w:r>
              <w:rPr>
                <w:rFonts w:ascii="Verdana" w:hAnsi="Verdana"/>
                <w:sz w:val="17"/>
                <w:szCs w:val="17"/>
                <w:lang w:val="en-GB"/>
              </w:rPr>
              <w:t>See Inventory of parent and peer attachment.doc</w:t>
            </w:r>
          </w:p>
          <w:p w14:paraId="4016EB67" w14:textId="77777777" w:rsidR="00C434FF" w:rsidRDefault="00C434FF">
            <w:pPr>
              <w:spacing w:after="0" w:line="240" w:lineRule="auto"/>
              <w:rPr>
                <w:rFonts w:ascii="Verdana" w:hAnsi="Verdana" w:cs="Segoe UI"/>
                <w:lang w:val="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51B06D" w14:textId="77777777" w:rsidR="00C434FF" w:rsidRDefault="00C434FF">
            <w:pPr>
              <w:spacing w:after="0" w:line="240" w:lineRule="auto"/>
              <w:rPr>
                <w:rFonts w:ascii="Verdana" w:hAnsi="Verdana"/>
                <w:sz w:val="17"/>
                <w:szCs w:val="17"/>
                <w:lang w:val="en-GB"/>
              </w:rPr>
            </w:pPr>
          </w:p>
        </w:tc>
      </w:tr>
      <w:tr w:rsidR="00C434FF" w14:paraId="30A1E787" w14:textId="77777777" w:rsidTr="00C434FF">
        <w:trPr>
          <w:trHeight w:val="708"/>
        </w:trPr>
        <w:tc>
          <w:tcPr>
            <w:tcW w:w="1980" w:type="dxa"/>
            <w:tcBorders>
              <w:top w:val="single" w:sz="4" w:space="0" w:color="000000"/>
              <w:left w:val="single" w:sz="4" w:space="0" w:color="000000"/>
              <w:bottom w:val="single" w:sz="4" w:space="0" w:color="000000"/>
              <w:right w:val="single" w:sz="4" w:space="0" w:color="000000"/>
            </w:tcBorders>
            <w:hideMark/>
          </w:tcPr>
          <w:p w14:paraId="406378C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Friendschip quality</w:t>
            </w:r>
          </w:p>
        </w:tc>
        <w:tc>
          <w:tcPr>
            <w:tcW w:w="0" w:type="auto"/>
            <w:vAlign w:val="center"/>
            <w:hideMark/>
          </w:tcPr>
          <w:p w14:paraId="431D3AFE" w14:textId="77777777" w:rsidR="00C434FF" w:rsidRDefault="00C434FF">
            <w:pPr>
              <w:spacing w:after="0" w:line="240" w:lineRule="auto"/>
              <w:rPr>
                <w:sz w:val="20"/>
                <w:szCs w:val="20"/>
                <w:lang w:val="nl-BE" w:eastAsia="nl-B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6CEDCD" w14:textId="77777777" w:rsidR="00C434FF" w:rsidRDefault="00C434FF">
            <w:pPr>
              <w:spacing w:after="0" w:line="240" w:lineRule="auto"/>
              <w:rPr>
                <w:rFonts w:ascii="Verdana" w:hAnsi="Verdana" w:cs="Segoe UI"/>
                <w:lang w:val="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EBAEE9" w14:textId="77777777" w:rsidR="00C434FF" w:rsidRDefault="00C434FF">
            <w:pPr>
              <w:spacing w:after="0" w:line="240" w:lineRule="auto"/>
              <w:rPr>
                <w:rFonts w:ascii="Verdana" w:hAnsi="Verdana"/>
                <w:sz w:val="17"/>
                <w:szCs w:val="17"/>
                <w:lang w:val="en-GB"/>
              </w:rPr>
            </w:pPr>
          </w:p>
        </w:tc>
      </w:tr>
      <w:tr w:rsidR="00C434FF" w14:paraId="067EAA59" w14:textId="77777777" w:rsidTr="00C434FF">
        <w:trPr>
          <w:trHeight w:val="708"/>
        </w:trPr>
        <w:tc>
          <w:tcPr>
            <w:tcW w:w="1417" w:type="dxa"/>
            <w:tcBorders>
              <w:top w:val="single" w:sz="4" w:space="0" w:color="000000"/>
              <w:left w:val="single" w:sz="4" w:space="0" w:color="000000"/>
              <w:bottom w:val="single" w:sz="4" w:space="0" w:color="000000"/>
              <w:right w:val="single" w:sz="4" w:space="0" w:color="000000"/>
            </w:tcBorders>
            <w:hideMark/>
          </w:tcPr>
          <w:p w14:paraId="4E3BF97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Nelemans, 2017</w:t>
            </w:r>
          </w:p>
        </w:tc>
        <w:tc>
          <w:tcPr>
            <w:tcW w:w="0" w:type="auto"/>
            <w:vAlign w:val="center"/>
            <w:hideMark/>
          </w:tcPr>
          <w:p w14:paraId="6DDD1DE5" w14:textId="77777777" w:rsidR="00C434FF" w:rsidRDefault="00C434FF">
            <w:pPr>
              <w:spacing w:after="0" w:line="240" w:lineRule="auto"/>
              <w:rPr>
                <w:sz w:val="20"/>
                <w:szCs w:val="20"/>
                <w:lang w:val="nl-BE" w:eastAsia="nl-B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0BCB9" w14:textId="77777777" w:rsidR="00C434FF" w:rsidRDefault="00C434FF">
            <w:pPr>
              <w:spacing w:after="0" w:line="240" w:lineRule="auto"/>
              <w:rPr>
                <w:rFonts w:ascii="Verdana" w:hAnsi="Verdana" w:cs="Segoe UI"/>
                <w:lang w:val="en-GB"/>
              </w:rPr>
            </w:pPr>
          </w:p>
        </w:tc>
        <w:tc>
          <w:tcPr>
            <w:tcW w:w="0" w:type="auto"/>
            <w:vAlign w:val="center"/>
            <w:hideMark/>
          </w:tcPr>
          <w:p w14:paraId="20E4D9A7" w14:textId="77777777" w:rsidR="00C434FF" w:rsidRDefault="00C434FF">
            <w:pPr>
              <w:spacing w:after="0" w:line="240" w:lineRule="auto"/>
              <w:rPr>
                <w:sz w:val="20"/>
                <w:szCs w:val="20"/>
                <w:lang w:val="nl-BE" w:eastAsia="nl-BE"/>
              </w:rPr>
            </w:pPr>
          </w:p>
        </w:tc>
      </w:tr>
      <w:tr w:rsidR="00C434FF" w14:paraId="5F388987" w14:textId="77777777" w:rsidTr="00C434FF">
        <w:trPr>
          <w:trHeight w:val="708"/>
        </w:trPr>
        <w:tc>
          <w:tcPr>
            <w:tcW w:w="1980" w:type="dxa"/>
            <w:tcBorders>
              <w:top w:val="single" w:sz="4" w:space="0" w:color="000000"/>
              <w:left w:val="single" w:sz="4" w:space="0" w:color="000000"/>
              <w:bottom w:val="single" w:sz="4" w:space="0" w:color="000000"/>
              <w:right w:val="single" w:sz="4" w:space="0" w:color="000000"/>
            </w:tcBorders>
            <w:hideMark/>
          </w:tcPr>
          <w:p w14:paraId="4459C12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Sibling relationship quality</w:t>
            </w:r>
          </w:p>
        </w:tc>
        <w:tc>
          <w:tcPr>
            <w:tcW w:w="1417" w:type="dxa"/>
            <w:tcBorders>
              <w:top w:val="single" w:sz="4" w:space="0" w:color="000000"/>
              <w:left w:val="single" w:sz="4" w:space="0" w:color="000000"/>
              <w:bottom w:val="single" w:sz="4" w:space="0" w:color="000000"/>
              <w:right w:val="single" w:sz="4" w:space="0" w:color="000000"/>
            </w:tcBorders>
            <w:hideMark/>
          </w:tcPr>
          <w:p w14:paraId="4254683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Buist, 2020</w:t>
            </w:r>
          </w:p>
        </w:tc>
        <w:tc>
          <w:tcPr>
            <w:tcW w:w="3748" w:type="dxa"/>
            <w:tcBorders>
              <w:top w:val="single" w:sz="4" w:space="0" w:color="000000"/>
              <w:left w:val="single" w:sz="4" w:space="0" w:color="000000"/>
              <w:bottom w:val="single" w:sz="4" w:space="0" w:color="000000"/>
              <w:right w:val="single" w:sz="4" w:space="0" w:color="000000"/>
            </w:tcBorders>
            <w:hideMark/>
          </w:tcPr>
          <w:p w14:paraId="3B2FA8ED"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The IPPA was designed to measure the quality of communication, trust and (lack of) alienation an individual perceives in a particular relationship. The scale contains 10 items, using a</w:t>
            </w:r>
          </w:p>
          <w:p w14:paraId="2E7071D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5-point Likert scale response format (1 = very untrue to 5 = very true). Sample items are: “I easily get upset with</w:t>
            </w:r>
          </w:p>
          <w:p w14:paraId="2ACC854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my brother/sister” (recoded) and “My brother/sister accepts me as I am.” Mean Cronbach’s alpha (T1, T2, and T3; older and younger sibling) was .84, range .80 to .88. Older and younger sibling reports were significantly correlated (.41, .44, and .43 for T1, T2, and T3 respectively). For each measurement timepoint, scores of both siblings were combined into one Sibling relationship quality score by computing their mean. Higher scores indicate higher sibling relationship quality.</w:t>
            </w:r>
          </w:p>
        </w:tc>
        <w:tc>
          <w:tcPr>
            <w:tcW w:w="0" w:type="auto"/>
            <w:vAlign w:val="center"/>
            <w:hideMark/>
          </w:tcPr>
          <w:p w14:paraId="03228AEE" w14:textId="77777777" w:rsidR="00C434FF" w:rsidRDefault="00C434FF">
            <w:pPr>
              <w:spacing w:after="0" w:line="240" w:lineRule="auto"/>
              <w:rPr>
                <w:sz w:val="20"/>
                <w:szCs w:val="20"/>
                <w:lang w:val="nl-BE" w:eastAsia="nl-BE"/>
              </w:rPr>
            </w:pPr>
          </w:p>
        </w:tc>
      </w:tr>
      <w:tr w:rsidR="00C434FF" w14:paraId="16EA3952" w14:textId="77777777" w:rsidTr="00C434FF">
        <w:trPr>
          <w:trHeight w:val="218"/>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1700DB50"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Friendship Quality Questionnaire</w:t>
            </w:r>
          </w:p>
        </w:tc>
      </w:tr>
      <w:tr w:rsidR="00C434FF" w:rsidRPr="002A20CA" w14:paraId="7063FF99"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32A5CD8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Friendship quality</w:t>
            </w:r>
          </w:p>
        </w:tc>
        <w:tc>
          <w:tcPr>
            <w:tcW w:w="1417" w:type="dxa"/>
            <w:tcBorders>
              <w:top w:val="single" w:sz="4" w:space="0" w:color="000000"/>
              <w:left w:val="single" w:sz="4" w:space="0" w:color="000000"/>
              <w:bottom w:val="single" w:sz="4" w:space="0" w:color="000000"/>
              <w:right w:val="single" w:sz="4" w:space="0" w:color="000000"/>
            </w:tcBorders>
            <w:hideMark/>
          </w:tcPr>
          <w:p w14:paraId="1DCAFD4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Brendgen, 2004</w:t>
            </w:r>
          </w:p>
        </w:tc>
        <w:tc>
          <w:tcPr>
            <w:tcW w:w="2348" w:type="dxa"/>
            <w:tcBorders>
              <w:top w:val="single" w:sz="4" w:space="0" w:color="000000"/>
              <w:left w:val="single" w:sz="4" w:space="0" w:color="000000"/>
              <w:bottom w:val="single" w:sz="4" w:space="0" w:color="000000"/>
              <w:right w:val="single" w:sz="4" w:space="0" w:color="000000"/>
            </w:tcBorders>
            <w:hideMark/>
          </w:tcPr>
          <w:p w14:paraId="0F64487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Short version of the Friendship Quality Questionnaire</w:t>
            </w:r>
          </w:p>
        </w:tc>
        <w:tc>
          <w:tcPr>
            <w:tcW w:w="3748" w:type="dxa"/>
            <w:tcBorders>
              <w:top w:val="single" w:sz="4" w:space="0" w:color="000000"/>
              <w:left w:val="single" w:sz="4" w:space="0" w:color="000000"/>
              <w:bottom w:val="single" w:sz="4" w:space="0" w:color="000000"/>
              <w:right w:val="single" w:sz="4" w:space="0" w:color="000000"/>
            </w:tcBorders>
            <w:hideMark/>
          </w:tcPr>
          <w:p w14:paraId="153CE0B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After nominating their 5 best friends in school, participants were asked to</w:t>
            </w:r>
          </w:p>
          <w:p w14:paraId="5B866E8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describe the quality of the friendship with their first nominated (i.e., very best) school friend using a short version</w:t>
            </w:r>
          </w:p>
          <w:p w14:paraId="4F4B0FE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(27 items) of the Friendship Quality Questionnaire (FQQ; Parker &amp; Asher, 1993). The items of the FQQ assess six dimensions (Companionship and Recreation, Help and Guidance, Validation and Caring, Intimate Exchange, Conflict Resolution, and Conflict). The </w:t>
            </w:r>
            <w:r>
              <w:rPr>
                <w:rFonts w:ascii="Verdana" w:hAnsi="Verdana" w:cs="Segoe UI"/>
                <w:sz w:val="17"/>
                <w:szCs w:val="17"/>
                <w:lang w:val="en-GB"/>
              </w:rPr>
              <w:lastRenderedPageBreak/>
              <w:t>children were asked to rate how true a specific item description</w:t>
            </w:r>
          </w:p>
          <w:p w14:paraId="0DADE91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was for their relationship with their best friend, ranging from 0=not at all true to 4=really true.</w:t>
            </w:r>
          </w:p>
          <w:p w14:paraId="63D4A8F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See Parker_1993_Friendship and Friendship quality.pdf</w:t>
            </w:r>
          </w:p>
        </w:tc>
      </w:tr>
      <w:tr w:rsidR="00C434FF" w:rsidRPr="002A20CA" w14:paraId="5737079E"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47517CE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Friendship quality</w:t>
            </w:r>
          </w:p>
        </w:tc>
        <w:tc>
          <w:tcPr>
            <w:tcW w:w="1417" w:type="dxa"/>
            <w:tcBorders>
              <w:top w:val="single" w:sz="4" w:space="0" w:color="000000"/>
              <w:left w:val="single" w:sz="4" w:space="0" w:color="000000"/>
              <w:bottom w:val="single" w:sz="4" w:space="0" w:color="000000"/>
              <w:right w:val="single" w:sz="4" w:space="0" w:color="000000"/>
            </w:tcBorders>
            <w:hideMark/>
          </w:tcPr>
          <w:p w14:paraId="1C32831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Buck, 2012</w:t>
            </w:r>
          </w:p>
        </w:tc>
        <w:tc>
          <w:tcPr>
            <w:tcW w:w="2348" w:type="dxa"/>
            <w:tcBorders>
              <w:top w:val="single" w:sz="4" w:space="0" w:color="000000"/>
              <w:left w:val="single" w:sz="4" w:space="0" w:color="000000"/>
              <w:bottom w:val="single" w:sz="4" w:space="0" w:color="000000"/>
              <w:right w:val="single" w:sz="4" w:space="0" w:color="000000"/>
            </w:tcBorders>
            <w:hideMark/>
          </w:tcPr>
          <w:p w14:paraId="58DCC268" w14:textId="77777777" w:rsidR="00C434FF" w:rsidRDefault="00C434FF">
            <w:pPr>
              <w:autoSpaceDE w:val="0"/>
              <w:autoSpaceDN w:val="0"/>
              <w:adjustRightInd w:val="0"/>
              <w:spacing w:after="0" w:line="240" w:lineRule="auto"/>
              <w:rPr>
                <w:rFonts w:ascii="Verdana" w:eastAsia="Verdana" w:hAnsi="Verdana" w:cs="Verdana"/>
                <w:color w:val="000000" w:themeColor="text1"/>
                <w:lang w:val="en-GB"/>
              </w:rPr>
            </w:pPr>
            <w:r>
              <w:rPr>
                <w:rFonts w:ascii="Verdana" w:eastAsia="Verdana" w:hAnsi="Verdana" w:cs="Verdana"/>
                <w:color w:val="000000" w:themeColor="text1"/>
                <w:sz w:val="16"/>
                <w:szCs w:val="16"/>
                <w:lang w:val="en-GB"/>
              </w:rPr>
              <w:t>Friendship Quality Questionnaire</w:t>
            </w:r>
          </w:p>
        </w:tc>
        <w:tc>
          <w:tcPr>
            <w:tcW w:w="3748" w:type="dxa"/>
            <w:tcBorders>
              <w:top w:val="single" w:sz="4" w:space="0" w:color="000000"/>
              <w:left w:val="single" w:sz="4" w:space="0" w:color="000000"/>
              <w:bottom w:val="single" w:sz="4" w:space="0" w:color="000000"/>
              <w:right w:val="single" w:sz="4" w:space="0" w:color="000000"/>
            </w:tcBorders>
            <w:hideMark/>
          </w:tcPr>
          <w:p w14:paraId="281AE59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This 21-item questionnaire assesses individuals’ perceptions of their closest friendship. It uses a 5-point response scale that ranges from 1 (‘‘not at all true’’) to 5 (‘‘really true’’) to measure six components of individuals’ relationships with their best friend: validation and caring, conflict resolution, conflict and betrayal, help and guidance, companionship and recreation, and intimate exchange. Sample items include, ‘‘This friend and I make each other feel important and special,’’ and ‘‘This friend and I tell each other private things a lot.’’ A Friendship Quality Total Score was computed by averaging responses across items. Internal consistency for this score was excellent at both Time 1 (α = .93) and Time 2 (α = .92).</w:t>
            </w:r>
          </w:p>
          <w:p w14:paraId="2AE6116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See Parker_1993_Friendship and Friendship quality.pdf</w:t>
            </w:r>
          </w:p>
        </w:tc>
      </w:tr>
      <w:tr w:rsidR="00C434FF" w:rsidRPr="002A20CA" w14:paraId="4B018D5A"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752C18C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Friendship quality</w:t>
            </w:r>
          </w:p>
        </w:tc>
        <w:tc>
          <w:tcPr>
            <w:tcW w:w="1417" w:type="dxa"/>
            <w:tcBorders>
              <w:top w:val="single" w:sz="4" w:space="0" w:color="000000"/>
              <w:left w:val="single" w:sz="4" w:space="0" w:color="000000"/>
              <w:bottom w:val="single" w:sz="4" w:space="0" w:color="000000"/>
              <w:right w:val="single" w:sz="4" w:space="0" w:color="000000"/>
            </w:tcBorders>
          </w:tcPr>
          <w:p w14:paraId="37BE949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Kingery, 2007</w:t>
            </w:r>
          </w:p>
          <w:p w14:paraId="2556E455" w14:textId="77777777" w:rsidR="00C434FF" w:rsidRDefault="00C434FF">
            <w:pPr>
              <w:spacing w:after="0" w:line="240" w:lineRule="auto"/>
              <w:rPr>
                <w:rFonts w:ascii="Verdana" w:hAnsi="Verdana" w:cs="Segoe UI"/>
                <w:sz w:val="17"/>
                <w:szCs w:val="17"/>
                <w:lang w:val="en-GB"/>
              </w:rPr>
            </w:pPr>
          </w:p>
          <w:p w14:paraId="1182604E" w14:textId="77777777" w:rsidR="00C434FF" w:rsidRDefault="00C434FF">
            <w:pPr>
              <w:spacing w:after="0" w:line="240" w:lineRule="auto"/>
              <w:rPr>
                <w:rFonts w:ascii="Verdana" w:hAnsi="Verdana" w:cs="Segoe UI"/>
                <w:lang w:val="en-GB"/>
              </w:rPr>
            </w:pPr>
            <w:r>
              <w:rPr>
                <w:rFonts w:ascii="Verdana" w:hAnsi="Verdana" w:cs="Segoe UI"/>
                <w:sz w:val="17"/>
                <w:szCs w:val="17"/>
                <w:lang w:val="en-GB"/>
              </w:rPr>
              <w:t>Kingery, 2011</w:t>
            </w:r>
          </w:p>
        </w:tc>
        <w:tc>
          <w:tcPr>
            <w:tcW w:w="2348" w:type="dxa"/>
            <w:tcBorders>
              <w:top w:val="single" w:sz="4" w:space="0" w:color="000000"/>
              <w:left w:val="single" w:sz="4" w:space="0" w:color="000000"/>
              <w:bottom w:val="single" w:sz="4" w:space="0" w:color="000000"/>
              <w:right w:val="single" w:sz="4" w:space="0" w:color="000000"/>
            </w:tcBorders>
            <w:hideMark/>
          </w:tcPr>
          <w:p w14:paraId="51B5587E"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Friendship Quality Questionnaire-Revised (FQQ-R)</w:t>
            </w:r>
          </w:p>
        </w:tc>
        <w:tc>
          <w:tcPr>
            <w:tcW w:w="3748" w:type="dxa"/>
            <w:tcBorders>
              <w:top w:val="single" w:sz="4" w:space="0" w:color="000000"/>
              <w:left w:val="single" w:sz="4" w:space="0" w:color="000000"/>
              <w:bottom w:val="single" w:sz="4" w:space="0" w:color="000000"/>
              <w:right w:val="single" w:sz="4" w:space="0" w:color="000000"/>
            </w:tcBorders>
            <w:hideMark/>
          </w:tcPr>
          <w:p w14:paraId="3510B08B"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This questionnaire consists of 40 primary items and one practice item. For each item, children indicated on a 1 (not at all true) to 5 (really true) scale the extent to which a particular quality was characteristic of their relationship with a specific friend (e.g., “_______ makes me feel good about my ideas.”, “_______ and I always tell each other about our problems.”). Each child completed a FQQ-R questionnaire regarding a particular friend, whose name was inserted into each individual</w:t>
            </w:r>
          </w:p>
          <w:p w14:paraId="5C518502"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item using word processing software. The FQQ-R is comprised of six subscales (i.e., validation and caring, conflict resolution, conflict and betrayal, help and guidance, companionship and recreation, intimate exchange). An average friendship quality score was used in this study. This measure had high internal consistency both at T1 (α = .95) and at T2 (α = .96), and test-retest reliability of .42 (p &lt; .01).</w:t>
            </w:r>
          </w:p>
          <w:p w14:paraId="3E6886A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See Parker_1993_Friendship and Friendship quality.pdf</w:t>
            </w:r>
          </w:p>
        </w:tc>
      </w:tr>
      <w:tr w:rsidR="00C434FF" w:rsidRPr="002A20CA" w14:paraId="72CC6473"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15989EB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Friendship quality</w:t>
            </w:r>
          </w:p>
        </w:tc>
        <w:tc>
          <w:tcPr>
            <w:tcW w:w="1417" w:type="dxa"/>
            <w:tcBorders>
              <w:top w:val="single" w:sz="4" w:space="0" w:color="000000"/>
              <w:left w:val="single" w:sz="4" w:space="0" w:color="000000"/>
              <w:bottom w:val="single" w:sz="4" w:space="0" w:color="000000"/>
              <w:right w:val="single" w:sz="4" w:space="0" w:color="000000"/>
            </w:tcBorders>
            <w:hideMark/>
          </w:tcPr>
          <w:p w14:paraId="1B0ED23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Van Zalk, 2017</w:t>
            </w:r>
          </w:p>
        </w:tc>
        <w:tc>
          <w:tcPr>
            <w:tcW w:w="2348" w:type="dxa"/>
            <w:tcBorders>
              <w:top w:val="single" w:sz="4" w:space="0" w:color="000000"/>
              <w:left w:val="single" w:sz="4" w:space="0" w:color="000000"/>
              <w:bottom w:val="single" w:sz="4" w:space="0" w:color="000000"/>
              <w:right w:val="single" w:sz="4" w:space="0" w:color="000000"/>
            </w:tcBorders>
            <w:hideMark/>
          </w:tcPr>
          <w:p w14:paraId="22A25C3F"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hAnsi="Verdana" w:cs="Segoe UI"/>
                <w:sz w:val="17"/>
                <w:szCs w:val="17"/>
                <w:lang w:val="en-GB"/>
              </w:rPr>
              <w:t>Based on Parker and Asher’s scale</w:t>
            </w:r>
          </w:p>
        </w:tc>
        <w:tc>
          <w:tcPr>
            <w:tcW w:w="3748" w:type="dxa"/>
            <w:tcBorders>
              <w:top w:val="single" w:sz="4" w:space="0" w:color="000000"/>
              <w:left w:val="single" w:sz="4" w:space="0" w:color="000000"/>
              <w:bottom w:val="single" w:sz="4" w:space="0" w:color="000000"/>
              <w:right w:val="single" w:sz="4" w:space="0" w:color="000000"/>
            </w:tcBorders>
            <w:hideMark/>
          </w:tcPr>
          <w:p w14:paraId="49B9AA70"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 xml:space="preserve">Friendship quality with best online friend: Adolescents were asked to think about the very best friend they had nominated (the 1st on their list of nominations). They </w:t>
            </w:r>
            <w:r>
              <w:rPr>
                <w:rFonts w:ascii="Verdana" w:hAnsi="Verdana" w:cs="Segoe UI"/>
                <w:sz w:val="17"/>
                <w:szCs w:val="17"/>
                <w:lang w:val="en-GB"/>
              </w:rPr>
              <w:lastRenderedPageBreak/>
              <w:t>were then asked about the quality of the friendship, as indicated by 6 questions about perceived support and trust based on Parker and Asher’s well-used scale. Examples of items were: “My friend supports me when I have an argument with my parents/teachers,” “My friend pays attention to my feelings,” and “My friend stands by me when others talk about me behind my back.” The response items were Not at all true (1), A little true (2), Somewhat true (3), Pretty true (4), and Really true (5)</w:t>
            </w:r>
          </w:p>
        </w:tc>
      </w:tr>
      <w:tr w:rsidR="00C434FF" w:rsidRPr="002A20CA" w14:paraId="35A179C7"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263680D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Friend care</w:t>
            </w:r>
          </w:p>
        </w:tc>
        <w:tc>
          <w:tcPr>
            <w:tcW w:w="1417" w:type="dxa"/>
            <w:tcBorders>
              <w:top w:val="single" w:sz="4" w:space="0" w:color="000000"/>
              <w:left w:val="single" w:sz="4" w:space="0" w:color="000000"/>
              <w:bottom w:val="single" w:sz="4" w:space="0" w:color="000000"/>
              <w:right w:val="single" w:sz="4" w:space="0" w:color="000000"/>
            </w:tcBorders>
            <w:hideMark/>
          </w:tcPr>
          <w:p w14:paraId="13F9BC0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Van Zalk, 2015</w:t>
            </w:r>
          </w:p>
        </w:tc>
        <w:tc>
          <w:tcPr>
            <w:tcW w:w="2348" w:type="dxa"/>
            <w:tcBorders>
              <w:top w:val="single" w:sz="4" w:space="0" w:color="000000"/>
              <w:left w:val="single" w:sz="4" w:space="0" w:color="000000"/>
              <w:bottom w:val="single" w:sz="4" w:space="0" w:color="000000"/>
              <w:right w:val="single" w:sz="4" w:space="0" w:color="000000"/>
            </w:tcBorders>
            <w:hideMark/>
          </w:tcPr>
          <w:p w14:paraId="6EB039E7" w14:textId="77777777" w:rsidR="00C434FF" w:rsidRDefault="00C434FF">
            <w:pPr>
              <w:spacing w:after="0" w:line="240" w:lineRule="auto"/>
              <w:rPr>
                <w:rFonts w:ascii="Verdana" w:eastAsia="Verdana" w:hAnsi="Verdana" w:cs="Verdana"/>
                <w:color w:val="000000" w:themeColor="text1"/>
                <w:lang w:val="en-GB"/>
              </w:rPr>
            </w:pPr>
            <w:r>
              <w:rPr>
                <w:rFonts w:ascii="Verdana" w:eastAsia="Verdana" w:hAnsi="Verdana" w:cs="Verdana"/>
                <w:color w:val="000000" w:themeColor="text1"/>
                <w:sz w:val="16"/>
                <w:szCs w:val="16"/>
                <w:lang w:val="en-GB"/>
              </w:rPr>
              <w:t>Friendship Quality Questionnaire</w:t>
            </w:r>
          </w:p>
        </w:tc>
        <w:tc>
          <w:tcPr>
            <w:tcW w:w="3748" w:type="dxa"/>
            <w:tcBorders>
              <w:top w:val="single" w:sz="4" w:space="0" w:color="000000"/>
              <w:left w:val="single" w:sz="4" w:space="0" w:color="000000"/>
              <w:bottom w:val="single" w:sz="4" w:space="0" w:color="000000"/>
              <w:right w:val="single" w:sz="4" w:space="0" w:color="000000"/>
            </w:tcBorders>
            <w:hideMark/>
          </w:tcPr>
          <w:p w14:paraId="79AA446E"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Participants answered seven questions concerning their perceptions of the quality of the relationship with their first best friend. At the outset of the study, all of the items from the subscale were</w:t>
            </w:r>
          </w:p>
          <w:p w14:paraId="1410375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used, but due to reliability issues in an initial pilot study, two were dropped. Hence, five items were taken from the FQQ, and these were “Sticks up for me if others talk behind my back,” “Says ‘I’m sorry’ if he/she hurts my feelings,” “Would like me even if others didn’t,” “Does not tell others my secrets,” and</w:t>
            </w:r>
          </w:p>
          <w:p w14:paraId="4D288097"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“Cares about my feelings.” Two additional items were then added to the final measure, as they were believed to work better in the study setting. The additional items were “Keeps his/her promises” and “Supports me when I have an argument with my</w:t>
            </w:r>
          </w:p>
          <w:p w14:paraId="25D9F53A"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parents/teachers.” Response items ranged from 1 (Don’t agree at all) to 5 (Agree perfectly). The Cronbach’s alphas for the current sample were .83 for T1, .85 for T2, and .88 for T3.</w:t>
            </w:r>
          </w:p>
        </w:tc>
      </w:tr>
      <w:tr w:rsidR="00C434FF" w:rsidRPr="002A20CA" w14:paraId="247A5215"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0EC99A9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Positive peer relationships</w:t>
            </w:r>
          </w:p>
        </w:tc>
        <w:tc>
          <w:tcPr>
            <w:tcW w:w="1417" w:type="dxa"/>
            <w:tcBorders>
              <w:top w:val="single" w:sz="4" w:space="0" w:color="000000"/>
              <w:left w:val="single" w:sz="4" w:space="0" w:color="000000"/>
              <w:bottom w:val="single" w:sz="4" w:space="0" w:color="000000"/>
              <w:right w:val="single" w:sz="4" w:space="0" w:color="000000"/>
            </w:tcBorders>
            <w:hideMark/>
          </w:tcPr>
          <w:p w14:paraId="673D5246"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Tu, 2020</w:t>
            </w:r>
          </w:p>
        </w:tc>
        <w:tc>
          <w:tcPr>
            <w:tcW w:w="2348" w:type="dxa"/>
            <w:tcBorders>
              <w:top w:val="single" w:sz="4" w:space="0" w:color="000000"/>
              <w:left w:val="single" w:sz="4" w:space="0" w:color="000000"/>
              <w:bottom w:val="single" w:sz="4" w:space="0" w:color="000000"/>
              <w:right w:val="single" w:sz="4" w:space="0" w:color="000000"/>
            </w:tcBorders>
            <w:hideMark/>
          </w:tcPr>
          <w:p w14:paraId="368A2E15"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Compositive measure:</w:t>
            </w:r>
          </w:p>
          <w:p w14:paraId="6E16AF9F"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xml:space="preserve">- </w:t>
            </w:r>
            <w:bookmarkStart w:id="13" w:name="_Hlk84235844"/>
            <w:r>
              <w:rPr>
                <w:rFonts w:ascii="Verdana" w:eastAsia="Verdana" w:hAnsi="Verdana" w:cs="Verdana"/>
                <w:color w:val="000000" w:themeColor="text1"/>
                <w:sz w:val="17"/>
                <w:szCs w:val="17"/>
                <w:lang w:val="en-GB"/>
              </w:rPr>
              <w:t>Friendship Quality Questionnaire</w:t>
            </w:r>
          </w:p>
          <w:p w14:paraId="775C585A" w14:textId="77777777" w:rsidR="00C434FF" w:rsidRDefault="00C434FF">
            <w:pPr>
              <w:spacing w:after="0" w:line="240" w:lineRule="auto"/>
              <w:rPr>
                <w:rFonts w:ascii="Verdana" w:eastAsia="Verdana" w:hAnsi="Verdana" w:cs="Verdana"/>
                <w:lang w:val="en-GB"/>
              </w:rPr>
            </w:pPr>
            <w:r>
              <w:rPr>
                <w:rFonts w:ascii="Verdana" w:eastAsia="Verdana" w:hAnsi="Verdana" w:cs="Verdana"/>
                <w:sz w:val="17"/>
                <w:szCs w:val="17"/>
                <w:lang w:val="en-GB"/>
              </w:rPr>
              <w:t>- Questionnaire on adolescents’ friends’ prosociality</w:t>
            </w:r>
          </w:p>
          <w:p w14:paraId="2CB65C9F"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 Checklist of Peer Relations</w:t>
            </w:r>
            <w:bookmarkEnd w:id="13"/>
          </w:p>
        </w:tc>
        <w:tc>
          <w:tcPr>
            <w:tcW w:w="3748" w:type="dxa"/>
            <w:tcBorders>
              <w:top w:val="single" w:sz="4" w:space="0" w:color="000000"/>
              <w:left w:val="single" w:sz="4" w:space="0" w:color="000000"/>
              <w:bottom w:val="single" w:sz="4" w:space="0" w:color="000000"/>
              <w:right w:val="single" w:sz="4" w:space="0" w:color="000000"/>
            </w:tcBorders>
            <w:hideMark/>
          </w:tcPr>
          <w:p w14:paraId="6B0C1733"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A composite for positive peer relationships (using standardized scores) included adolescent-reported friendship quality; adolescent-, mother-, and teacher-reported friends’  prosociality; and mother- and teacher-reported peer acceptance. </w:t>
            </w:r>
          </w:p>
          <w:p w14:paraId="49E2FEC1"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 Adolescents completed the Friendship Quality Questionnaire (25 items). Items (e.g., My friends... “care about my feelings,” “make me feel good about my ideas”) were rated on a 5-point scale (0 = not at all true to 4 = really true). </w:t>
            </w:r>
            <w:r>
              <w:rPr>
                <w:rFonts w:ascii="Verdana" w:hAnsi="Verdana" w:cs="Segoe UI"/>
                <w:sz w:val="17"/>
                <w:szCs w:val="17"/>
                <w:lang w:val="en-GB"/>
              </w:rPr>
              <w:t>See Parker_1993_Friendship and Friendship quality.pdf</w:t>
            </w:r>
            <w:r>
              <w:rPr>
                <w:rFonts w:ascii="Verdana" w:hAnsi="Verdana"/>
                <w:sz w:val="17"/>
                <w:szCs w:val="17"/>
                <w:lang w:val="en-GB"/>
              </w:rPr>
              <w:t xml:space="preserve"> </w:t>
            </w:r>
          </w:p>
          <w:p w14:paraId="24541C7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 Adolescents, mothers, and teachers reported on adolescents’ </w:t>
            </w:r>
            <w:r>
              <w:rPr>
                <w:rFonts w:ascii="Verdana" w:hAnsi="Verdana"/>
                <w:sz w:val="17"/>
                <w:szCs w:val="17"/>
                <w:lang w:val="en-GB"/>
              </w:rPr>
              <w:lastRenderedPageBreak/>
              <w:t>friends’  prosociality  (e.g., “make good grades,” “have good ideas about fun things to do”). Items were rated on a 5-point scale (1 = never do this to 5 = very often; 7-9 items).</w:t>
            </w:r>
          </w:p>
          <w:p w14:paraId="49D3C4DC"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 xml:space="preserve">- Mothers and teachers completed the 6-item Checklist of Peer Relations to report on adolescents’ peer acceptance (e.g., “This child is accepted by peer group,” “Other children like this </w:t>
            </w:r>
          </w:p>
          <w:p w14:paraId="5C341365"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child and seek him or her out.”). Items were rated on a 5-point scale (1 = never true to 5 = almost always true). Across both timepoints and across all informants, signiﬁcant correlations</w:t>
            </w:r>
          </w:p>
          <w:p w14:paraId="54D903F9"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ranged from 0.23 to 0.65 (Ps &lt; 0.05).  At T2, adolescent-reported friends’ prosociality was not correlated with mother-reported peer acceptance (r = 0.19, p = .08). All measures demonstrated adequate to high reliability across T1 and T2 (as range from 0.67 to 0.95).</w:t>
            </w:r>
          </w:p>
        </w:tc>
      </w:tr>
      <w:tr w:rsidR="00C434FF" w14:paraId="6D57950D" w14:textId="77777777" w:rsidTr="00C434FF">
        <w:trPr>
          <w:trHeight w:val="144"/>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03ABB551"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lastRenderedPageBreak/>
              <w:t>Other scales</w:t>
            </w:r>
          </w:p>
        </w:tc>
      </w:tr>
      <w:tr w:rsidR="00C434FF" w:rsidRPr="002A20CA" w14:paraId="11D54B7E"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53FE0F8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Friendship quality</w:t>
            </w:r>
          </w:p>
        </w:tc>
        <w:tc>
          <w:tcPr>
            <w:tcW w:w="1417" w:type="dxa"/>
            <w:tcBorders>
              <w:top w:val="single" w:sz="4" w:space="0" w:color="000000"/>
              <w:left w:val="single" w:sz="4" w:space="0" w:color="000000"/>
              <w:bottom w:val="single" w:sz="4" w:space="0" w:color="000000"/>
              <w:right w:val="single" w:sz="4" w:space="0" w:color="000000"/>
            </w:tcBorders>
            <w:hideMark/>
          </w:tcPr>
          <w:p w14:paraId="54A5A466"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Laird, 2013</w:t>
            </w:r>
          </w:p>
        </w:tc>
        <w:tc>
          <w:tcPr>
            <w:tcW w:w="2348" w:type="dxa"/>
            <w:tcBorders>
              <w:top w:val="single" w:sz="4" w:space="0" w:color="000000"/>
              <w:left w:val="single" w:sz="4" w:space="0" w:color="000000"/>
              <w:bottom w:val="single" w:sz="4" w:space="0" w:color="000000"/>
              <w:right w:val="single" w:sz="4" w:space="0" w:color="000000"/>
            </w:tcBorders>
            <w:hideMark/>
          </w:tcPr>
          <w:p w14:paraId="71A0C367"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hAnsi="Verdana" w:cs="Segoe UI"/>
                <w:sz w:val="17"/>
                <w:szCs w:val="17"/>
                <w:lang w:val="en-GB"/>
              </w:rPr>
              <w:t>Shortened Friendship Quality Scale (FQS)</w:t>
            </w:r>
          </w:p>
        </w:tc>
        <w:tc>
          <w:tcPr>
            <w:tcW w:w="3748" w:type="dxa"/>
            <w:tcBorders>
              <w:top w:val="single" w:sz="4" w:space="0" w:color="000000"/>
              <w:left w:val="single" w:sz="4" w:space="0" w:color="000000"/>
              <w:bottom w:val="single" w:sz="4" w:space="0" w:color="000000"/>
              <w:right w:val="single" w:sz="4" w:space="0" w:color="000000"/>
            </w:tcBorders>
            <w:hideMark/>
          </w:tcPr>
          <w:p w14:paraId="3F754B4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The quality of the participants’ current best friendship at ages 12 and 13 was reported using selected items from the Friendship Quality Scale (FQS). To minimize the length of the interview, a shortened version of the FQS (i.e., three highest loading items from each of the Help, Security, and Closeness subscales was used to assess the quality of the friendship e.g., ‘‘If other kids were bothering me, my friend would help me’’). Adolescents responded to the questions about their current best friend on a five-point scale (1 = never to 5 = always). An index of friendship quality was computed as the mean of the nine items at ages 12 and 13.</w:t>
            </w:r>
          </w:p>
        </w:tc>
      </w:tr>
      <w:tr w:rsidR="00C434FF" w:rsidRPr="002A20CA" w14:paraId="7AFDA395"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3EBDE7C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Friendship intensity</w:t>
            </w:r>
          </w:p>
        </w:tc>
        <w:tc>
          <w:tcPr>
            <w:tcW w:w="1417" w:type="dxa"/>
            <w:tcBorders>
              <w:top w:val="single" w:sz="4" w:space="0" w:color="000000"/>
              <w:left w:val="single" w:sz="4" w:space="0" w:color="000000"/>
              <w:bottom w:val="single" w:sz="4" w:space="0" w:color="000000"/>
              <w:right w:val="single" w:sz="4" w:space="0" w:color="000000"/>
            </w:tcBorders>
            <w:hideMark/>
          </w:tcPr>
          <w:p w14:paraId="1672AB2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Costello, 2020</w:t>
            </w:r>
          </w:p>
        </w:tc>
        <w:tc>
          <w:tcPr>
            <w:tcW w:w="2348" w:type="dxa"/>
            <w:tcBorders>
              <w:top w:val="single" w:sz="4" w:space="0" w:color="000000"/>
              <w:left w:val="single" w:sz="4" w:space="0" w:color="000000"/>
              <w:bottom w:val="single" w:sz="4" w:space="0" w:color="000000"/>
              <w:right w:val="single" w:sz="4" w:space="0" w:color="000000"/>
            </w:tcBorders>
            <w:hideMark/>
          </w:tcPr>
          <w:p w14:paraId="481D689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Intensity of observed social interactions with peers, assessed with:</w:t>
            </w:r>
          </w:p>
          <w:p w14:paraId="2B4225C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Autonomous-Relatedness Coding System for Adolescent Peer Dyads </w:t>
            </w:r>
          </w:p>
          <w:p w14:paraId="23AFEA4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Supportive Behavior Task Coding System for Adolescent Peer Dyads</w:t>
            </w:r>
          </w:p>
        </w:tc>
        <w:tc>
          <w:tcPr>
            <w:tcW w:w="3748" w:type="dxa"/>
            <w:tcBorders>
              <w:top w:val="single" w:sz="4" w:space="0" w:color="000000"/>
              <w:left w:val="single" w:sz="4" w:space="0" w:color="000000"/>
              <w:bottom w:val="single" w:sz="4" w:space="0" w:color="000000"/>
              <w:right w:val="single" w:sz="4" w:space="0" w:color="000000"/>
            </w:tcBorders>
            <w:hideMark/>
          </w:tcPr>
          <w:p w14:paraId="2EBAAAD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 Target teens and their close friends participated in two observed social interactions in private offices within a university building. The first observational, “revealed differences” task required teens to discuss which individuals from a list of fictional characters they should vote off of an island in a hypothetical reality TV show, based on the descriptions provided. They were filmed for 8 minutes after being instructed to come to a consensus about which people should be voted off the island. These interactions were coded using the Autonomy-Relatedness Coding System for Adolescent Peer </w:t>
            </w:r>
            <w:r>
              <w:rPr>
                <w:rFonts w:ascii="Verdana" w:hAnsi="Verdana"/>
                <w:sz w:val="17"/>
                <w:szCs w:val="17"/>
                <w:lang w:val="en-GB"/>
              </w:rPr>
              <w:lastRenderedPageBreak/>
              <w:t xml:space="preserve">Dyads. Autonomous-Relatedness captures the degree to which the target teen states reasons in supporting their position while still maintaining positive connection in the relationship. Indicators of connection include the target teen’s physical and verbal demonstrations of warmth and an absence of undermining statements as the teen makes his or her case. Autonomous-Relatedness is coded on a scale from 0–4. Scores of 0 indicates that the participant was unable to state reasons for disagreeing with their friend and did not appear confident, while also lacking in behaviors that promote connectedness between the dyad, such as employing information-seeking queries, offering validation or agreement, and appearing engaged in the task. Coders assign scores of 4 when a participant is able to employ behaviors that both offer support for their position in the disagreement while also maintaining a warm, connected relationship throughout. </w:t>
            </w:r>
          </w:p>
          <w:p w14:paraId="4A38AACF"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 The target teen asking their close peer for advice on a self-selected topic. This interaction was then coded for the close peer’s engagement using the Supportive Behavior Task Coding System for Adolescent Peer Dyads. Engagement codes range from 0, in which a supporter provides little or no physical or verbal indication of listening attentively or with interest (e.g., closed body posture, restricted eye contact, ignoring the support-seeker), to 4, which indicates that the supporter displays high investment and responsiveness to the support-seeker, both verbally and non-verbally (e.g., consistent eye contact, open posture, verbal follow-ups on the support-seeking statements).</w:t>
            </w:r>
          </w:p>
        </w:tc>
      </w:tr>
      <w:tr w:rsidR="00C434FF" w:rsidRPr="002A20CA" w14:paraId="3FAFB7AD"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6F7989E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Peer stressors</w:t>
            </w:r>
          </w:p>
        </w:tc>
        <w:tc>
          <w:tcPr>
            <w:tcW w:w="1417" w:type="dxa"/>
            <w:tcBorders>
              <w:top w:val="single" w:sz="4" w:space="0" w:color="000000"/>
              <w:left w:val="single" w:sz="4" w:space="0" w:color="000000"/>
              <w:bottom w:val="single" w:sz="4" w:space="0" w:color="000000"/>
              <w:right w:val="single" w:sz="4" w:space="0" w:color="000000"/>
            </w:tcBorders>
            <w:hideMark/>
          </w:tcPr>
          <w:p w14:paraId="24AC700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Hazel, 2014</w:t>
            </w:r>
          </w:p>
        </w:tc>
        <w:tc>
          <w:tcPr>
            <w:tcW w:w="2348" w:type="dxa"/>
            <w:tcBorders>
              <w:top w:val="single" w:sz="4" w:space="0" w:color="000000"/>
              <w:left w:val="single" w:sz="4" w:space="0" w:color="000000"/>
              <w:bottom w:val="single" w:sz="4" w:space="0" w:color="000000"/>
              <w:right w:val="single" w:sz="4" w:space="0" w:color="000000"/>
            </w:tcBorders>
            <w:hideMark/>
          </w:tcPr>
          <w:p w14:paraId="0651D7C5"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8 items of the Adolescent Life Events Questionnaire, ALEQ</w:t>
            </w:r>
          </w:p>
        </w:tc>
        <w:tc>
          <w:tcPr>
            <w:tcW w:w="3748" w:type="dxa"/>
            <w:tcBorders>
              <w:top w:val="single" w:sz="4" w:space="0" w:color="000000"/>
              <w:left w:val="single" w:sz="4" w:space="0" w:color="000000"/>
              <w:bottom w:val="single" w:sz="4" w:space="0" w:color="000000"/>
              <w:right w:val="single" w:sz="4" w:space="0" w:color="000000"/>
            </w:tcBorders>
            <w:hideMark/>
          </w:tcPr>
          <w:p w14:paraId="0CCF484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Items identified a priori as having to do with peer relationships (e.g., “Feeling pressure by friends”, “Fighting with or problems with a friend”, “Friend is criticizing you behind your back”) were summed to form a scale of peer stressor exposure. Each item was rated on a scale from 0 (“never”) to 4 (“always”) reflecting how often that experience had happened to the participant in the last 3 months. Scores hence ranged from 0 to 32.</w:t>
            </w:r>
          </w:p>
          <w:p w14:paraId="0714AFF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See Hankin 2002 for more info (limited info on questionnaire available). </w:t>
            </w:r>
          </w:p>
        </w:tc>
      </w:tr>
      <w:tr w:rsidR="00C434FF" w:rsidRPr="002A20CA" w14:paraId="757B42D7"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532647F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Peer problems</w:t>
            </w:r>
          </w:p>
        </w:tc>
        <w:tc>
          <w:tcPr>
            <w:tcW w:w="1417" w:type="dxa"/>
            <w:tcBorders>
              <w:top w:val="single" w:sz="4" w:space="0" w:color="000000"/>
              <w:left w:val="single" w:sz="4" w:space="0" w:color="000000"/>
              <w:bottom w:val="single" w:sz="4" w:space="0" w:color="000000"/>
              <w:right w:val="single" w:sz="4" w:space="0" w:color="000000"/>
            </w:tcBorders>
            <w:hideMark/>
          </w:tcPr>
          <w:p w14:paraId="7EA443B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Koch, 2020</w:t>
            </w:r>
          </w:p>
        </w:tc>
        <w:tc>
          <w:tcPr>
            <w:tcW w:w="2348" w:type="dxa"/>
            <w:tcBorders>
              <w:top w:val="single" w:sz="4" w:space="0" w:color="000000"/>
              <w:left w:val="single" w:sz="4" w:space="0" w:color="000000"/>
              <w:bottom w:val="single" w:sz="4" w:space="0" w:color="000000"/>
              <w:right w:val="single" w:sz="4" w:space="0" w:color="000000"/>
            </w:tcBorders>
            <w:hideMark/>
          </w:tcPr>
          <w:p w14:paraId="7EC7CEE0"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25-item of The Index of Peer Relations, IPR</w:t>
            </w:r>
          </w:p>
        </w:tc>
        <w:tc>
          <w:tcPr>
            <w:tcW w:w="3748" w:type="dxa"/>
            <w:tcBorders>
              <w:top w:val="single" w:sz="4" w:space="0" w:color="000000"/>
              <w:left w:val="single" w:sz="4" w:space="0" w:color="000000"/>
              <w:bottom w:val="single" w:sz="4" w:space="0" w:color="000000"/>
              <w:right w:val="single" w:sz="4" w:space="0" w:color="000000"/>
            </w:tcBorders>
            <w:hideMark/>
          </w:tcPr>
          <w:p w14:paraId="5258552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The Index of Peer Relations was used to assess peer problems at T1 (IPR). The IPR is a 25-item measure designed to assess the severity of problems in peer relationships and frequency of peer conflict. Each item is scored on a 7-point scale where 1 = none of the time and 7 = all of the time. Items were modified to ask about “kids my age” rather than “my peers.” For instance, the item “I get along very well with my peers” was modified to “I get along very well with kids my age.” Total scores are calculated by taking the sum score of all items and subtracting from this value the number of total items answered. This value is then multiplied by 100 and divided by the product of total items answered multiplied by six. Total scores range from 0 to 100 where higher scores indicate greater problems with peers. A score of 30 or greater indicates a clinically relevant threshold of peer problems. Scores in this sample at T1 ranged from 0 to 84.67 (M= 27.62, SD =16.90). Internal consistency in this sample was α = 0.96 at T1.</w:t>
            </w:r>
          </w:p>
          <w:p w14:paraId="21C74A54" w14:textId="77777777" w:rsidR="00C434FF" w:rsidRDefault="00C434FF">
            <w:pPr>
              <w:spacing w:after="0" w:line="240" w:lineRule="auto"/>
              <w:rPr>
                <w:rFonts w:ascii="Verdana" w:hAnsi="Verdana" w:cs="Segoe UI"/>
                <w:lang w:val="en-GB"/>
              </w:rPr>
            </w:pPr>
            <w:r>
              <w:rPr>
                <w:rFonts w:ascii="Verdana" w:hAnsi="Verdana" w:cs="Segoe UI"/>
                <w:sz w:val="17"/>
                <w:szCs w:val="17"/>
                <w:lang w:val="en-GB"/>
              </w:rPr>
              <w:t>See IPR.pdf for more info.</w:t>
            </w:r>
          </w:p>
        </w:tc>
      </w:tr>
      <w:tr w:rsidR="00C434FF" w:rsidRPr="002A20CA" w14:paraId="50F7DD96"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14C0398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Peer attachment</w:t>
            </w:r>
          </w:p>
        </w:tc>
        <w:tc>
          <w:tcPr>
            <w:tcW w:w="1417" w:type="dxa"/>
            <w:tcBorders>
              <w:top w:val="single" w:sz="4" w:space="0" w:color="000000"/>
              <w:left w:val="single" w:sz="4" w:space="0" w:color="000000"/>
              <w:bottom w:val="single" w:sz="4" w:space="0" w:color="000000"/>
              <w:right w:val="single" w:sz="4" w:space="0" w:color="000000"/>
            </w:tcBorders>
            <w:hideMark/>
          </w:tcPr>
          <w:p w14:paraId="2D6AC60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Glazebrook, 2015</w:t>
            </w:r>
          </w:p>
        </w:tc>
        <w:tc>
          <w:tcPr>
            <w:tcW w:w="2348" w:type="dxa"/>
            <w:tcBorders>
              <w:top w:val="single" w:sz="4" w:space="0" w:color="000000"/>
              <w:left w:val="single" w:sz="4" w:space="0" w:color="000000"/>
              <w:bottom w:val="single" w:sz="4" w:space="0" w:color="000000"/>
              <w:right w:val="single" w:sz="4" w:space="0" w:color="000000"/>
            </w:tcBorders>
            <w:hideMark/>
          </w:tcPr>
          <w:p w14:paraId="743BF546"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hAnsi="Verdana" w:cs="Segoe UI"/>
                <w:sz w:val="17"/>
                <w:szCs w:val="17"/>
                <w:lang w:val="en-GB"/>
              </w:rPr>
              <w:t>The Attachment Questionnaire for Children (AQC)</w:t>
            </w:r>
          </w:p>
        </w:tc>
        <w:tc>
          <w:tcPr>
            <w:tcW w:w="3748" w:type="dxa"/>
            <w:tcBorders>
              <w:top w:val="single" w:sz="4" w:space="0" w:color="000000"/>
              <w:left w:val="single" w:sz="4" w:space="0" w:color="000000"/>
              <w:bottom w:val="single" w:sz="4" w:space="0" w:color="000000"/>
              <w:right w:val="single" w:sz="4" w:space="0" w:color="000000"/>
            </w:tcBorders>
            <w:hideMark/>
          </w:tcPr>
          <w:p w14:paraId="3B3D6C80"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This questionnaire consists of three descriptions relating to relationships with close friends. Respondents endorse the description that matches their peer relationships most closely giving classifications of secure, insecure-avoidant, or insecure- ambivalent peer attachment. This brief measure has    demonstrated good concurrent validity with the Inventory of Parent and Peer Attachment (see above).</w:t>
            </w:r>
          </w:p>
          <w:p w14:paraId="3E783DE5" w14:textId="77777777" w:rsidR="00C434FF" w:rsidRDefault="00C434FF">
            <w:pPr>
              <w:spacing w:after="0" w:line="240" w:lineRule="auto"/>
              <w:rPr>
                <w:rFonts w:ascii="Verdana" w:hAnsi="Verdana" w:cs="Segoe UI"/>
                <w:b/>
                <w:bCs/>
                <w:sz w:val="17"/>
                <w:szCs w:val="17"/>
                <w:lang w:val="en-GB"/>
              </w:rPr>
            </w:pPr>
            <w:r>
              <w:rPr>
                <w:rFonts w:ascii="Verdana" w:hAnsi="Verdana"/>
                <w:sz w:val="17"/>
                <w:szCs w:val="17"/>
                <w:lang w:val="en-GB"/>
              </w:rPr>
              <w:t xml:space="preserve">See </w:t>
            </w:r>
            <w:r>
              <w:rPr>
                <w:rFonts w:ascii="Verdana" w:hAnsi="Verdana" w:cs="Segoe UI"/>
                <w:sz w:val="17"/>
                <w:szCs w:val="17"/>
                <w:lang w:val="en-GB"/>
              </w:rPr>
              <w:t>The Attachment Questionnaire for Children.docx for more information.</w:t>
            </w:r>
          </w:p>
          <w:p w14:paraId="25EB5A67"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See Inventory of parent and peer attachment.doc</w:t>
            </w:r>
          </w:p>
        </w:tc>
      </w:tr>
      <w:tr w:rsidR="00C434FF" w:rsidRPr="002A20CA" w14:paraId="7A208A27"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4FFC97D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Peer problems</w:t>
            </w:r>
          </w:p>
        </w:tc>
        <w:tc>
          <w:tcPr>
            <w:tcW w:w="1417" w:type="dxa"/>
            <w:tcBorders>
              <w:top w:val="single" w:sz="4" w:space="0" w:color="000000"/>
              <w:left w:val="single" w:sz="4" w:space="0" w:color="000000"/>
              <w:bottom w:val="single" w:sz="4" w:space="0" w:color="000000"/>
              <w:right w:val="single" w:sz="4" w:space="0" w:color="000000"/>
            </w:tcBorders>
            <w:hideMark/>
          </w:tcPr>
          <w:p w14:paraId="285AC0F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Patalay, 2018</w:t>
            </w:r>
          </w:p>
        </w:tc>
        <w:tc>
          <w:tcPr>
            <w:tcW w:w="2348" w:type="dxa"/>
            <w:tcBorders>
              <w:top w:val="single" w:sz="4" w:space="0" w:color="000000"/>
              <w:left w:val="single" w:sz="4" w:space="0" w:color="000000"/>
              <w:bottom w:val="single" w:sz="4" w:space="0" w:color="000000"/>
              <w:right w:val="single" w:sz="4" w:space="0" w:color="000000"/>
            </w:tcBorders>
            <w:hideMark/>
          </w:tcPr>
          <w:p w14:paraId="3CAAA398"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Peer problems subscale of the Strengths and Difficulties Questionnaire</w:t>
            </w:r>
          </w:p>
        </w:tc>
        <w:tc>
          <w:tcPr>
            <w:tcW w:w="3748" w:type="dxa"/>
            <w:tcBorders>
              <w:top w:val="single" w:sz="4" w:space="0" w:color="000000"/>
              <w:left w:val="single" w:sz="4" w:space="0" w:color="000000"/>
              <w:bottom w:val="single" w:sz="4" w:space="0" w:color="000000"/>
              <w:right w:val="single" w:sz="4" w:space="0" w:color="000000"/>
            </w:tcBorders>
            <w:hideMark/>
          </w:tcPr>
          <w:p w14:paraId="7952D77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See Goodman_1997 for more information.</w:t>
            </w:r>
          </w:p>
        </w:tc>
      </w:tr>
      <w:tr w:rsidR="00C434FF" w:rsidRPr="002A20CA" w14:paraId="06CAD676"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4D60F4A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Peer relations, sibling relations</w:t>
            </w:r>
          </w:p>
        </w:tc>
        <w:tc>
          <w:tcPr>
            <w:tcW w:w="1417" w:type="dxa"/>
            <w:tcBorders>
              <w:top w:val="single" w:sz="4" w:space="0" w:color="000000"/>
              <w:left w:val="single" w:sz="4" w:space="0" w:color="000000"/>
              <w:bottom w:val="single" w:sz="4" w:space="0" w:color="000000"/>
              <w:right w:val="single" w:sz="4" w:space="0" w:color="000000"/>
            </w:tcBorders>
            <w:hideMark/>
          </w:tcPr>
          <w:p w14:paraId="1B976A1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Pace, 2021</w:t>
            </w:r>
          </w:p>
        </w:tc>
        <w:tc>
          <w:tcPr>
            <w:tcW w:w="2348" w:type="dxa"/>
            <w:tcBorders>
              <w:top w:val="single" w:sz="4" w:space="0" w:color="000000"/>
              <w:left w:val="single" w:sz="4" w:space="0" w:color="000000"/>
              <w:bottom w:val="single" w:sz="4" w:space="0" w:color="000000"/>
              <w:right w:val="single" w:sz="4" w:space="0" w:color="000000"/>
            </w:tcBorders>
            <w:hideMark/>
          </w:tcPr>
          <w:p w14:paraId="1ACDB4A6"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Friends and family interview (FFI)</w:t>
            </w:r>
          </w:p>
        </w:tc>
        <w:tc>
          <w:tcPr>
            <w:tcW w:w="3748" w:type="dxa"/>
            <w:tcBorders>
              <w:top w:val="single" w:sz="4" w:space="0" w:color="000000"/>
              <w:left w:val="single" w:sz="4" w:space="0" w:color="000000"/>
              <w:bottom w:val="single" w:sz="4" w:space="0" w:color="000000"/>
              <w:right w:val="single" w:sz="4" w:space="0" w:color="000000"/>
            </w:tcBorders>
            <w:hideMark/>
          </w:tcPr>
          <w:p w14:paraId="6097F1E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The FFI is a semi-structured interview asking adolescents (aged 11–17)</w:t>
            </w:r>
          </w:p>
          <w:p w14:paraId="40294F6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 set of 27 questions about themselves and their relationships with the most significant individuals in their lives, including parents, best friends, siblings and favorite teacher. FFIs were</w:t>
            </w:r>
          </w:p>
          <w:p w14:paraId="0BD87D7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videotaped and transcribed verbatim and transcripts were rated by expert and reliable coders (first and second authors)</w:t>
            </w:r>
          </w:p>
          <w:p w14:paraId="0B50E2B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according to the FFI coding system.</w:t>
            </w:r>
            <w:r>
              <w:rPr>
                <w:lang w:val="en-GB"/>
              </w:rPr>
              <w:t xml:space="preserve"> </w:t>
            </w:r>
            <w:r>
              <w:rPr>
                <w:rFonts w:ascii="Verdana" w:hAnsi="Verdana" w:cs="Segoe UI"/>
                <w:sz w:val="17"/>
                <w:szCs w:val="17"/>
                <w:lang w:val="en-GB"/>
              </w:rPr>
              <w:t>Based on the highest score, it is possible to highlight one of the four attachment classifications: secure, insecure-dismissing, insecure-preoccupied, insecure-disorganized. The FFI coding system also includes the following dimensional scales: (1) coherence, based on Grice’s maxims of good conversation, such as truth, economy, relation, and manner, plus overall coherence; (2) reflective functioning, in terms of developmental perspective, theory of mind, and diversity of feelings; (3) evidence of secure base (father, mother, and other significant figure); (4) evidence of self–esteem, in terms of social competence, school competence, and selfregard; (5) peer relations, intended as frequency of contact and quality of best friendship; (6) sibling relations, in terms of warmth, hostility, and rivalry; (7) affective regulation in</w:t>
            </w:r>
          </w:p>
          <w:p w14:paraId="3915723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attachment relationships, intended as idealization, role reversal, anger, derogation, and adaptive response; and (8) differentiation of parental representations.</w:t>
            </w:r>
          </w:p>
        </w:tc>
      </w:tr>
      <w:tr w:rsidR="00C434FF" w:rsidRPr="002A20CA" w14:paraId="6AE6B482"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2E922EBB"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lastRenderedPageBreak/>
              <w:t>Sibling warmth and control</w:t>
            </w:r>
          </w:p>
        </w:tc>
        <w:tc>
          <w:tcPr>
            <w:tcW w:w="1417" w:type="dxa"/>
            <w:tcBorders>
              <w:top w:val="single" w:sz="4" w:space="0" w:color="000000"/>
              <w:left w:val="single" w:sz="4" w:space="0" w:color="000000"/>
              <w:bottom w:val="single" w:sz="4" w:space="0" w:color="000000"/>
              <w:right w:val="single" w:sz="4" w:space="0" w:color="000000"/>
            </w:tcBorders>
            <w:hideMark/>
          </w:tcPr>
          <w:p w14:paraId="391788D0" w14:textId="77777777" w:rsidR="00C434FF" w:rsidRDefault="00C434FF">
            <w:pPr>
              <w:spacing w:line="240" w:lineRule="auto"/>
              <w:rPr>
                <w:rFonts w:ascii="Verdana" w:hAnsi="Verdana" w:cs="Segoe UI"/>
                <w:sz w:val="17"/>
                <w:szCs w:val="17"/>
                <w:lang w:val="en-GB"/>
              </w:rPr>
            </w:pPr>
            <w:r>
              <w:rPr>
                <w:rFonts w:ascii="Verdana" w:hAnsi="Verdana" w:cs="Segoe UI"/>
                <w:sz w:val="17"/>
                <w:szCs w:val="17"/>
                <w:lang w:val="en-GB"/>
              </w:rPr>
              <w:t>Moser, 2011</w:t>
            </w:r>
          </w:p>
        </w:tc>
        <w:tc>
          <w:tcPr>
            <w:tcW w:w="2348" w:type="dxa"/>
            <w:tcBorders>
              <w:top w:val="single" w:sz="4" w:space="0" w:color="000000"/>
              <w:left w:val="single" w:sz="4" w:space="0" w:color="000000"/>
              <w:bottom w:val="single" w:sz="4" w:space="0" w:color="000000"/>
              <w:right w:val="single" w:sz="4" w:space="0" w:color="000000"/>
            </w:tcBorders>
            <w:hideMark/>
          </w:tcPr>
          <w:p w14:paraId="56E854F9" w14:textId="77777777" w:rsidR="00C434FF" w:rsidRDefault="00C434FF">
            <w:pPr>
              <w:spacing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Sibling Relationship Questionnaire</w:t>
            </w:r>
          </w:p>
        </w:tc>
        <w:tc>
          <w:tcPr>
            <w:tcW w:w="3748" w:type="dxa"/>
            <w:tcBorders>
              <w:top w:val="single" w:sz="4" w:space="0" w:color="000000"/>
              <w:left w:val="single" w:sz="4" w:space="0" w:color="000000"/>
              <w:bottom w:val="single" w:sz="4" w:space="0" w:color="000000"/>
              <w:right w:val="single" w:sz="4" w:space="0" w:color="000000"/>
            </w:tcBorders>
            <w:hideMark/>
          </w:tcPr>
          <w:p w14:paraId="2A10C44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This questionnaire is designed to assess qualitative aspects of the sibling relationship and has 16 scales. These scales assess domains such as Maternal Partiality (e.g., "Why usually gets treated better by your mother, you or this sibling?"), Affection ("How much do you and this sibling love each other?"), Competition ("Some siblings try to out-do or beat each other at things a lot, while other siblings try to out-do each other a little. How much do you and this sibling try to out-do each other at things?"), and Dominance of Sibling ("How much do you tell this sibling what to do?"). A previous principal components analysis by the authors of the questionnaire identified four factors of Warmth, Rivalry, Status/Power, and Conflict. The Warmth factor consists of scale scores for intimacy, admiration by sibling, and affection (15 items); Rivalry consists of maternal and paternal partiality (6 items); Status/Power consists of nurturance of sibling and dominance over sibling, minus the </w:t>
            </w:r>
            <w:r>
              <w:rPr>
                <w:rFonts w:ascii="Verdana" w:hAnsi="Verdana" w:cs="Segoe UI"/>
                <w:sz w:val="17"/>
                <w:szCs w:val="17"/>
                <w:lang w:val="en-GB"/>
              </w:rPr>
              <w:lastRenderedPageBreak/>
              <w:t>scale scores of nurturance by sibling and dominance by sibling (12 items total); and Conflict scores consist of quarreling, antagonism, and competition (6 items). Subjects answered questions regarding these domains using 5-point rating scales with anchors of 1: Hardly at all and 5: Extremely Much. Previous test-retest scale reliabilities performed by the authors yielded values ranging from .58 to .86 (M = .71).</w:t>
            </w:r>
          </w:p>
          <w:p w14:paraId="6045A563" w14:textId="77777777" w:rsidR="00C434FF" w:rsidRDefault="00C434FF">
            <w:pPr>
              <w:spacing w:after="0" w:line="240" w:lineRule="auto"/>
              <w:rPr>
                <w:rFonts w:ascii="Verdana" w:hAnsi="Verdana" w:cs="Segoe UI"/>
                <w:lang w:val="en-GB"/>
              </w:rPr>
            </w:pPr>
            <w:r>
              <w:rPr>
                <w:rFonts w:ascii="Verdana" w:hAnsi="Verdana" w:cs="Segoe UI"/>
                <w:sz w:val="17"/>
                <w:szCs w:val="17"/>
                <w:lang w:val="en-GB"/>
              </w:rPr>
              <w:t xml:space="preserve">See Furman_1985 and Dalton_2016 (cfr. Appendix 3 for full questionnaire) for more information. </w:t>
            </w:r>
          </w:p>
        </w:tc>
      </w:tr>
      <w:tr w:rsidR="00C434FF" w:rsidRPr="002A20CA" w14:paraId="31552850"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2FA7CE7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Friend closeness</w:t>
            </w:r>
          </w:p>
        </w:tc>
        <w:tc>
          <w:tcPr>
            <w:tcW w:w="1417" w:type="dxa"/>
            <w:tcBorders>
              <w:top w:val="single" w:sz="4" w:space="0" w:color="000000"/>
              <w:left w:val="single" w:sz="4" w:space="0" w:color="000000"/>
              <w:bottom w:val="single" w:sz="4" w:space="0" w:color="000000"/>
              <w:right w:val="single" w:sz="4" w:space="0" w:color="000000"/>
            </w:tcBorders>
            <w:hideMark/>
          </w:tcPr>
          <w:p w14:paraId="53A9ADE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Vaughan, 2010</w:t>
            </w:r>
          </w:p>
        </w:tc>
        <w:tc>
          <w:tcPr>
            <w:tcW w:w="2348" w:type="dxa"/>
            <w:tcBorders>
              <w:top w:val="single" w:sz="4" w:space="0" w:color="000000"/>
              <w:left w:val="single" w:sz="4" w:space="0" w:color="000000"/>
              <w:bottom w:val="single" w:sz="4" w:space="0" w:color="000000"/>
              <w:right w:val="single" w:sz="4" w:space="0" w:color="000000"/>
            </w:tcBorders>
            <w:hideMark/>
          </w:tcPr>
          <w:p w14:paraId="2F8294D3" w14:textId="77777777" w:rsidR="00C434FF" w:rsidRDefault="00C434FF">
            <w:pPr>
              <w:spacing w:after="0" w:line="240" w:lineRule="auto"/>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t>Question on how close they felt to each friend</w:t>
            </w:r>
          </w:p>
        </w:tc>
        <w:tc>
          <w:tcPr>
            <w:tcW w:w="3748" w:type="dxa"/>
            <w:tcBorders>
              <w:top w:val="single" w:sz="4" w:space="0" w:color="000000"/>
              <w:left w:val="single" w:sz="4" w:space="0" w:color="000000"/>
              <w:bottom w:val="single" w:sz="4" w:space="0" w:color="000000"/>
              <w:right w:val="single" w:sz="4" w:space="0" w:color="000000"/>
            </w:tcBorders>
            <w:hideMark/>
          </w:tcPr>
          <w:p w14:paraId="3F9424D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Participants provided the names of as many as five of their closest friends at every timepoint and indicated how close they felt to each friend on a scale of 0 (Not close at all) to 3 (Very close). At every timepoint, youths’ ratings of closeness to each friend were averaged to derive a composite scale score. Friendship closeness appears to correspond closely to the “intimacy” aspect of friendships captured in other widely used measures of peer relations such as the Network of Relationships Inventory (see above). Although participants could list fewer than five friends, the great majority, i.e., between 83 and 89% for T1–5, reported their level of closeness to five friends. Good coherence of individuals’ ratings of closeness to each friend at every timepoint was suggested collectively by estimates of Cronbach’s alpha, which ranged from 0.72 to 0.80 across the five timepoints.</w:t>
            </w:r>
          </w:p>
        </w:tc>
      </w:tr>
      <w:tr w:rsidR="00C434FF" w:rsidRPr="002A20CA" w14:paraId="3A4C1FBE"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2AF85C5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Positive relationship with friends</w:t>
            </w:r>
          </w:p>
        </w:tc>
        <w:tc>
          <w:tcPr>
            <w:tcW w:w="1417" w:type="dxa"/>
            <w:tcBorders>
              <w:top w:val="single" w:sz="4" w:space="0" w:color="000000"/>
              <w:left w:val="single" w:sz="4" w:space="0" w:color="000000"/>
              <w:bottom w:val="single" w:sz="4" w:space="0" w:color="000000"/>
              <w:right w:val="single" w:sz="4" w:space="0" w:color="000000"/>
            </w:tcBorders>
            <w:hideMark/>
          </w:tcPr>
          <w:p w14:paraId="14FBD9FD"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Averdijk 2014</w:t>
            </w:r>
          </w:p>
        </w:tc>
        <w:tc>
          <w:tcPr>
            <w:tcW w:w="2348" w:type="dxa"/>
            <w:tcBorders>
              <w:top w:val="single" w:sz="4" w:space="0" w:color="000000"/>
              <w:left w:val="single" w:sz="4" w:space="0" w:color="000000"/>
              <w:bottom w:val="single" w:sz="4" w:space="0" w:color="000000"/>
              <w:right w:val="single" w:sz="4" w:space="0" w:color="000000"/>
            </w:tcBorders>
            <w:hideMark/>
          </w:tcPr>
          <w:p w14:paraId="1CE68AF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Behaviour Questionnaire (SBQ)</w:t>
            </w:r>
          </w:p>
        </w:tc>
        <w:tc>
          <w:tcPr>
            <w:tcW w:w="3748" w:type="dxa"/>
            <w:tcBorders>
              <w:top w:val="single" w:sz="4" w:space="0" w:color="000000"/>
              <w:left w:val="single" w:sz="4" w:space="0" w:color="000000"/>
              <w:bottom w:val="single" w:sz="4" w:space="0" w:color="000000"/>
              <w:right w:val="single" w:sz="4" w:space="0" w:color="000000"/>
            </w:tcBorders>
            <w:hideMark/>
          </w:tcPr>
          <w:p w14:paraId="536DE73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See Social Behavior Questionnaire.pdf</w:t>
            </w:r>
          </w:p>
        </w:tc>
      </w:tr>
      <w:tr w:rsidR="00C434FF" w:rsidRPr="002A20CA" w14:paraId="0EB9AB4F" w14:textId="77777777" w:rsidTr="00C434FF">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156A920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Peer involvement</w:t>
            </w:r>
          </w:p>
        </w:tc>
        <w:tc>
          <w:tcPr>
            <w:tcW w:w="1417" w:type="dxa"/>
            <w:tcBorders>
              <w:top w:val="single" w:sz="4" w:space="0" w:color="000000"/>
              <w:left w:val="single" w:sz="4" w:space="0" w:color="000000"/>
              <w:bottom w:val="single" w:sz="4" w:space="0" w:color="000000"/>
              <w:right w:val="single" w:sz="4" w:space="0" w:color="000000"/>
            </w:tcBorders>
            <w:hideMark/>
          </w:tcPr>
          <w:p w14:paraId="3471778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Nelemans, 2016</w:t>
            </w:r>
          </w:p>
        </w:tc>
        <w:tc>
          <w:tcPr>
            <w:tcW w:w="2348" w:type="dxa"/>
            <w:tcBorders>
              <w:top w:val="single" w:sz="4" w:space="0" w:color="000000"/>
              <w:left w:val="single" w:sz="4" w:space="0" w:color="000000"/>
              <w:bottom w:val="single" w:sz="4" w:space="0" w:color="000000"/>
              <w:right w:val="single" w:sz="4" w:space="0" w:color="000000"/>
            </w:tcBorders>
            <w:hideMark/>
          </w:tcPr>
          <w:p w14:paraId="000447F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5-item “intensity of contact with friends” subscale of the Questionnaire on Peer Relationships</w:t>
            </w:r>
          </w:p>
        </w:tc>
        <w:tc>
          <w:tcPr>
            <w:tcW w:w="3748" w:type="dxa"/>
            <w:tcBorders>
              <w:top w:val="single" w:sz="4" w:space="0" w:color="000000"/>
              <w:left w:val="single" w:sz="4" w:space="0" w:color="000000"/>
              <w:bottom w:val="single" w:sz="4" w:space="0" w:color="000000"/>
              <w:right w:val="single" w:sz="4" w:space="0" w:color="000000"/>
            </w:tcBorders>
            <w:hideMark/>
          </w:tcPr>
          <w:p w14:paraId="3F49D69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Adolescents rated the items on a 3-point scale, ranging from 1 (indicating low peer involvement) to 3 (indicating high peer involvement). Sample items included “How much time do you spend with your peers on weekdays after school time?” and “How often do you meet with your peers in the weekend (Saturday and Sunday)?”. In this study, reliability of the peer involvement subscale was acceptable over all timepoints (α = 0.66–0.72).</w:t>
            </w:r>
          </w:p>
        </w:tc>
      </w:tr>
    </w:tbl>
    <w:p w14:paraId="03EDB83D" w14:textId="77777777" w:rsidR="00C434FF" w:rsidRDefault="00C434FF" w:rsidP="00C434FF">
      <w:pPr>
        <w:spacing w:after="0" w:line="240" w:lineRule="auto"/>
        <w:rPr>
          <w:rFonts w:ascii="Verdana" w:hAnsi="Verdana" w:cs="Segoe UI"/>
          <w:sz w:val="17"/>
          <w:szCs w:val="17"/>
          <w:lang w:val="en-GB"/>
        </w:rPr>
      </w:pPr>
    </w:p>
    <w:p w14:paraId="469A5FD3" w14:textId="4C4E0F2A" w:rsidR="00C434FF" w:rsidRDefault="00C434FF" w:rsidP="008A5D3C">
      <w:pPr>
        <w:spacing w:after="0" w:line="240" w:lineRule="auto"/>
        <w:rPr>
          <w:rFonts w:ascii="Verdana" w:hAnsi="Verdana" w:cs="Segoe UI"/>
          <w:sz w:val="17"/>
          <w:szCs w:val="17"/>
          <w:lang w:val="en-GB"/>
        </w:rPr>
      </w:pPr>
    </w:p>
    <w:p w14:paraId="1321EAEA" w14:textId="6A921565" w:rsidR="00C434FF" w:rsidRDefault="00C434FF" w:rsidP="00C434FF">
      <w:pPr>
        <w:spacing w:after="0" w:line="240" w:lineRule="auto"/>
        <w:rPr>
          <w:rFonts w:ascii="Verdana" w:hAnsi="Verdana" w:cs="Segoe UI"/>
          <w:b/>
          <w:sz w:val="17"/>
          <w:szCs w:val="17"/>
          <w:lang w:val="en-GB"/>
        </w:rPr>
      </w:pPr>
    </w:p>
    <w:p w14:paraId="014BBB82" w14:textId="1C5DB298" w:rsidR="00C434FF" w:rsidRDefault="00C434FF" w:rsidP="00C434FF">
      <w:pPr>
        <w:pStyle w:val="Kop1"/>
        <w:rPr>
          <w:lang w:val="en-GB"/>
        </w:rPr>
      </w:pPr>
      <w:bookmarkStart w:id="14" w:name="_Toc146289087"/>
      <w:r>
        <w:rPr>
          <w:lang w:val="en-GB"/>
        </w:rPr>
        <w:lastRenderedPageBreak/>
        <w:t>Thematic category: Being loved and being part of the group</w:t>
      </w:r>
      <w:bookmarkEnd w:id="14"/>
    </w:p>
    <w:p w14:paraId="445E234B" w14:textId="77777777" w:rsidR="00C434FF" w:rsidRDefault="00C434FF" w:rsidP="00C434FF">
      <w:pPr>
        <w:pStyle w:val="H3"/>
        <w:keepNext w:val="0"/>
        <w:spacing w:before="0" w:after="0"/>
        <w:rPr>
          <w:rFonts w:ascii="Verdana" w:hAnsi="Verdana" w:cs="Segoe UI"/>
          <w:sz w:val="17"/>
          <w:szCs w:val="17"/>
          <w:lang w:val="en-GB"/>
        </w:rPr>
      </w:pPr>
    </w:p>
    <w:p w14:paraId="6A7CE071"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Characteristics of included studies</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
        <w:gridCol w:w="1604"/>
        <w:gridCol w:w="1906"/>
        <w:gridCol w:w="2369"/>
        <w:gridCol w:w="2094"/>
      </w:tblGrid>
      <w:tr w:rsidR="00C434FF" w14:paraId="1AAE8C9C" w14:textId="77777777" w:rsidTr="00C434FF">
        <w:tc>
          <w:tcPr>
            <w:tcW w:w="1496" w:type="dxa"/>
            <w:tcBorders>
              <w:top w:val="single" w:sz="4" w:space="0" w:color="000000"/>
              <w:left w:val="single" w:sz="4" w:space="0" w:color="000000"/>
              <w:bottom w:val="single" w:sz="4" w:space="0" w:color="000000"/>
              <w:right w:val="single" w:sz="4" w:space="0" w:color="000000"/>
            </w:tcBorders>
            <w:shd w:val="clear" w:color="auto" w:fill="BFBFBF"/>
            <w:hideMark/>
          </w:tcPr>
          <w:p w14:paraId="53BB4AFB" w14:textId="77777777" w:rsidR="00C434FF" w:rsidRDefault="00C434FF">
            <w:pPr>
              <w:autoSpaceDE w:val="0"/>
              <w:autoSpaceDN w:val="0"/>
              <w:adjustRightInd w:val="0"/>
              <w:spacing w:after="0" w:line="240" w:lineRule="auto"/>
              <w:rPr>
                <w:rFonts w:ascii="Verdana" w:hAnsi="Verdana" w:cs="Segoe UI"/>
                <w:sz w:val="17"/>
                <w:szCs w:val="17"/>
                <w:lang w:val="en-GB"/>
              </w:rPr>
            </w:pPr>
            <w:bookmarkStart w:id="15" w:name="_Hlk82434315"/>
            <w:r>
              <w:rPr>
                <w:rFonts w:ascii="Verdana" w:hAnsi="Verdana" w:cs="Segoe UI"/>
                <w:b/>
                <w:bCs/>
                <w:sz w:val="17"/>
                <w:szCs w:val="17"/>
                <w:lang w:val="en-GB"/>
              </w:rPr>
              <w:t>Author, year, Country</w:t>
            </w:r>
          </w:p>
        </w:tc>
        <w:tc>
          <w:tcPr>
            <w:tcW w:w="1604" w:type="dxa"/>
            <w:tcBorders>
              <w:top w:val="single" w:sz="4" w:space="0" w:color="000000"/>
              <w:left w:val="single" w:sz="4" w:space="0" w:color="000000"/>
              <w:bottom w:val="single" w:sz="4" w:space="0" w:color="000000"/>
              <w:right w:val="single" w:sz="4" w:space="0" w:color="000000"/>
            </w:tcBorders>
            <w:shd w:val="clear" w:color="auto" w:fill="BFBFBF"/>
            <w:hideMark/>
          </w:tcPr>
          <w:p w14:paraId="533869A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Study design</w:t>
            </w:r>
          </w:p>
        </w:tc>
        <w:tc>
          <w:tcPr>
            <w:tcW w:w="1906" w:type="dxa"/>
            <w:tcBorders>
              <w:top w:val="single" w:sz="4" w:space="0" w:color="000000"/>
              <w:left w:val="single" w:sz="4" w:space="0" w:color="000000"/>
              <w:bottom w:val="single" w:sz="4" w:space="0" w:color="000000"/>
              <w:right w:val="single" w:sz="4" w:space="0" w:color="000000"/>
            </w:tcBorders>
            <w:shd w:val="clear" w:color="auto" w:fill="BFBFBF"/>
            <w:hideMark/>
          </w:tcPr>
          <w:p w14:paraId="363A302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Population</w:t>
            </w:r>
          </w:p>
        </w:tc>
        <w:tc>
          <w:tcPr>
            <w:tcW w:w="2369" w:type="dxa"/>
            <w:tcBorders>
              <w:top w:val="single" w:sz="4" w:space="0" w:color="000000"/>
              <w:left w:val="single" w:sz="4" w:space="0" w:color="000000"/>
              <w:bottom w:val="single" w:sz="4" w:space="0" w:color="000000"/>
              <w:right w:val="single" w:sz="4" w:space="0" w:color="000000"/>
            </w:tcBorders>
            <w:shd w:val="clear" w:color="auto" w:fill="BFBFBF"/>
            <w:hideMark/>
          </w:tcPr>
          <w:p w14:paraId="7155B44F"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 xml:space="preserve">Risk factor </w:t>
            </w:r>
          </w:p>
          <w:p w14:paraId="7FF335B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4"/>
                <w:szCs w:val="17"/>
                <w:lang w:val="en-GB"/>
              </w:rPr>
              <w:t>[information on measurement instrument in table below conclusions]</w:t>
            </w:r>
          </w:p>
        </w:tc>
        <w:tc>
          <w:tcPr>
            <w:tcW w:w="2094" w:type="dxa"/>
            <w:tcBorders>
              <w:top w:val="single" w:sz="4" w:space="0" w:color="000000"/>
              <w:left w:val="single" w:sz="4" w:space="0" w:color="000000"/>
              <w:bottom w:val="single" w:sz="4" w:space="0" w:color="000000"/>
              <w:right w:val="single" w:sz="4" w:space="0" w:color="000000"/>
            </w:tcBorders>
            <w:shd w:val="clear" w:color="auto" w:fill="BFBFBF"/>
            <w:hideMark/>
          </w:tcPr>
          <w:p w14:paraId="30612AAA"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Remarks</w:t>
            </w:r>
          </w:p>
        </w:tc>
      </w:tr>
      <w:tr w:rsidR="00C434FF" w:rsidRPr="002A20CA" w14:paraId="580528DA"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3554EFC6"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Barzeva, 2020, The Netherlands</w:t>
            </w:r>
          </w:p>
        </w:tc>
        <w:tc>
          <w:tcPr>
            <w:tcW w:w="1604" w:type="dxa"/>
            <w:tcBorders>
              <w:top w:val="single" w:sz="4" w:space="0" w:color="000000"/>
              <w:left w:val="single" w:sz="4" w:space="0" w:color="000000"/>
              <w:bottom w:val="single" w:sz="4" w:space="0" w:color="000000"/>
              <w:right w:val="single" w:sz="4" w:space="0" w:color="000000"/>
            </w:tcBorders>
            <w:hideMark/>
          </w:tcPr>
          <w:p w14:paraId="167F542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in a a 5-year period)</w:t>
            </w:r>
          </w:p>
        </w:tc>
        <w:tc>
          <w:tcPr>
            <w:tcW w:w="1906" w:type="dxa"/>
            <w:tcBorders>
              <w:top w:val="single" w:sz="4" w:space="0" w:color="000000"/>
              <w:left w:val="single" w:sz="4" w:space="0" w:color="000000"/>
              <w:bottom w:val="single" w:sz="4" w:space="0" w:color="000000"/>
              <w:right w:val="single" w:sz="4" w:space="0" w:color="000000"/>
            </w:tcBorders>
            <w:hideMark/>
          </w:tcPr>
          <w:p w14:paraId="2DCB174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2772 adolescents, aged 11-16 years (mean age at T1 11.11±0.55 years; at T3 16.21±0.72 years); the cohort was a combination of children from 5 municipalities and all schools from the North of the Netherlands, and a clinically referred cohort (2 child psychiatric outpatient clinics).</w:t>
            </w:r>
          </w:p>
        </w:tc>
        <w:tc>
          <w:tcPr>
            <w:tcW w:w="2369" w:type="dxa"/>
            <w:tcBorders>
              <w:top w:val="single" w:sz="4" w:space="0" w:color="000000"/>
              <w:left w:val="single" w:sz="4" w:space="0" w:color="000000"/>
              <w:bottom w:val="single" w:sz="4" w:space="0" w:color="000000"/>
              <w:right w:val="single" w:sz="4" w:space="0" w:color="000000"/>
            </w:tcBorders>
            <w:hideMark/>
          </w:tcPr>
          <w:p w14:paraId="63480B54"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P</w:t>
            </w:r>
            <w:r>
              <w:rPr>
                <w:rFonts w:ascii="Verdana" w:hAnsi="Verdana"/>
                <w:sz w:val="17"/>
                <w:szCs w:val="17"/>
                <w:lang w:val="en-GB"/>
              </w:rPr>
              <w:t>eer acceptance (four items of the Classmate affection subscale and four items of the Classmate behavioral affirmation subscale of the self-reported Social Production Function) (see below for more details)</w:t>
            </w:r>
          </w:p>
        </w:tc>
        <w:tc>
          <w:tcPr>
            <w:tcW w:w="2094" w:type="dxa"/>
            <w:tcBorders>
              <w:top w:val="single" w:sz="4" w:space="0" w:color="000000"/>
              <w:left w:val="single" w:sz="4" w:space="0" w:color="000000"/>
              <w:bottom w:val="single" w:sz="4" w:space="0" w:color="000000"/>
              <w:right w:val="single" w:sz="4" w:space="0" w:color="000000"/>
            </w:tcBorders>
          </w:tcPr>
          <w:p w14:paraId="5DE772E0"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132EE1A8" w14:textId="77777777" w:rsidR="00C434FF" w:rsidRDefault="00C434FF">
            <w:pPr>
              <w:pStyle w:val="Default"/>
              <w:rPr>
                <w:rFonts w:ascii="Verdana" w:hAnsi="Verdana"/>
                <w:sz w:val="17"/>
                <w:szCs w:val="17"/>
                <w:lang w:val="en-GB"/>
              </w:rPr>
            </w:pPr>
            <w:r>
              <w:rPr>
                <w:rFonts w:ascii="Verdana" w:hAnsi="Verdana"/>
                <w:sz w:val="17"/>
                <w:szCs w:val="17"/>
                <w:lang w:val="en-GB"/>
              </w:rPr>
              <w:t>- Social anxiety (Social phobia subscale of the Revised Children’s Anxiety and Depression Scale)</w:t>
            </w:r>
          </w:p>
          <w:p w14:paraId="08939B30" w14:textId="77777777" w:rsidR="00C434FF" w:rsidRDefault="00C434FF">
            <w:pPr>
              <w:pStyle w:val="Default"/>
              <w:rPr>
                <w:rFonts w:ascii="Verdana" w:hAnsi="Verdana"/>
                <w:sz w:val="17"/>
                <w:szCs w:val="17"/>
                <w:lang w:val="en-GB"/>
              </w:rPr>
            </w:pPr>
            <w:r>
              <w:rPr>
                <w:rFonts w:ascii="Verdana" w:hAnsi="Verdana"/>
                <w:sz w:val="17"/>
                <w:szCs w:val="17"/>
                <w:lang w:val="en-GB"/>
              </w:rPr>
              <w:t>- Social withdrawal (Youth Self-reported social withdrawal subscale, parent-reported Child Behavioral Checklist depressive/withdrawn scale)</w:t>
            </w:r>
          </w:p>
          <w:p w14:paraId="21B539E9" w14:textId="77777777" w:rsidR="00C434FF" w:rsidRDefault="00C434FF">
            <w:pPr>
              <w:pStyle w:val="Default"/>
              <w:rPr>
                <w:rFonts w:ascii="Verdana" w:hAnsi="Verdana"/>
                <w:sz w:val="17"/>
                <w:szCs w:val="17"/>
                <w:lang w:val="en-GB"/>
              </w:rPr>
            </w:pPr>
          </w:p>
          <w:p w14:paraId="407B5F55" w14:textId="77777777" w:rsidR="00C434FF" w:rsidRDefault="00C434FF">
            <w:pPr>
              <w:autoSpaceDE w:val="0"/>
              <w:autoSpaceDN w:val="0"/>
              <w:adjustRightInd w:val="0"/>
              <w:spacing w:after="0" w:line="240" w:lineRule="auto"/>
              <w:rPr>
                <w:rFonts w:ascii="AdvOT1ef757c0" w:hAnsi="AdvOT1ef757c0" w:cs="AdvOT1ef757c0"/>
                <w:sz w:val="19"/>
                <w:szCs w:val="19"/>
                <w:lang w:val="en-US" w:eastAsia="nl-NL"/>
              </w:rPr>
            </w:pPr>
            <w:r>
              <w:rPr>
                <w:rFonts w:ascii="Verdana" w:hAnsi="Verdana"/>
                <w:sz w:val="17"/>
                <w:szCs w:val="17"/>
                <w:lang w:val="en-GB"/>
              </w:rPr>
              <w:t xml:space="preserve">Statistics: </w:t>
            </w:r>
            <w:r>
              <w:rPr>
                <w:rFonts w:ascii="Verdana" w:hAnsi="Verdana" w:cs="AdvOT1ef757c0"/>
                <w:sz w:val="17"/>
                <w:szCs w:val="17"/>
                <w:lang w:val="en-US" w:eastAsia="nl-NL"/>
              </w:rPr>
              <w:t>random intercept cross-lagged panel model</w:t>
            </w:r>
          </w:p>
        </w:tc>
      </w:tr>
      <w:tr w:rsidR="00C434FF" w:rsidRPr="002A20CA" w14:paraId="51044C3B"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58FD1F64" w14:textId="77777777" w:rsidR="00C434FF" w:rsidRDefault="00C434FF">
            <w:pPr>
              <w:autoSpaceDE w:val="0"/>
              <w:autoSpaceDN w:val="0"/>
              <w:adjustRightInd w:val="0"/>
              <w:spacing w:after="0" w:line="240" w:lineRule="auto"/>
              <w:rPr>
                <w:rFonts w:ascii="Verdana" w:hAnsi="Verdana" w:cs="Segoe UI"/>
                <w:sz w:val="17"/>
                <w:szCs w:val="17"/>
                <w:highlight w:val="yellow"/>
                <w:lang w:val="en-US"/>
              </w:rPr>
            </w:pPr>
            <w:bookmarkStart w:id="16" w:name="_Hlk81901318"/>
            <w:r>
              <w:rPr>
                <w:rFonts w:ascii="Verdana" w:hAnsi="Verdana" w:cs="Segoe UI"/>
                <w:sz w:val="17"/>
                <w:szCs w:val="17"/>
                <w:lang w:val="en-US"/>
              </w:rPr>
              <w:t>Brendgen, 2004</w:t>
            </w:r>
            <w:bookmarkEnd w:id="16"/>
            <w:r>
              <w:rPr>
                <w:rFonts w:ascii="Verdana" w:hAnsi="Verdana" w:cs="Segoe UI"/>
                <w:sz w:val="17"/>
                <w:szCs w:val="17"/>
                <w:lang w:val="en-US"/>
              </w:rPr>
              <w:t>, Canada</w:t>
            </w:r>
          </w:p>
        </w:tc>
        <w:tc>
          <w:tcPr>
            <w:tcW w:w="1604" w:type="dxa"/>
            <w:tcBorders>
              <w:top w:val="single" w:sz="4" w:space="0" w:color="000000"/>
              <w:left w:val="single" w:sz="4" w:space="0" w:color="000000"/>
              <w:bottom w:val="single" w:sz="4" w:space="0" w:color="000000"/>
              <w:right w:val="single" w:sz="4" w:space="0" w:color="000000"/>
            </w:tcBorders>
            <w:hideMark/>
          </w:tcPr>
          <w:p w14:paraId="01AA24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in a 6-month period)</w:t>
            </w:r>
          </w:p>
        </w:tc>
        <w:tc>
          <w:tcPr>
            <w:tcW w:w="1906" w:type="dxa"/>
            <w:tcBorders>
              <w:top w:val="single" w:sz="4" w:space="0" w:color="000000"/>
              <w:left w:val="single" w:sz="4" w:space="0" w:color="000000"/>
              <w:bottom w:val="single" w:sz="4" w:space="0" w:color="000000"/>
              <w:right w:val="single" w:sz="4" w:space="0" w:color="000000"/>
            </w:tcBorders>
            <w:hideMark/>
          </w:tcPr>
          <w:p w14:paraId="773DC52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819 children, aged 8 to 13 years (mean age at T1 10.3 years, SD not available); all children were from grade 4-6 from 37 schools in low to average SES areas in Montreal.</w:t>
            </w:r>
          </w:p>
        </w:tc>
        <w:tc>
          <w:tcPr>
            <w:tcW w:w="2369" w:type="dxa"/>
            <w:tcBorders>
              <w:top w:val="single" w:sz="4" w:space="0" w:color="000000"/>
              <w:left w:val="single" w:sz="4" w:space="0" w:color="000000"/>
              <w:bottom w:val="single" w:sz="4" w:space="0" w:color="000000"/>
              <w:right w:val="single" w:sz="4" w:space="0" w:color="000000"/>
            </w:tcBorders>
            <w:hideMark/>
          </w:tcPr>
          <w:p w14:paraId="17C14675"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Verdana" w:hAnsi="Verdana" w:cs="Segoe UI"/>
                <w:sz w:val="17"/>
                <w:szCs w:val="17"/>
                <w:lang w:val="en-GB"/>
              </w:rPr>
              <w:t>Social acceptance (</w:t>
            </w:r>
            <w:r>
              <w:rPr>
                <w:rFonts w:ascii="Verdana" w:hAnsi="Verdana"/>
                <w:sz w:val="17"/>
                <w:szCs w:val="17"/>
                <w:lang w:val="en-US" w:eastAsia="nl-NL"/>
              </w:rPr>
              <w:t>social</w:t>
            </w:r>
          </w:p>
          <w:p w14:paraId="6CB8BB10"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Verdana" w:hAnsi="Verdana"/>
                <w:sz w:val="17"/>
                <w:szCs w:val="17"/>
                <w:lang w:val="en-US" w:eastAsia="nl-NL"/>
              </w:rPr>
              <w:t xml:space="preserve">acceptance subscale of the Self-Perception Profile for Children, self-perceived) </w:t>
            </w:r>
            <w:r>
              <w:rPr>
                <w:rFonts w:ascii="Verdana" w:hAnsi="Verdana"/>
                <w:sz w:val="17"/>
                <w:szCs w:val="17"/>
                <w:lang w:val="en-GB"/>
              </w:rPr>
              <w:t>(see below for more details)</w:t>
            </w:r>
          </w:p>
        </w:tc>
        <w:tc>
          <w:tcPr>
            <w:tcW w:w="2094" w:type="dxa"/>
            <w:tcBorders>
              <w:top w:val="single" w:sz="4" w:space="0" w:color="000000"/>
              <w:left w:val="single" w:sz="4" w:space="0" w:color="000000"/>
              <w:bottom w:val="single" w:sz="4" w:space="0" w:color="000000"/>
              <w:right w:val="single" w:sz="4" w:space="0" w:color="000000"/>
            </w:tcBorders>
          </w:tcPr>
          <w:p w14:paraId="05ED365F"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784BA12A"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Verdana" w:hAnsi="Verdana"/>
                <w:sz w:val="17"/>
                <w:szCs w:val="17"/>
                <w:lang w:val="en-GB"/>
              </w:rPr>
              <w:t>- Aggression (</w:t>
            </w:r>
            <w:r>
              <w:rPr>
                <w:rFonts w:ascii="Verdana" w:hAnsi="Verdana"/>
                <w:sz w:val="17"/>
                <w:szCs w:val="17"/>
                <w:lang w:val="en-US" w:eastAsia="nl-NL"/>
              </w:rPr>
              <w:t>five peer-rated items taken from the Pupil Evaluation</w:t>
            </w:r>
          </w:p>
          <w:p w14:paraId="0872D37A" w14:textId="77777777" w:rsidR="00C434FF" w:rsidRDefault="00C434FF">
            <w:pPr>
              <w:pStyle w:val="Default"/>
              <w:rPr>
                <w:rFonts w:ascii="Verdana" w:hAnsi="Verdana"/>
                <w:sz w:val="17"/>
                <w:szCs w:val="17"/>
                <w:lang w:val="en-GB"/>
              </w:rPr>
            </w:pPr>
            <w:r>
              <w:rPr>
                <w:rFonts w:ascii="Verdana" w:hAnsi="Verdana"/>
                <w:sz w:val="17"/>
                <w:szCs w:val="17"/>
                <w:lang w:val="en-US"/>
              </w:rPr>
              <w:t>Inventory)</w:t>
            </w:r>
          </w:p>
          <w:p w14:paraId="3827B5AE"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Verdana" w:hAnsi="Verdana"/>
                <w:sz w:val="17"/>
                <w:szCs w:val="17"/>
                <w:lang w:val="en-GB"/>
              </w:rPr>
              <w:t>- Depression (</w:t>
            </w:r>
            <w:r>
              <w:rPr>
                <w:rFonts w:ascii="Verdana" w:hAnsi="Verdana"/>
                <w:sz w:val="17"/>
                <w:szCs w:val="17"/>
                <w:lang w:val="en-US" w:eastAsia="nl-NL"/>
              </w:rPr>
              <w:t>Children’s</w:t>
            </w:r>
          </w:p>
          <w:p w14:paraId="66719D30" w14:textId="77777777" w:rsidR="00C434FF" w:rsidRDefault="00C434FF">
            <w:pPr>
              <w:pStyle w:val="Default"/>
              <w:rPr>
                <w:rFonts w:ascii="Verdana" w:hAnsi="Verdana"/>
                <w:sz w:val="17"/>
                <w:szCs w:val="17"/>
                <w:lang w:val="en-US"/>
              </w:rPr>
            </w:pPr>
            <w:r>
              <w:rPr>
                <w:rFonts w:ascii="Verdana" w:hAnsi="Verdana"/>
                <w:sz w:val="17"/>
                <w:szCs w:val="17"/>
                <w:lang w:val="en-US"/>
              </w:rPr>
              <w:t>Depression Inventory, self-reported)</w:t>
            </w:r>
          </w:p>
          <w:p w14:paraId="2FA8377E" w14:textId="77777777" w:rsidR="00C434FF" w:rsidRDefault="00C434FF">
            <w:pPr>
              <w:pStyle w:val="Default"/>
              <w:rPr>
                <w:rFonts w:ascii="Verdana" w:hAnsi="Verdana"/>
                <w:sz w:val="17"/>
                <w:szCs w:val="17"/>
                <w:lang w:val="en-US"/>
              </w:rPr>
            </w:pPr>
          </w:p>
          <w:p w14:paraId="6365BCAE" w14:textId="77777777" w:rsidR="00C434FF" w:rsidRDefault="00C434FF">
            <w:pPr>
              <w:pStyle w:val="Default"/>
              <w:rPr>
                <w:rFonts w:ascii="Verdana" w:hAnsi="Verdana"/>
                <w:sz w:val="17"/>
                <w:szCs w:val="17"/>
                <w:lang w:val="en-US"/>
              </w:rPr>
            </w:pPr>
            <w:r>
              <w:rPr>
                <w:rFonts w:ascii="Verdana" w:hAnsi="Verdana"/>
                <w:sz w:val="17"/>
                <w:szCs w:val="17"/>
                <w:lang w:val="en-US"/>
              </w:rPr>
              <w:t>Statistics: Hierarchical Multiple Linear Regression Analysis</w:t>
            </w:r>
          </w:p>
        </w:tc>
      </w:tr>
      <w:tr w:rsidR="00C434FF" w14:paraId="32086C2D" w14:textId="77777777" w:rsidTr="00C434FF">
        <w:trPr>
          <w:trHeight w:val="1155"/>
        </w:trPr>
        <w:tc>
          <w:tcPr>
            <w:tcW w:w="1496" w:type="dxa"/>
            <w:tcBorders>
              <w:top w:val="single" w:sz="4" w:space="0" w:color="000000"/>
              <w:left w:val="single" w:sz="4" w:space="0" w:color="000000"/>
              <w:bottom w:val="single" w:sz="4" w:space="0" w:color="000000"/>
              <w:right w:val="single" w:sz="4" w:space="0" w:color="000000"/>
            </w:tcBorders>
            <w:hideMark/>
          </w:tcPr>
          <w:p w14:paraId="2CED584A" w14:textId="77777777" w:rsidR="00C434FF" w:rsidRDefault="00C434FF">
            <w:pPr>
              <w:autoSpaceDE w:val="0"/>
              <w:autoSpaceDN w:val="0"/>
              <w:adjustRightInd w:val="0"/>
              <w:spacing w:after="0" w:line="240" w:lineRule="auto"/>
              <w:rPr>
                <w:rFonts w:ascii="Verdana" w:hAnsi="Verdana" w:cs="Segoe UI"/>
                <w:sz w:val="17"/>
                <w:szCs w:val="17"/>
                <w:highlight w:val="yellow"/>
                <w:lang w:val="en-US"/>
              </w:rPr>
            </w:pPr>
            <w:bookmarkStart w:id="17" w:name="_Hlk81901327"/>
            <w:r>
              <w:rPr>
                <w:rFonts w:ascii="Verdana" w:hAnsi="Verdana" w:cs="Segoe UI"/>
                <w:sz w:val="17"/>
                <w:szCs w:val="17"/>
                <w:lang w:val="en-US"/>
              </w:rPr>
              <w:t>Grills-Taquechel, 2010</w:t>
            </w:r>
            <w:bookmarkEnd w:id="17"/>
            <w:r>
              <w:rPr>
                <w:rFonts w:ascii="Verdana" w:hAnsi="Verdana" w:cs="Segoe UI"/>
                <w:sz w:val="17"/>
                <w:szCs w:val="17"/>
                <w:lang w:val="en-US"/>
              </w:rPr>
              <w:t>, USA</w:t>
            </w:r>
          </w:p>
        </w:tc>
        <w:tc>
          <w:tcPr>
            <w:tcW w:w="1604" w:type="dxa"/>
            <w:tcBorders>
              <w:top w:val="single" w:sz="4" w:space="0" w:color="000000"/>
              <w:left w:val="single" w:sz="4" w:space="0" w:color="000000"/>
              <w:bottom w:val="single" w:sz="4" w:space="0" w:color="000000"/>
              <w:right w:val="single" w:sz="4" w:space="0" w:color="000000"/>
            </w:tcBorders>
            <w:hideMark/>
          </w:tcPr>
          <w:p w14:paraId="2860D51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in a 2-year period)</w:t>
            </w:r>
          </w:p>
        </w:tc>
        <w:tc>
          <w:tcPr>
            <w:tcW w:w="1906" w:type="dxa"/>
            <w:tcBorders>
              <w:top w:val="single" w:sz="4" w:space="0" w:color="000000"/>
              <w:left w:val="single" w:sz="4" w:space="0" w:color="000000"/>
              <w:bottom w:val="single" w:sz="4" w:space="0" w:color="000000"/>
              <w:right w:val="single" w:sz="4" w:space="0" w:color="000000"/>
            </w:tcBorders>
            <w:hideMark/>
          </w:tcPr>
          <w:p w14:paraId="25DBB4C4"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77 children, aged 11 to 14 years (mean age at T1 11.69±0.52 years, at T2 13.64±0.54 years). </w:t>
            </w:r>
            <w:r>
              <w:rPr>
                <w:rFonts w:ascii="Verdana" w:hAnsi="Verdana"/>
                <w:sz w:val="17"/>
                <w:szCs w:val="17"/>
                <w:lang w:val="en-US" w:eastAsia="nl-NL"/>
              </w:rPr>
              <w:t>Participants were students enrolled in a southwestern Virginia middle school in Grade 6.</w:t>
            </w:r>
          </w:p>
        </w:tc>
        <w:tc>
          <w:tcPr>
            <w:tcW w:w="2369" w:type="dxa"/>
            <w:tcBorders>
              <w:top w:val="single" w:sz="4" w:space="0" w:color="000000"/>
              <w:left w:val="single" w:sz="4" w:space="0" w:color="000000"/>
              <w:bottom w:val="single" w:sz="4" w:space="0" w:color="000000"/>
              <w:right w:val="single" w:sz="4" w:space="0" w:color="000000"/>
            </w:tcBorders>
            <w:hideMark/>
          </w:tcPr>
          <w:p w14:paraId="78B27BC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Social acceptance (social acceptance subscale of </w:t>
            </w:r>
            <w:r>
              <w:rPr>
                <w:rFonts w:ascii="Verdana" w:hAnsi="Verdana"/>
                <w:sz w:val="17"/>
                <w:szCs w:val="17"/>
                <w:lang w:val="en-US" w:eastAsia="nl-NL"/>
              </w:rPr>
              <w:t xml:space="preserve">Self-perception Profile for Children, self-report) </w:t>
            </w:r>
            <w:r>
              <w:rPr>
                <w:rFonts w:ascii="Verdana" w:hAnsi="Verdana"/>
                <w:sz w:val="17"/>
                <w:szCs w:val="17"/>
                <w:lang w:val="en-GB"/>
              </w:rPr>
              <w:t>(see below for more details)</w:t>
            </w:r>
          </w:p>
        </w:tc>
        <w:tc>
          <w:tcPr>
            <w:tcW w:w="2094" w:type="dxa"/>
            <w:tcBorders>
              <w:top w:val="single" w:sz="4" w:space="0" w:color="000000"/>
              <w:left w:val="single" w:sz="4" w:space="0" w:color="000000"/>
              <w:bottom w:val="single" w:sz="4" w:space="0" w:color="000000"/>
              <w:right w:val="single" w:sz="4" w:space="0" w:color="000000"/>
            </w:tcBorders>
          </w:tcPr>
          <w:p w14:paraId="72433A16"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18185235" w14:textId="77777777" w:rsidR="00C434FF" w:rsidRDefault="00C434FF">
            <w:pPr>
              <w:pStyle w:val="Default"/>
              <w:rPr>
                <w:rFonts w:ascii="Verdana" w:hAnsi="Verdana"/>
                <w:sz w:val="17"/>
                <w:szCs w:val="17"/>
                <w:lang w:val="en-GB"/>
              </w:rPr>
            </w:pPr>
            <w:r>
              <w:rPr>
                <w:rFonts w:ascii="Verdana" w:hAnsi="Verdana"/>
                <w:sz w:val="17"/>
                <w:szCs w:val="17"/>
                <w:lang w:val="en-GB"/>
              </w:rPr>
              <w:t>Anxiety (Social anxiety subscale of Multidimensional Anxiety Scale for Children, self-report)</w:t>
            </w:r>
          </w:p>
          <w:p w14:paraId="78168A9A" w14:textId="77777777" w:rsidR="00C434FF" w:rsidRDefault="00C434FF">
            <w:pPr>
              <w:pStyle w:val="Default"/>
              <w:rPr>
                <w:rFonts w:ascii="Verdana" w:hAnsi="Verdana"/>
                <w:sz w:val="17"/>
                <w:szCs w:val="17"/>
                <w:lang w:val="en-GB"/>
              </w:rPr>
            </w:pPr>
          </w:p>
          <w:p w14:paraId="13D01D80" w14:textId="77777777" w:rsidR="00C434FF" w:rsidRDefault="00C434FF">
            <w:pPr>
              <w:pStyle w:val="Default"/>
              <w:rPr>
                <w:rFonts w:ascii="Verdana" w:hAnsi="Verdana"/>
                <w:sz w:val="17"/>
                <w:szCs w:val="17"/>
                <w:lang w:val="en-GB"/>
              </w:rPr>
            </w:pPr>
            <w:r>
              <w:rPr>
                <w:rFonts w:ascii="Verdana" w:hAnsi="Verdana"/>
                <w:sz w:val="17"/>
                <w:szCs w:val="17"/>
                <w:lang w:val="en-US"/>
              </w:rPr>
              <w:t>Statistics: Multiple Regression Analyses</w:t>
            </w:r>
          </w:p>
        </w:tc>
      </w:tr>
      <w:tr w:rsidR="00C434FF" w14:paraId="4F5BB343"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082AC86D" w14:textId="77777777" w:rsidR="00C434FF" w:rsidRDefault="00C434FF">
            <w:pPr>
              <w:autoSpaceDE w:val="0"/>
              <w:autoSpaceDN w:val="0"/>
              <w:adjustRightInd w:val="0"/>
              <w:spacing w:after="0" w:line="240" w:lineRule="auto"/>
              <w:rPr>
                <w:rFonts w:ascii="Verdana" w:hAnsi="Verdana" w:cs="Segoe UI"/>
                <w:sz w:val="17"/>
                <w:szCs w:val="17"/>
                <w:highlight w:val="yellow"/>
                <w:lang w:val="en-US"/>
              </w:rPr>
            </w:pPr>
            <w:r>
              <w:rPr>
                <w:rFonts w:ascii="Verdana" w:hAnsi="Verdana" w:cs="Segoe UI"/>
                <w:sz w:val="17"/>
                <w:szCs w:val="17"/>
                <w:lang w:val="en-US"/>
              </w:rPr>
              <w:t>Hughes, 2001, USA</w:t>
            </w:r>
          </w:p>
        </w:tc>
        <w:tc>
          <w:tcPr>
            <w:tcW w:w="1604" w:type="dxa"/>
            <w:tcBorders>
              <w:top w:val="single" w:sz="4" w:space="0" w:color="000000"/>
              <w:left w:val="single" w:sz="4" w:space="0" w:color="000000"/>
              <w:bottom w:val="single" w:sz="4" w:space="0" w:color="000000"/>
              <w:right w:val="single" w:sz="4" w:space="0" w:color="000000"/>
            </w:tcBorders>
            <w:hideMark/>
          </w:tcPr>
          <w:p w14:paraId="6C57BB6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in a an 18-month period)</w:t>
            </w:r>
          </w:p>
        </w:tc>
        <w:tc>
          <w:tcPr>
            <w:tcW w:w="1906" w:type="dxa"/>
            <w:tcBorders>
              <w:top w:val="single" w:sz="4" w:space="0" w:color="000000"/>
              <w:left w:val="single" w:sz="4" w:space="0" w:color="000000"/>
              <w:bottom w:val="single" w:sz="4" w:space="0" w:color="000000"/>
              <w:right w:val="single" w:sz="4" w:space="0" w:color="000000"/>
            </w:tcBorders>
          </w:tcPr>
          <w:p w14:paraId="7CBDA5B9" w14:textId="77777777" w:rsidR="00C434FF" w:rsidRDefault="00C434FF">
            <w:pPr>
              <w:autoSpaceDE w:val="0"/>
              <w:autoSpaceDN w:val="0"/>
              <w:adjustRightInd w:val="0"/>
              <w:spacing w:after="0" w:line="240" w:lineRule="auto"/>
              <w:rPr>
                <w:rFonts w:ascii="Verdana" w:hAnsi="Verdana" w:cs="NewBaskerville-Roman"/>
                <w:sz w:val="17"/>
                <w:szCs w:val="17"/>
                <w:lang w:val="en-US" w:eastAsia="nl-NL"/>
              </w:rPr>
            </w:pPr>
            <w:r>
              <w:rPr>
                <w:rFonts w:ascii="Verdana" w:hAnsi="Verdana" w:cs="Segoe UI"/>
                <w:sz w:val="17"/>
                <w:szCs w:val="17"/>
                <w:lang w:val="en-GB"/>
              </w:rPr>
              <w:t>49 children, aged 7-8 years (grade 2 and 3) (mean age at T1 7.63±0.78 years). Children were nominated by 44</w:t>
            </w:r>
            <w:r>
              <w:rPr>
                <w:rFonts w:ascii="Verdana" w:hAnsi="Verdana" w:cs="NewBaskerville-Roman"/>
                <w:sz w:val="17"/>
                <w:szCs w:val="17"/>
                <w:lang w:val="en-US" w:eastAsia="nl-NL"/>
              </w:rPr>
              <w:t xml:space="preserve"> 2</w:t>
            </w:r>
            <w:r>
              <w:rPr>
                <w:rFonts w:ascii="Verdana" w:hAnsi="Verdana" w:cs="NewBaskerville-Roman"/>
                <w:sz w:val="17"/>
                <w:szCs w:val="17"/>
                <w:vertAlign w:val="superscript"/>
                <w:lang w:val="en-US" w:eastAsia="nl-NL"/>
              </w:rPr>
              <w:t>nd</w:t>
            </w:r>
            <w:r>
              <w:rPr>
                <w:rFonts w:ascii="Verdana" w:hAnsi="Verdana" w:cs="NewBaskerville-Roman"/>
                <w:sz w:val="17"/>
                <w:szCs w:val="17"/>
                <w:lang w:val="en-US" w:eastAsia="nl-NL"/>
              </w:rPr>
              <w:t xml:space="preserve"> and 3</w:t>
            </w:r>
            <w:r>
              <w:rPr>
                <w:rFonts w:ascii="Verdana" w:hAnsi="Verdana" w:cs="NewBaskerville-Roman"/>
                <w:sz w:val="17"/>
                <w:szCs w:val="17"/>
                <w:vertAlign w:val="superscript"/>
                <w:lang w:val="en-US" w:eastAsia="nl-NL"/>
              </w:rPr>
              <w:t>rd</w:t>
            </w:r>
            <w:r>
              <w:rPr>
                <w:rFonts w:ascii="Verdana" w:hAnsi="Verdana" w:cs="NewBaskerville-Roman"/>
                <w:sz w:val="17"/>
                <w:szCs w:val="17"/>
                <w:lang w:val="en-US" w:eastAsia="nl-NL"/>
              </w:rPr>
              <w:t xml:space="preserve"> grade teachers </w:t>
            </w:r>
            <w:r>
              <w:rPr>
                <w:rFonts w:ascii="Verdana" w:hAnsi="Verdana" w:cs="NewBaskerville-Roman"/>
                <w:sz w:val="17"/>
                <w:szCs w:val="17"/>
                <w:lang w:val="en-US" w:eastAsia="nl-NL"/>
              </w:rPr>
              <w:lastRenderedPageBreak/>
              <w:t>from 5 local elementary</w:t>
            </w:r>
          </w:p>
          <w:p w14:paraId="128BB0B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NewBaskerville-Roman"/>
                <w:sz w:val="17"/>
                <w:szCs w:val="17"/>
                <w:lang w:val="nl-BE" w:eastAsia="nl-NL"/>
              </w:rPr>
              <w:t>schools.</w:t>
            </w:r>
          </w:p>
          <w:p w14:paraId="1406C508" w14:textId="77777777" w:rsidR="00C434FF" w:rsidRDefault="00C434FF">
            <w:pPr>
              <w:autoSpaceDE w:val="0"/>
              <w:autoSpaceDN w:val="0"/>
              <w:adjustRightInd w:val="0"/>
              <w:spacing w:after="0" w:line="240" w:lineRule="auto"/>
              <w:rPr>
                <w:rFonts w:ascii="Verdana" w:hAnsi="Verdana" w:cs="Segoe UI"/>
                <w:sz w:val="17"/>
                <w:szCs w:val="17"/>
                <w:lang w:val="en-GB"/>
              </w:rPr>
            </w:pPr>
          </w:p>
          <w:p w14:paraId="62C17D00"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2369" w:type="dxa"/>
            <w:tcBorders>
              <w:top w:val="single" w:sz="4" w:space="0" w:color="000000"/>
              <w:left w:val="single" w:sz="4" w:space="0" w:color="000000"/>
              <w:bottom w:val="single" w:sz="4" w:space="0" w:color="000000"/>
              <w:right w:val="single" w:sz="4" w:space="0" w:color="000000"/>
            </w:tcBorders>
            <w:hideMark/>
          </w:tcPr>
          <w:p w14:paraId="33E55293"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lastRenderedPageBreak/>
              <w:t xml:space="preserve">Peer acceptance (subscale of the </w:t>
            </w:r>
            <w:r>
              <w:rPr>
                <w:rFonts w:ascii="Verdana" w:hAnsi="Verdana" w:cs="NewBaskerville-Roman"/>
                <w:sz w:val="17"/>
                <w:szCs w:val="17"/>
                <w:lang w:val="en-US" w:eastAsia="nl-NL"/>
              </w:rPr>
              <w:t xml:space="preserve">Pictorial Scale of Perceived Competence and Social Acceptance for Young Children) </w:t>
            </w:r>
            <w:r>
              <w:rPr>
                <w:rFonts w:ascii="Verdana" w:hAnsi="Verdana"/>
                <w:sz w:val="17"/>
                <w:szCs w:val="17"/>
                <w:lang w:val="en-GB"/>
              </w:rPr>
              <w:t>(see below for more details)</w:t>
            </w:r>
          </w:p>
        </w:tc>
        <w:tc>
          <w:tcPr>
            <w:tcW w:w="2094" w:type="dxa"/>
            <w:tcBorders>
              <w:top w:val="single" w:sz="4" w:space="0" w:color="000000"/>
              <w:left w:val="single" w:sz="4" w:space="0" w:color="000000"/>
              <w:bottom w:val="single" w:sz="4" w:space="0" w:color="000000"/>
              <w:right w:val="single" w:sz="4" w:space="0" w:color="000000"/>
            </w:tcBorders>
          </w:tcPr>
          <w:p w14:paraId="7F9DA89E"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5E5A9FB8" w14:textId="77777777" w:rsidR="00C434FF" w:rsidRDefault="00C434FF">
            <w:pPr>
              <w:autoSpaceDE w:val="0"/>
              <w:autoSpaceDN w:val="0"/>
              <w:adjustRightInd w:val="0"/>
              <w:spacing w:after="0" w:line="240" w:lineRule="auto"/>
              <w:rPr>
                <w:rFonts w:ascii="Verdana" w:hAnsi="Verdana" w:cs="NewBaskerville-Roman"/>
                <w:sz w:val="17"/>
                <w:szCs w:val="17"/>
                <w:lang w:val="en-US" w:eastAsia="nl-NL"/>
              </w:rPr>
            </w:pPr>
            <w:r>
              <w:rPr>
                <w:rFonts w:ascii="Verdana" w:hAnsi="Verdana"/>
                <w:sz w:val="17"/>
                <w:szCs w:val="17"/>
                <w:lang w:val="en-GB"/>
              </w:rPr>
              <w:t>Aggression (</w:t>
            </w:r>
            <w:r>
              <w:rPr>
                <w:rFonts w:ascii="Verdana" w:hAnsi="Verdana" w:cs="NewBaskerville-Roman"/>
                <w:sz w:val="17"/>
                <w:szCs w:val="17"/>
                <w:lang w:val="en-US" w:eastAsia="nl-NL"/>
              </w:rPr>
              <w:t xml:space="preserve">Peer nominations of relational and overt aggression were obtained using procedures described by Masten, Morrison, </w:t>
            </w:r>
            <w:r>
              <w:rPr>
                <w:rFonts w:ascii="Verdana" w:hAnsi="Verdana" w:cs="NewBaskerville-Roman"/>
                <w:sz w:val="17"/>
                <w:szCs w:val="17"/>
                <w:lang w:val="en-US" w:eastAsia="nl-NL"/>
              </w:rPr>
              <w:lastRenderedPageBreak/>
              <w:t>and Pelligrini (1985); peer-rated)</w:t>
            </w:r>
          </w:p>
          <w:p w14:paraId="55AE4C74" w14:textId="77777777" w:rsidR="00C434FF" w:rsidRDefault="00C434FF">
            <w:pPr>
              <w:autoSpaceDE w:val="0"/>
              <w:autoSpaceDN w:val="0"/>
              <w:adjustRightInd w:val="0"/>
              <w:spacing w:after="0" w:line="240" w:lineRule="auto"/>
              <w:rPr>
                <w:rFonts w:ascii="Verdana" w:hAnsi="Verdana"/>
                <w:sz w:val="17"/>
                <w:szCs w:val="17"/>
                <w:lang w:val="en-GB"/>
              </w:rPr>
            </w:pPr>
          </w:p>
          <w:p w14:paraId="1AB7EC9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This study was part of an intervention study but treatment (2 mentoring interventions) was not linked to the risk factor and outcome, which makes it unlikely that this affects the pattern of relations in the study.</w:t>
            </w:r>
          </w:p>
          <w:p w14:paraId="1CFC064B" w14:textId="77777777" w:rsidR="00C434FF" w:rsidRDefault="00C434FF">
            <w:pPr>
              <w:autoSpaceDE w:val="0"/>
              <w:autoSpaceDN w:val="0"/>
              <w:adjustRightInd w:val="0"/>
              <w:spacing w:after="0" w:line="240" w:lineRule="auto"/>
              <w:rPr>
                <w:rFonts w:ascii="Verdana" w:hAnsi="Verdana"/>
                <w:sz w:val="17"/>
                <w:szCs w:val="17"/>
                <w:lang w:val="en-GB"/>
              </w:rPr>
            </w:pPr>
          </w:p>
          <w:p w14:paraId="0B8A2FE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US"/>
              </w:rPr>
              <w:t>Statistics: hierarchical regression analyses</w:t>
            </w:r>
          </w:p>
        </w:tc>
      </w:tr>
      <w:tr w:rsidR="00C434FF" w14:paraId="457621FC"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0BF8FA18" w14:textId="77777777" w:rsidR="00C434FF" w:rsidRDefault="00C434FF">
            <w:pPr>
              <w:autoSpaceDE w:val="0"/>
              <w:autoSpaceDN w:val="0"/>
              <w:adjustRightInd w:val="0"/>
              <w:spacing w:after="0" w:line="240" w:lineRule="auto"/>
              <w:rPr>
                <w:rFonts w:ascii="Verdana" w:hAnsi="Verdana" w:cs="Segoe UI"/>
                <w:sz w:val="17"/>
                <w:szCs w:val="17"/>
                <w:highlight w:val="yellow"/>
                <w:lang w:val="en-US"/>
              </w:rPr>
            </w:pPr>
            <w:r>
              <w:rPr>
                <w:rFonts w:ascii="Verdana" w:hAnsi="Verdana" w:cs="Segoe UI"/>
                <w:sz w:val="17"/>
                <w:szCs w:val="17"/>
                <w:lang w:val="en-US"/>
              </w:rPr>
              <w:lastRenderedPageBreak/>
              <w:t>Kingery, 2007, USA</w:t>
            </w:r>
          </w:p>
        </w:tc>
        <w:tc>
          <w:tcPr>
            <w:tcW w:w="1604" w:type="dxa"/>
            <w:tcBorders>
              <w:top w:val="single" w:sz="4" w:space="0" w:color="000000"/>
              <w:left w:val="single" w:sz="4" w:space="0" w:color="000000"/>
              <w:bottom w:val="single" w:sz="4" w:space="0" w:color="000000"/>
              <w:right w:val="single" w:sz="4" w:space="0" w:color="000000"/>
            </w:tcBorders>
            <w:hideMark/>
          </w:tcPr>
          <w:p w14:paraId="699F1BA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in a 6-month period)</w:t>
            </w:r>
          </w:p>
        </w:tc>
        <w:tc>
          <w:tcPr>
            <w:tcW w:w="1906" w:type="dxa"/>
            <w:tcBorders>
              <w:top w:val="single" w:sz="4" w:space="0" w:color="000000"/>
              <w:left w:val="single" w:sz="4" w:space="0" w:color="000000"/>
              <w:bottom w:val="single" w:sz="4" w:space="0" w:color="000000"/>
              <w:right w:val="single" w:sz="4" w:space="0" w:color="000000"/>
            </w:tcBorders>
            <w:hideMark/>
          </w:tcPr>
          <w:p w14:paraId="17F47A3C" w14:textId="77777777" w:rsidR="00C434FF" w:rsidRDefault="00C434FF">
            <w:pPr>
              <w:autoSpaceDE w:val="0"/>
              <w:autoSpaceDN w:val="0"/>
              <w:adjustRightInd w:val="0"/>
              <w:spacing w:after="0" w:line="240" w:lineRule="auto"/>
              <w:rPr>
                <w:rFonts w:ascii="Verdana" w:eastAsia="PalatinoLinotype-Roman" w:hAnsi="Verdana" w:cs="PalatinoLinotype-Roman"/>
                <w:sz w:val="17"/>
                <w:szCs w:val="17"/>
                <w:lang w:val="en-US" w:eastAsia="nl-NL"/>
              </w:rPr>
            </w:pPr>
            <w:r>
              <w:rPr>
                <w:rFonts w:ascii="Verdana" w:hAnsi="Verdana" w:cs="Segoe UI"/>
                <w:sz w:val="17"/>
                <w:szCs w:val="17"/>
                <w:lang w:val="en-GB"/>
              </w:rPr>
              <w:t xml:space="preserve">146 children, aged 10-11 (grade 5) (mean age at T1 11 years and 1 month). </w:t>
            </w:r>
            <w:r>
              <w:rPr>
                <w:rFonts w:ascii="Verdana" w:eastAsia="PalatinoLinotype-Roman" w:hAnsi="Verdana" w:cs="PalatinoLinotype-Roman"/>
                <w:sz w:val="17"/>
                <w:szCs w:val="17"/>
                <w:lang w:val="en-US" w:eastAsia="nl-NL"/>
              </w:rPr>
              <w:t>Elementary and middle schools from two public school districts</w:t>
            </w:r>
          </w:p>
          <w:p w14:paraId="19021BDA"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eastAsia="PalatinoLinotype-Roman" w:hAnsi="Verdana" w:cs="PalatinoLinotype-Roman"/>
                <w:sz w:val="17"/>
                <w:szCs w:val="17"/>
                <w:lang w:val="en-US" w:eastAsia="nl-NL"/>
              </w:rPr>
              <w:t>located in low- to middle-income communities in northern New England were recruited.</w:t>
            </w:r>
          </w:p>
        </w:tc>
        <w:tc>
          <w:tcPr>
            <w:tcW w:w="2369" w:type="dxa"/>
            <w:tcBorders>
              <w:top w:val="single" w:sz="4" w:space="0" w:color="000000"/>
              <w:left w:val="single" w:sz="4" w:space="0" w:color="000000"/>
              <w:bottom w:val="single" w:sz="4" w:space="0" w:color="000000"/>
              <w:right w:val="single" w:sz="4" w:space="0" w:color="000000"/>
            </w:tcBorders>
            <w:hideMark/>
          </w:tcPr>
          <w:p w14:paraId="00F33BB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acceptance (peer-rated score based on the question “how much do you like to play with this person at school?”)</w:t>
            </w:r>
          </w:p>
        </w:tc>
        <w:tc>
          <w:tcPr>
            <w:tcW w:w="2094" w:type="dxa"/>
            <w:tcBorders>
              <w:top w:val="single" w:sz="4" w:space="0" w:color="000000"/>
              <w:left w:val="single" w:sz="4" w:space="0" w:color="000000"/>
              <w:bottom w:val="single" w:sz="4" w:space="0" w:color="000000"/>
              <w:right w:val="single" w:sz="4" w:space="0" w:color="000000"/>
            </w:tcBorders>
          </w:tcPr>
          <w:p w14:paraId="0E4578FA"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1A3EBE7A" w14:textId="77777777" w:rsidR="00C434FF" w:rsidRDefault="00C434FF">
            <w:pPr>
              <w:pStyle w:val="Default"/>
              <w:rPr>
                <w:rFonts w:ascii="Verdana" w:hAnsi="Verdana"/>
                <w:sz w:val="17"/>
                <w:szCs w:val="17"/>
                <w:lang w:val="en-GB"/>
              </w:rPr>
            </w:pPr>
            <w:r>
              <w:rPr>
                <w:rFonts w:ascii="Verdana" w:hAnsi="Verdana"/>
                <w:sz w:val="17"/>
                <w:szCs w:val="17"/>
                <w:lang w:val="en-GB"/>
              </w:rPr>
              <w:t>- Loneliness (Loneliness and Social Dissatisfaction Questionnaire, self-reported)</w:t>
            </w:r>
          </w:p>
          <w:p w14:paraId="741E2160" w14:textId="77777777" w:rsidR="00C434FF" w:rsidRDefault="00C434FF">
            <w:pPr>
              <w:pStyle w:val="Default"/>
              <w:rPr>
                <w:rFonts w:ascii="Verdana" w:hAnsi="Verdana"/>
                <w:sz w:val="17"/>
                <w:szCs w:val="17"/>
                <w:lang w:val="en-GB"/>
              </w:rPr>
            </w:pPr>
            <w:r>
              <w:rPr>
                <w:rFonts w:ascii="Verdana" w:hAnsi="Verdana"/>
                <w:sz w:val="17"/>
                <w:szCs w:val="17"/>
                <w:lang w:val="en-GB"/>
              </w:rPr>
              <w:t>- School involvement (Attitudes Toward School self-reported questionnaire)</w:t>
            </w:r>
          </w:p>
          <w:p w14:paraId="42F35A45" w14:textId="77777777" w:rsidR="00C434FF" w:rsidRDefault="00C434FF">
            <w:pPr>
              <w:pStyle w:val="Default"/>
              <w:rPr>
                <w:rFonts w:ascii="Verdana" w:hAnsi="Verdana"/>
                <w:sz w:val="17"/>
                <w:szCs w:val="17"/>
                <w:lang w:val="en-GB"/>
              </w:rPr>
            </w:pPr>
          </w:p>
          <w:p w14:paraId="0CDAEB00" w14:textId="77777777" w:rsidR="00C434FF" w:rsidRDefault="00C434FF">
            <w:pPr>
              <w:pStyle w:val="Default"/>
              <w:rPr>
                <w:rFonts w:ascii="Verdana" w:hAnsi="Verdana"/>
                <w:sz w:val="17"/>
                <w:szCs w:val="17"/>
                <w:lang w:val="en-GB"/>
              </w:rPr>
            </w:pPr>
            <w:r>
              <w:rPr>
                <w:rFonts w:ascii="Verdana" w:hAnsi="Verdana"/>
                <w:sz w:val="17"/>
                <w:szCs w:val="17"/>
                <w:lang w:val="en-US"/>
              </w:rPr>
              <w:t>Statistics: hierarchical regression analyses</w:t>
            </w:r>
          </w:p>
        </w:tc>
      </w:tr>
      <w:tr w:rsidR="00C434FF" w14:paraId="79E96C83"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6002A938"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Kingery, 2011, USA</w:t>
            </w:r>
          </w:p>
        </w:tc>
        <w:tc>
          <w:tcPr>
            <w:tcW w:w="1604" w:type="dxa"/>
            <w:tcBorders>
              <w:top w:val="single" w:sz="4" w:space="0" w:color="000000"/>
              <w:left w:val="single" w:sz="4" w:space="0" w:color="000000"/>
              <w:bottom w:val="single" w:sz="4" w:space="0" w:color="000000"/>
              <w:right w:val="single" w:sz="4" w:space="0" w:color="000000"/>
            </w:tcBorders>
            <w:hideMark/>
          </w:tcPr>
          <w:p w14:paraId="6122C007"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Observational: prospective cohort study (2 timepoints in a 6-month period)</w:t>
            </w:r>
          </w:p>
        </w:tc>
        <w:tc>
          <w:tcPr>
            <w:tcW w:w="1906" w:type="dxa"/>
            <w:tcBorders>
              <w:top w:val="single" w:sz="4" w:space="0" w:color="000000"/>
              <w:left w:val="single" w:sz="4" w:space="0" w:color="000000"/>
              <w:bottom w:val="single" w:sz="4" w:space="0" w:color="000000"/>
              <w:right w:val="single" w:sz="4" w:space="0" w:color="000000"/>
            </w:tcBorders>
            <w:hideMark/>
          </w:tcPr>
          <w:p w14:paraId="0D2DC1F6" w14:textId="77777777" w:rsidR="00C434FF" w:rsidRDefault="00C434FF">
            <w:pPr>
              <w:autoSpaceDE w:val="0"/>
              <w:autoSpaceDN w:val="0"/>
              <w:adjustRightInd w:val="0"/>
              <w:spacing w:after="0" w:line="240" w:lineRule="auto"/>
              <w:rPr>
                <w:rFonts w:ascii="Verdana" w:hAnsi="Verdana" w:cs="Futura-Book"/>
                <w:sz w:val="17"/>
                <w:szCs w:val="17"/>
                <w:lang w:val="en-US" w:eastAsia="nl-NL"/>
              </w:rPr>
            </w:pPr>
            <w:r>
              <w:rPr>
                <w:rFonts w:ascii="Verdana" w:hAnsi="Verdana" w:cs="Futura-Book"/>
                <w:sz w:val="17"/>
                <w:szCs w:val="17"/>
                <w:lang w:val="en-US" w:eastAsia="nl-NL"/>
              </w:rPr>
              <w:t xml:space="preserve">365 adolescents, </w:t>
            </w:r>
            <w:r>
              <w:rPr>
                <w:rFonts w:ascii="Verdana" w:hAnsi="Verdana" w:cs="Segoe UI"/>
                <w:sz w:val="17"/>
                <w:szCs w:val="17"/>
                <w:lang w:val="en-GB"/>
              </w:rPr>
              <w:t>aged 10-11 (grade 5) (mean age at T1 11 years and 2 months).</w:t>
            </w:r>
          </w:p>
          <w:p w14:paraId="2F769FAF"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TimesLTStd-Roman"/>
                <w:sz w:val="17"/>
                <w:szCs w:val="17"/>
                <w:lang w:val="en-US" w:eastAsia="nl-NL"/>
              </w:rPr>
              <w:t>Elementary and middle schools from six public school districts located in lower- to middle-income rural and suburban communities in northern New England were recruited.</w:t>
            </w:r>
          </w:p>
        </w:tc>
        <w:tc>
          <w:tcPr>
            <w:tcW w:w="2369" w:type="dxa"/>
            <w:tcBorders>
              <w:top w:val="single" w:sz="4" w:space="0" w:color="000000"/>
              <w:left w:val="single" w:sz="4" w:space="0" w:color="000000"/>
              <w:bottom w:val="single" w:sz="4" w:space="0" w:color="000000"/>
              <w:right w:val="single" w:sz="4" w:space="0" w:color="000000"/>
            </w:tcBorders>
            <w:hideMark/>
          </w:tcPr>
          <w:p w14:paraId="74D8C1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acceptance (peer-rated score based on the question “how much do you like to play with this person at school?”)</w:t>
            </w:r>
          </w:p>
        </w:tc>
        <w:tc>
          <w:tcPr>
            <w:tcW w:w="2094" w:type="dxa"/>
            <w:tcBorders>
              <w:top w:val="single" w:sz="4" w:space="0" w:color="000000"/>
              <w:left w:val="single" w:sz="4" w:space="0" w:color="000000"/>
              <w:bottom w:val="single" w:sz="4" w:space="0" w:color="000000"/>
              <w:right w:val="single" w:sz="4" w:space="0" w:color="000000"/>
            </w:tcBorders>
          </w:tcPr>
          <w:p w14:paraId="3A875622"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75002A7E" w14:textId="77777777" w:rsidR="00C434FF" w:rsidRDefault="00C434FF">
            <w:pPr>
              <w:pStyle w:val="Default"/>
              <w:rPr>
                <w:rFonts w:ascii="Verdana" w:hAnsi="Verdana"/>
                <w:sz w:val="17"/>
                <w:szCs w:val="17"/>
                <w:lang w:val="en-GB"/>
              </w:rPr>
            </w:pPr>
            <w:r>
              <w:rPr>
                <w:rFonts w:ascii="Verdana" w:hAnsi="Verdana"/>
                <w:sz w:val="17"/>
                <w:szCs w:val="17"/>
                <w:lang w:val="en-GB"/>
              </w:rPr>
              <w:t>-</w:t>
            </w:r>
            <w:r>
              <w:rPr>
                <w:rFonts w:ascii="Verdana" w:hAnsi="Verdana"/>
                <w:sz w:val="17"/>
                <w:szCs w:val="17"/>
                <w:lang w:val="en-US"/>
              </w:rPr>
              <w:t xml:space="preserve"> L</w:t>
            </w:r>
            <w:r>
              <w:rPr>
                <w:rFonts w:ascii="Verdana" w:hAnsi="Verdana"/>
                <w:sz w:val="17"/>
                <w:szCs w:val="17"/>
                <w:lang w:val="en-GB"/>
              </w:rPr>
              <w:t>oneliness (Loneliness and Social Dissatisfaction Questionnaire, self-reported)</w:t>
            </w:r>
          </w:p>
          <w:p w14:paraId="226B234E" w14:textId="77777777" w:rsidR="00C434FF" w:rsidRDefault="00C434FF">
            <w:pPr>
              <w:pStyle w:val="Default"/>
              <w:rPr>
                <w:rFonts w:ascii="Verdana" w:hAnsi="Verdana"/>
                <w:sz w:val="17"/>
                <w:szCs w:val="17"/>
                <w:lang w:val="en-US"/>
              </w:rPr>
            </w:pPr>
            <w:r>
              <w:rPr>
                <w:rFonts w:ascii="Verdana" w:hAnsi="Verdana"/>
                <w:sz w:val="17"/>
                <w:szCs w:val="17"/>
                <w:lang w:val="en-GB"/>
              </w:rPr>
              <w:t>- Depression (</w:t>
            </w:r>
            <w:r>
              <w:rPr>
                <w:rFonts w:ascii="Verdana" w:hAnsi="Verdana" w:cs="TimesLTStd-Roman"/>
                <w:sz w:val="17"/>
                <w:szCs w:val="17"/>
                <w:lang w:val="en-US"/>
              </w:rPr>
              <w:t>the Children’s Depression Inventory, self-reported)</w:t>
            </w:r>
          </w:p>
          <w:p w14:paraId="033620CF" w14:textId="77777777" w:rsidR="00C434FF" w:rsidRDefault="00C434FF">
            <w:pPr>
              <w:pStyle w:val="Default"/>
              <w:rPr>
                <w:rFonts w:ascii="Verdana" w:hAnsi="Verdana"/>
                <w:sz w:val="17"/>
                <w:szCs w:val="17"/>
                <w:lang w:val="en-GB"/>
              </w:rPr>
            </w:pPr>
            <w:r>
              <w:rPr>
                <w:rFonts w:ascii="Verdana" w:hAnsi="Verdana"/>
                <w:sz w:val="17"/>
                <w:szCs w:val="17"/>
                <w:lang w:val="en-GB"/>
              </w:rPr>
              <w:t>- School involvement (Attitudes Toward School self-reported questionnaire)</w:t>
            </w:r>
          </w:p>
          <w:p w14:paraId="4E9564E3" w14:textId="77777777" w:rsidR="00C434FF" w:rsidRDefault="00C434FF">
            <w:pPr>
              <w:autoSpaceDE w:val="0"/>
              <w:autoSpaceDN w:val="0"/>
              <w:adjustRightInd w:val="0"/>
              <w:spacing w:after="0" w:line="240" w:lineRule="auto"/>
              <w:rPr>
                <w:rFonts w:ascii="Verdana" w:hAnsi="Verdana" w:cs="TimesLTStd-Roman"/>
                <w:sz w:val="17"/>
                <w:szCs w:val="17"/>
                <w:lang w:val="en-US" w:eastAsia="nl-NL"/>
              </w:rPr>
            </w:pPr>
            <w:r>
              <w:rPr>
                <w:rFonts w:ascii="Verdana" w:hAnsi="Verdana"/>
                <w:sz w:val="17"/>
                <w:szCs w:val="17"/>
                <w:lang w:val="en-GB"/>
              </w:rPr>
              <w:t>- Self-concept (</w:t>
            </w:r>
            <w:r>
              <w:rPr>
                <w:rFonts w:ascii="Verdana" w:hAnsi="Verdana" w:cs="TimesLTStd-Roman"/>
                <w:sz w:val="17"/>
                <w:szCs w:val="17"/>
                <w:lang w:val="en-US" w:eastAsia="nl-NL"/>
              </w:rPr>
              <w:t>Self-Perception Profile</w:t>
            </w:r>
          </w:p>
          <w:p w14:paraId="544C4171" w14:textId="77777777" w:rsidR="00C434FF" w:rsidRDefault="00C434FF">
            <w:pPr>
              <w:pStyle w:val="Default"/>
              <w:rPr>
                <w:rFonts w:ascii="Verdana" w:hAnsi="Verdana"/>
                <w:sz w:val="17"/>
                <w:szCs w:val="17"/>
                <w:lang w:val="en-US"/>
              </w:rPr>
            </w:pPr>
            <w:r>
              <w:rPr>
                <w:rFonts w:ascii="Verdana" w:hAnsi="Verdana" w:cs="TimesLTStd-Roman"/>
                <w:sz w:val="17"/>
                <w:szCs w:val="17"/>
                <w:lang w:val="en-US"/>
              </w:rPr>
              <w:t>for Children)</w:t>
            </w:r>
          </w:p>
          <w:p w14:paraId="0C7768E4" w14:textId="77777777" w:rsidR="00C434FF" w:rsidRDefault="00C434FF">
            <w:pPr>
              <w:pStyle w:val="Default"/>
              <w:rPr>
                <w:rFonts w:ascii="Verdana" w:hAnsi="Verdana"/>
                <w:sz w:val="17"/>
                <w:szCs w:val="17"/>
                <w:lang w:val="en-GB"/>
              </w:rPr>
            </w:pPr>
          </w:p>
          <w:p w14:paraId="5BFFA853"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w:t>
            </w:r>
            <w:r>
              <w:rPr>
                <w:rFonts w:ascii="Verdana" w:hAnsi="Verdana"/>
                <w:sz w:val="17"/>
                <w:szCs w:val="17"/>
                <w:lang w:val="en-US"/>
              </w:rPr>
              <w:t>regression analyses</w:t>
            </w:r>
          </w:p>
        </w:tc>
      </w:tr>
      <w:tr w:rsidR="00C434FF" w:rsidRPr="002A20CA" w14:paraId="0DD114DE"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0AF4E12B" w14:textId="77777777" w:rsidR="00C434FF" w:rsidRDefault="00C434FF">
            <w:pPr>
              <w:autoSpaceDE w:val="0"/>
              <w:autoSpaceDN w:val="0"/>
              <w:adjustRightInd w:val="0"/>
              <w:spacing w:after="0" w:line="240" w:lineRule="auto"/>
              <w:rPr>
                <w:rFonts w:ascii="Verdana" w:hAnsi="Verdana" w:cs="Segoe UI"/>
                <w:sz w:val="17"/>
                <w:szCs w:val="17"/>
                <w:highlight w:val="yellow"/>
                <w:lang w:val="en-US"/>
              </w:rPr>
            </w:pPr>
            <w:r>
              <w:rPr>
                <w:rFonts w:ascii="Verdana" w:hAnsi="Verdana" w:cs="Segoe UI"/>
                <w:sz w:val="17"/>
                <w:szCs w:val="17"/>
                <w:lang w:val="en-US"/>
              </w:rPr>
              <w:t>Klima, 2008, USA</w:t>
            </w:r>
          </w:p>
        </w:tc>
        <w:tc>
          <w:tcPr>
            <w:tcW w:w="1604" w:type="dxa"/>
            <w:tcBorders>
              <w:top w:val="single" w:sz="4" w:space="0" w:color="000000"/>
              <w:left w:val="single" w:sz="4" w:space="0" w:color="000000"/>
              <w:bottom w:val="single" w:sz="4" w:space="0" w:color="000000"/>
              <w:right w:val="single" w:sz="4" w:space="0" w:color="000000"/>
            </w:tcBorders>
            <w:hideMark/>
          </w:tcPr>
          <w:p w14:paraId="6F6EE09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in a 2-year period)</w:t>
            </w:r>
          </w:p>
        </w:tc>
        <w:tc>
          <w:tcPr>
            <w:tcW w:w="1906" w:type="dxa"/>
            <w:tcBorders>
              <w:top w:val="single" w:sz="4" w:space="0" w:color="000000"/>
              <w:left w:val="single" w:sz="4" w:space="0" w:color="000000"/>
              <w:bottom w:val="single" w:sz="4" w:space="0" w:color="000000"/>
              <w:right w:val="single" w:sz="4" w:space="0" w:color="000000"/>
            </w:tcBorders>
            <w:hideMark/>
          </w:tcPr>
          <w:p w14:paraId="0BAB2D58" w14:textId="77777777" w:rsidR="00C434FF" w:rsidRDefault="00C434FF">
            <w:pPr>
              <w:autoSpaceDE w:val="0"/>
              <w:autoSpaceDN w:val="0"/>
              <w:adjustRightInd w:val="0"/>
              <w:spacing w:after="0" w:line="240" w:lineRule="auto"/>
              <w:rPr>
                <w:rFonts w:ascii="Verdana" w:hAnsi="Verdana" w:cs="Times-Roman"/>
                <w:sz w:val="17"/>
                <w:szCs w:val="17"/>
                <w:lang w:val="en-US" w:eastAsia="nl-NL"/>
              </w:rPr>
            </w:pPr>
            <w:r>
              <w:rPr>
                <w:rFonts w:ascii="Verdana" w:hAnsi="Verdana" w:cs="Segoe UI"/>
                <w:sz w:val="17"/>
                <w:szCs w:val="17"/>
                <w:lang w:val="en-GB"/>
              </w:rPr>
              <w:t>156 children, aged 9-12 years (grade 4-6) (mean age at T1 9.5 years). The children were 4</w:t>
            </w:r>
            <w:r>
              <w:rPr>
                <w:rFonts w:ascii="Verdana" w:hAnsi="Verdana" w:cs="Segoe UI"/>
                <w:sz w:val="17"/>
                <w:szCs w:val="17"/>
                <w:vertAlign w:val="superscript"/>
                <w:lang w:val="en-GB"/>
              </w:rPr>
              <w:t>th</w:t>
            </w:r>
            <w:r>
              <w:rPr>
                <w:rFonts w:ascii="Verdana" w:hAnsi="Verdana" w:cs="Segoe UI"/>
                <w:sz w:val="17"/>
                <w:szCs w:val="17"/>
                <w:lang w:val="en-GB"/>
              </w:rPr>
              <w:t xml:space="preserve"> graders </w:t>
            </w:r>
            <w:r>
              <w:rPr>
                <w:rFonts w:ascii="Verdana" w:hAnsi="Verdana" w:cs="Times-Roman"/>
                <w:sz w:val="17"/>
                <w:szCs w:val="17"/>
                <w:lang w:val="en-US" w:eastAsia="nl-NL"/>
              </w:rPr>
              <w:t>at one parochial school and two public schools in</w:t>
            </w:r>
          </w:p>
          <w:p w14:paraId="40F741D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Times-Roman"/>
                <w:sz w:val="17"/>
                <w:szCs w:val="17"/>
                <w:lang w:val="en-US" w:eastAsia="nl-NL"/>
              </w:rPr>
              <w:t>a large metropolitan area.</w:t>
            </w:r>
          </w:p>
        </w:tc>
        <w:tc>
          <w:tcPr>
            <w:tcW w:w="2369" w:type="dxa"/>
            <w:tcBorders>
              <w:top w:val="single" w:sz="4" w:space="0" w:color="000000"/>
              <w:left w:val="single" w:sz="4" w:space="0" w:color="000000"/>
              <w:bottom w:val="single" w:sz="4" w:space="0" w:color="000000"/>
              <w:right w:val="single" w:sz="4" w:space="0" w:color="000000"/>
            </w:tcBorders>
            <w:hideMark/>
          </w:tcPr>
          <w:p w14:paraId="68A5A9C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acceptance (8-item measure, developed by the authors, teacher-rated, based on how well accepted a child is by classmates by questioning if a child is (dis)liked and the extent to which it is excluded)</w:t>
            </w:r>
          </w:p>
        </w:tc>
        <w:tc>
          <w:tcPr>
            <w:tcW w:w="2094" w:type="dxa"/>
            <w:tcBorders>
              <w:top w:val="single" w:sz="4" w:space="0" w:color="000000"/>
              <w:left w:val="single" w:sz="4" w:space="0" w:color="000000"/>
              <w:bottom w:val="single" w:sz="4" w:space="0" w:color="000000"/>
              <w:right w:val="single" w:sz="4" w:space="0" w:color="000000"/>
            </w:tcBorders>
          </w:tcPr>
          <w:p w14:paraId="366EF483"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59A7086D" w14:textId="77777777" w:rsidR="00C434FF" w:rsidRDefault="00C434FF">
            <w:pPr>
              <w:pStyle w:val="Default"/>
              <w:rPr>
                <w:rFonts w:ascii="Verdana" w:hAnsi="Verdana"/>
                <w:sz w:val="17"/>
                <w:szCs w:val="17"/>
                <w:lang w:val="en-GB"/>
              </w:rPr>
            </w:pPr>
            <w:r>
              <w:rPr>
                <w:rFonts w:ascii="Verdana" w:hAnsi="Verdana"/>
                <w:sz w:val="17"/>
                <w:szCs w:val="17"/>
                <w:lang w:val="en-GB"/>
              </w:rPr>
              <w:t>- Self-worth (Global Self-Worth subscale of the Self-Perception Profile for Children, self-reported)</w:t>
            </w:r>
          </w:p>
          <w:p w14:paraId="77FB1855" w14:textId="77777777" w:rsidR="00C434FF" w:rsidRDefault="00C434FF">
            <w:pPr>
              <w:pStyle w:val="Default"/>
              <w:rPr>
                <w:rFonts w:ascii="Verdana" w:hAnsi="Verdana"/>
                <w:sz w:val="17"/>
                <w:szCs w:val="17"/>
                <w:lang w:val="en-GB"/>
              </w:rPr>
            </w:pPr>
            <w:r>
              <w:rPr>
                <w:rFonts w:ascii="Verdana" w:hAnsi="Verdana"/>
                <w:sz w:val="17"/>
                <w:szCs w:val="17"/>
                <w:lang w:val="en-GB"/>
              </w:rPr>
              <w:t>- Depression (Children’s Depression Inventory, self-reported)</w:t>
            </w:r>
          </w:p>
          <w:p w14:paraId="76E173CE" w14:textId="77777777" w:rsidR="00C434FF" w:rsidRDefault="00C434FF">
            <w:pPr>
              <w:pStyle w:val="Default"/>
              <w:rPr>
                <w:rFonts w:ascii="Verdana" w:hAnsi="Verdana"/>
                <w:sz w:val="17"/>
                <w:szCs w:val="17"/>
                <w:lang w:val="en-GB"/>
              </w:rPr>
            </w:pPr>
            <w:r>
              <w:rPr>
                <w:rFonts w:ascii="Verdana" w:hAnsi="Verdana"/>
                <w:sz w:val="17"/>
                <w:szCs w:val="17"/>
                <w:lang w:val="en-GB"/>
              </w:rPr>
              <w:lastRenderedPageBreak/>
              <w:t>- Internalizing symptoms (teacher report form)</w:t>
            </w:r>
          </w:p>
          <w:p w14:paraId="42249AA6" w14:textId="77777777" w:rsidR="00C434FF" w:rsidRDefault="00C434FF">
            <w:pPr>
              <w:pStyle w:val="Default"/>
              <w:rPr>
                <w:rFonts w:ascii="Verdana" w:hAnsi="Verdana"/>
                <w:sz w:val="17"/>
                <w:szCs w:val="17"/>
                <w:lang w:val="en-GB"/>
              </w:rPr>
            </w:pPr>
            <w:r>
              <w:rPr>
                <w:rFonts w:ascii="Verdana" w:hAnsi="Verdana"/>
                <w:sz w:val="17"/>
                <w:szCs w:val="17"/>
                <w:lang w:val="en-GB"/>
              </w:rPr>
              <w:t>- Externalizing symptoms (teacher report form)</w:t>
            </w:r>
          </w:p>
          <w:p w14:paraId="114DB30A" w14:textId="77777777" w:rsidR="00C434FF" w:rsidRDefault="00C434FF">
            <w:pPr>
              <w:pStyle w:val="Default"/>
              <w:rPr>
                <w:rFonts w:ascii="Verdana" w:hAnsi="Verdana"/>
                <w:sz w:val="17"/>
                <w:szCs w:val="17"/>
                <w:lang w:val="en-GB"/>
              </w:rPr>
            </w:pPr>
          </w:p>
          <w:p w14:paraId="6CDA4D36" w14:textId="77777777" w:rsidR="00C434FF" w:rsidRDefault="00C434FF">
            <w:pPr>
              <w:pStyle w:val="Default"/>
              <w:rPr>
                <w:rFonts w:ascii="Verdana" w:hAnsi="Verdana"/>
                <w:sz w:val="17"/>
                <w:szCs w:val="17"/>
                <w:lang w:val="en-US"/>
              </w:rPr>
            </w:pPr>
            <w:r>
              <w:rPr>
                <w:rFonts w:ascii="Verdana" w:hAnsi="Verdana"/>
                <w:sz w:val="17"/>
                <w:szCs w:val="17"/>
                <w:lang w:val="en-US"/>
              </w:rPr>
              <w:t xml:space="preserve">Statistics: </w:t>
            </w:r>
            <w:r>
              <w:rPr>
                <w:rFonts w:ascii="Verdana" w:hAnsi="Verdana" w:cs="Futura-Book"/>
                <w:sz w:val="17"/>
                <w:szCs w:val="17"/>
                <w:lang w:val="en-US"/>
              </w:rPr>
              <w:t>Hierarchical Multiple Regression Analyses</w:t>
            </w:r>
          </w:p>
        </w:tc>
      </w:tr>
      <w:tr w:rsidR="00C434FF" w:rsidRPr="002A20CA" w14:paraId="666E7CDB"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291A530E" w14:textId="77777777" w:rsidR="00C434FF" w:rsidRDefault="00C434FF">
            <w:pPr>
              <w:autoSpaceDE w:val="0"/>
              <w:autoSpaceDN w:val="0"/>
              <w:adjustRightInd w:val="0"/>
              <w:spacing w:after="0" w:line="240" w:lineRule="auto"/>
              <w:rPr>
                <w:rFonts w:ascii="Verdana" w:hAnsi="Verdana" w:cs="Segoe UI"/>
                <w:sz w:val="17"/>
                <w:szCs w:val="17"/>
                <w:highlight w:val="yellow"/>
                <w:lang w:val="en-US"/>
              </w:rPr>
            </w:pPr>
            <w:r>
              <w:rPr>
                <w:rFonts w:ascii="Verdana" w:hAnsi="Verdana" w:cs="Segoe UI"/>
                <w:sz w:val="17"/>
                <w:szCs w:val="17"/>
                <w:lang w:val="en-US"/>
              </w:rPr>
              <w:lastRenderedPageBreak/>
              <w:t>McDonough, 2016, New Zealand</w:t>
            </w:r>
          </w:p>
        </w:tc>
        <w:tc>
          <w:tcPr>
            <w:tcW w:w="1604" w:type="dxa"/>
            <w:tcBorders>
              <w:top w:val="single" w:sz="4" w:space="0" w:color="000000"/>
              <w:left w:val="single" w:sz="4" w:space="0" w:color="000000"/>
              <w:bottom w:val="single" w:sz="4" w:space="0" w:color="000000"/>
              <w:right w:val="single" w:sz="4" w:space="0" w:color="000000"/>
            </w:tcBorders>
            <w:hideMark/>
          </w:tcPr>
          <w:p w14:paraId="71F101B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in  a 3 year period)</w:t>
            </w:r>
          </w:p>
        </w:tc>
        <w:tc>
          <w:tcPr>
            <w:tcW w:w="1906" w:type="dxa"/>
            <w:tcBorders>
              <w:top w:val="single" w:sz="4" w:space="0" w:color="000000"/>
              <w:left w:val="single" w:sz="4" w:space="0" w:color="000000"/>
              <w:bottom w:val="single" w:sz="4" w:space="0" w:color="000000"/>
              <w:right w:val="single" w:sz="4" w:space="0" w:color="000000"/>
            </w:tcBorders>
            <w:hideMark/>
          </w:tcPr>
          <w:p w14:paraId="45DBF48B" w14:textId="77777777" w:rsidR="00C434FF" w:rsidRDefault="00C434FF">
            <w:pPr>
              <w:autoSpaceDE w:val="0"/>
              <w:autoSpaceDN w:val="0"/>
              <w:adjustRightInd w:val="0"/>
              <w:spacing w:after="0" w:line="240" w:lineRule="auto"/>
              <w:rPr>
                <w:rFonts w:ascii="Verdana" w:hAnsi="Verdana" w:cs="HwsnmdAdvPTimes"/>
                <w:sz w:val="17"/>
                <w:szCs w:val="17"/>
                <w:lang w:val="en-US" w:eastAsia="nl-NL"/>
              </w:rPr>
            </w:pPr>
            <w:r>
              <w:rPr>
                <w:rFonts w:ascii="Verdana" w:hAnsi="Verdana" w:cs="Segoe UI"/>
                <w:sz w:val="17"/>
                <w:szCs w:val="17"/>
                <w:lang w:val="en-GB"/>
              </w:rPr>
              <w:t xml:space="preserve">1940 adolescents, aged 10-15 years (mean age at T1 12.20±1.75 years). </w:t>
            </w:r>
            <w:r>
              <w:rPr>
                <w:rFonts w:ascii="Verdana" w:hAnsi="Verdana" w:cs="HwsnmdAdvPTimes"/>
                <w:sz w:val="17"/>
                <w:szCs w:val="17"/>
                <w:lang w:val="en-US" w:eastAsia="nl-NL"/>
              </w:rPr>
              <w:t>Participants were recruited from 78</w:t>
            </w:r>
          </w:p>
          <w:p w14:paraId="22414659"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HwsnmdAdvPTimes"/>
                <w:sz w:val="17"/>
                <w:szCs w:val="17"/>
                <w:lang w:val="en-US" w:eastAsia="nl-NL"/>
              </w:rPr>
              <w:t>schools on the North Island of New Zealand.</w:t>
            </w:r>
          </w:p>
        </w:tc>
        <w:tc>
          <w:tcPr>
            <w:tcW w:w="2369" w:type="dxa"/>
            <w:tcBorders>
              <w:top w:val="single" w:sz="4" w:space="0" w:color="000000"/>
              <w:left w:val="single" w:sz="4" w:space="0" w:color="000000"/>
              <w:bottom w:val="single" w:sz="4" w:space="0" w:color="000000"/>
              <w:right w:val="single" w:sz="4" w:space="0" w:color="000000"/>
            </w:tcBorders>
            <w:hideMark/>
          </w:tcPr>
          <w:p w14:paraId="3D34939B" w14:textId="77777777" w:rsidR="00C434FF" w:rsidRDefault="00C434FF">
            <w:pPr>
              <w:autoSpaceDE w:val="0"/>
              <w:autoSpaceDN w:val="0"/>
              <w:adjustRightInd w:val="0"/>
              <w:spacing w:after="0" w:line="240" w:lineRule="auto"/>
              <w:rPr>
                <w:rFonts w:ascii="Verdana" w:hAnsi="Verdana" w:cs="HwsnmdAdvPTimes"/>
                <w:sz w:val="17"/>
                <w:szCs w:val="17"/>
                <w:lang w:val="en-US" w:eastAsia="nl-NL"/>
              </w:rPr>
            </w:pPr>
            <w:r>
              <w:rPr>
                <w:rFonts w:ascii="Verdana" w:hAnsi="Verdana" w:cs="Segoe UI"/>
                <w:sz w:val="17"/>
                <w:szCs w:val="17"/>
                <w:lang w:val="en-GB"/>
              </w:rPr>
              <w:t>Peer connectedness (s</w:t>
            </w:r>
            <w:r>
              <w:rPr>
                <w:rFonts w:ascii="Verdana" w:hAnsi="Verdana" w:cs="HwsnmdAdvPTimes"/>
                <w:sz w:val="17"/>
                <w:szCs w:val="17"/>
                <w:lang w:val="en-US" w:eastAsia="nl-NL"/>
              </w:rPr>
              <w:t>even items were generated for the present study to assess</w:t>
            </w:r>
          </w:p>
          <w:p w14:paraId="250F81E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HwsnmdAdvPTimes"/>
                <w:sz w:val="17"/>
                <w:szCs w:val="17"/>
                <w:lang w:val="en-US" w:eastAsia="nl-NL"/>
              </w:rPr>
              <w:t>relationships with peers at school, happiness with number of close friends, and support from friends, self-reported)</w:t>
            </w:r>
          </w:p>
        </w:tc>
        <w:tc>
          <w:tcPr>
            <w:tcW w:w="2094" w:type="dxa"/>
            <w:tcBorders>
              <w:top w:val="single" w:sz="4" w:space="0" w:color="000000"/>
              <w:left w:val="single" w:sz="4" w:space="0" w:color="000000"/>
              <w:bottom w:val="single" w:sz="4" w:space="0" w:color="000000"/>
              <w:right w:val="single" w:sz="4" w:space="0" w:color="000000"/>
            </w:tcBorders>
          </w:tcPr>
          <w:p w14:paraId="5EF6E6D6"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410285DF" w14:textId="77777777" w:rsidR="00C434FF" w:rsidRDefault="00C434FF">
            <w:pPr>
              <w:pStyle w:val="Default"/>
              <w:rPr>
                <w:rFonts w:ascii="Verdana" w:hAnsi="Verdana"/>
                <w:sz w:val="17"/>
                <w:szCs w:val="17"/>
                <w:lang w:val="en-US"/>
              </w:rPr>
            </w:pPr>
            <w:r>
              <w:rPr>
                <w:rFonts w:ascii="Verdana" w:hAnsi="Verdana"/>
                <w:sz w:val="17"/>
                <w:szCs w:val="17"/>
                <w:lang w:val="en-GB"/>
              </w:rPr>
              <w:t xml:space="preserve">- Marijuana use (based on the </w:t>
            </w:r>
            <w:r>
              <w:rPr>
                <w:rFonts w:ascii="Verdana" w:hAnsi="Verdana" w:cs="HwsnmdAdvPTimes"/>
                <w:sz w:val="17"/>
                <w:szCs w:val="17"/>
                <w:lang w:val="en-US"/>
              </w:rPr>
              <w:t>Washington Healthy Youth Survey, self-reported)</w:t>
            </w:r>
          </w:p>
          <w:p w14:paraId="18D68598" w14:textId="77777777" w:rsidR="00C434FF" w:rsidRDefault="00C434FF">
            <w:pPr>
              <w:pStyle w:val="Default"/>
              <w:rPr>
                <w:rFonts w:ascii="Verdana" w:hAnsi="Verdana"/>
                <w:sz w:val="17"/>
                <w:szCs w:val="17"/>
                <w:lang w:val="en-US"/>
              </w:rPr>
            </w:pPr>
            <w:r>
              <w:rPr>
                <w:rFonts w:ascii="Verdana" w:hAnsi="Verdana"/>
                <w:sz w:val="17"/>
                <w:szCs w:val="17"/>
                <w:lang w:val="en-GB"/>
              </w:rPr>
              <w:t xml:space="preserve">- Other illegal drug use (based on the </w:t>
            </w:r>
            <w:r>
              <w:rPr>
                <w:rFonts w:ascii="Verdana" w:hAnsi="Verdana" w:cs="HwsnmdAdvPTimes"/>
                <w:sz w:val="17"/>
                <w:szCs w:val="17"/>
                <w:lang w:val="en-US"/>
              </w:rPr>
              <w:t>Washington Healthy Youth Survey, self-reported)</w:t>
            </w:r>
          </w:p>
          <w:p w14:paraId="78CFD9ED" w14:textId="77777777" w:rsidR="00C434FF" w:rsidRDefault="00C434FF">
            <w:pPr>
              <w:pStyle w:val="Default"/>
              <w:rPr>
                <w:rFonts w:ascii="Verdana" w:hAnsi="Verdana"/>
                <w:sz w:val="17"/>
                <w:szCs w:val="17"/>
                <w:lang w:val="en-GB"/>
              </w:rPr>
            </w:pPr>
          </w:p>
          <w:p w14:paraId="58E864C3" w14:textId="77777777" w:rsidR="00C434FF" w:rsidRDefault="00C434FF">
            <w:pPr>
              <w:pStyle w:val="Default"/>
              <w:rPr>
                <w:rFonts w:ascii="Verdana" w:hAnsi="Verdana"/>
                <w:sz w:val="17"/>
                <w:szCs w:val="17"/>
                <w:lang w:val="en-GB"/>
              </w:rPr>
            </w:pPr>
            <w:r>
              <w:rPr>
                <w:rFonts w:ascii="Verdana" w:hAnsi="Verdana"/>
                <w:sz w:val="17"/>
                <w:szCs w:val="17"/>
                <w:lang w:val="en-GB"/>
              </w:rPr>
              <w:t>Statistics: cross-lagged panel models</w:t>
            </w:r>
          </w:p>
        </w:tc>
      </w:tr>
      <w:tr w:rsidR="00C434FF" w:rsidRPr="002A20CA" w14:paraId="701449D9"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37B8CC9A" w14:textId="77777777" w:rsidR="00C434FF" w:rsidRDefault="00C434FF">
            <w:pPr>
              <w:autoSpaceDE w:val="0"/>
              <w:autoSpaceDN w:val="0"/>
              <w:adjustRightInd w:val="0"/>
              <w:spacing w:after="0" w:line="240" w:lineRule="auto"/>
              <w:rPr>
                <w:rFonts w:ascii="Verdana" w:hAnsi="Verdana" w:cs="Segoe UI"/>
                <w:sz w:val="17"/>
                <w:szCs w:val="17"/>
                <w:highlight w:val="yellow"/>
                <w:lang w:val="en-US"/>
              </w:rPr>
            </w:pPr>
            <w:r>
              <w:rPr>
                <w:rFonts w:ascii="Verdana" w:hAnsi="Verdana" w:cs="Segoe UI"/>
                <w:sz w:val="17"/>
                <w:szCs w:val="17"/>
                <w:lang w:val="en-US"/>
              </w:rPr>
              <w:t>Selby, 2013, USA</w:t>
            </w:r>
          </w:p>
        </w:tc>
        <w:tc>
          <w:tcPr>
            <w:tcW w:w="1604" w:type="dxa"/>
            <w:tcBorders>
              <w:top w:val="single" w:sz="4" w:space="0" w:color="000000"/>
              <w:left w:val="single" w:sz="4" w:space="0" w:color="000000"/>
              <w:bottom w:val="single" w:sz="4" w:space="0" w:color="000000"/>
              <w:right w:val="single" w:sz="4" w:space="0" w:color="000000"/>
            </w:tcBorders>
            <w:hideMark/>
          </w:tcPr>
          <w:p w14:paraId="478E112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(weekly ratings in a 6-month period)</w:t>
            </w:r>
          </w:p>
        </w:tc>
        <w:tc>
          <w:tcPr>
            <w:tcW w:w="1906" w:type="dxa"/>
            <w:tcBorders>
              <w:top w:val="single" w:sz="4" w:space="0" w:color="000000"/>
              <w:left w:val="single" w:sz="4" w:space="0" w:color="000000"/>
              <w:bottom w:val="single" w:sz="4" w:space="0" w:color="000000"/>
              <w:right w:val="single" w:sz="4" w:space="0" w:color="000000"/>
            </w:tcBorders>
            <w:hideMark/>
          </w:tcPr>
          <w:p w14:paraId="3033E905"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Verdana" w:hAnsi="Verdana" w:cs="Segoe UI"/>
                <w:sz w:val="17"/>
                <w:szCs w:val="17"/>
                <w:lang w:val="en-GB"/>
              </w:rPr>
              <w:t xml:space="preserve">119 adolescents </w:t>
            </w:r>
            <w:r>
              <w:rPr>
                <w:rFonts w:ascii="Verdana" w:hAnsi="Verdana"/>
                <w:sz w:val="17"/>
                <w:szCs w:val="17"/>
                <w:lang w:val="en-US" w:eastAsia="nl-NL"/>
              </w:rPr>
              <w:t>after a psychiatric hospitalization, aged 12 to 18 years (mean age 15.3±1.4 years). Participants were recruited from the</w:t>
            </w:r>
          </w:p>
          <w:p w14:paraId="527F29F9"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sz w:val="17"/>
                <w:szCs w:val="17"/>
                <w:lang w:val="en-US" w:eastAsia="nl-NL"/>
              </w:rPr>
              <w:t>adolescent inpatient unit of a psychiatric hospital in the Northeast.</w:t>
            </w:r>
          </w:p>
        </w:tc>
        <w:tc>
          <w:tcPr>
            <w:tcW w:w="2369" w:type="dxa"/>
            <w:tcBorders>
              <w:top w:val="single" w:sz="4" w:space="0" w:color="000000"/>
              <w:left w:val="single" w:sz="4" w:space="0" w:color="000000"/>
              <w:bottom w:val="single" w:sz="4" w:space="0" w:color="000000"/>
              <w:right w:val="single" w:sz="4" w:space="0" w:color="000000"/>
            </w:tcBorders>
          </w:tcPr>
          <w:p w14:paraId="737A2865"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Verdana" w:hAnsi="Verdana" w:cs="Segoe UI"/>
                <w:sz w:val="17"/>
                <w:szCs w:val="17"/>
                <w:lang w:val="en-GB"/>
              </w:rPr>
              <w:t xml:space="preserve">Peer invalidation (based on the following questions: </w:t>
            </w:r>
          </w:p>
          <w:p w14:paraId="306C9CF5"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Verdana" w:hAnsi="Verdana"/>
                <w:sz w:val="17"/>
                <w:szCs w:val="17"/>
                <w:lang w:val="en-US" w:eastAsia="nl-NL"/>
              </w:rPr>
              <w:t>Were there times when you did not feel accepted by your classmates? Or that you were being left out? Or that you could not express your true thoughts or feelings? Or that if you did express your thoughts and feelings, that you would be dismissed, punished, ignored, or made fun of? How many friends do you have that can confide in? Self-reported via interview)</w:t>
            </w:r>
          </w:p>
          <w:p w14:paraId="51CE3CFE" w14:textId="77777777" w:rsidR="00C434FF" w:rsidRDefault="00C434FF">
            <w:pPr>
              <w:autoSpaceDE w:val="0"/>
              <w:autoSpaceDN w:val="0"/>
              <w:adjustRightInd w:val="0"/>
              <w:spacing w:after="0" w:line="240" w:lineRule="auto"/>
              <w:rPr>
                <w:rFonts w:ascii="Verdana" w:hAnsi="Verdana" w:cs="Segoe UI"/>
                <w:sz w:val="17"/>
                <w:szCs w:val="17"/>
                <w:lang w:val="en-US"/>
              </w:rPr>
            </w:pPr>
          </w:p>
          <w:p w14:paraId="7006BBE1"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Weekly ratings were mapped via recall and with the help of time anchors during the 6-month follow-up interview.</w:t>
            </w:r>
          </w:p>
        </w:tc>
        <w:tc>
          <w:tcPr>
            <w:tcW w:w="2094" w:type="dxa"/>
            <w:tcBorders>
              <w:top w:val="single" w:sz="4" w:space="0" w:color="000000"/>
              <w:left w:val="single" w:sz="4" w:space="0" w:color="000000"/>
              <w:bottom w:val="single" w:sz="4" w:space="0" w:color="000000"/>
              <w:right w:val="single" w:sz="4" w:space="0" w:color="000000"/>
            </w:tcBorders>
          </w:tcPr>
          <w:p w14:paraId="4D629E40"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5B5DCC4C"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Suicidal ideation (based on the following questions: </w:t>
            </w:r>
            <w:r>
              <w:rPr>
                <w:rFonts w:ascii="Verdana" w:hAnsi="Verdana"/>
                <w:sz w:val="17"/>
                <w:szCs w:val="17"/>
                <w:lang w:val="en-US" w:eastAsia="nl-NL"/>
              </w:rPr>
              <w:t>Sometimes when people are upset or feel bad they think about dying or even killing themselves. Do you have these thoughts during these past six months? How often did you have these thoughts? When you had them, how long did they last – a few minutes, an hour or more, almost always? Did you have these thoughts throughout the past month or where there times when you did not have these thoughts? Do you have those thoughts now? Do you have a plan? What is it? Have you told anyone about these thoughts or plans?</w:t>
            </w:r>
            <w:r>
              <w:rPr>
                <w:rFonts w:ascii="Verdana" w:hAnsi="Verdana"/>
                <w:sz w:val="17"/>
                <w:szCs w:val="17"/>
                <w:lang w:val="en-GB"/>
              </w:rPr>
              <w:t xml:space="preserve"> Self-reported via interview)</w:t>
            </w:r>
          </w:p>
          <w:p w14:paraId="387371A7" w14:textId="77777777" w:rsidR="00C434FF" w:rsidRDefault="00C434FF">
            <w:pPr>
              <w:autoSpaceDE w:val="0"/>
              <w:autoSpaceDN w:val="0"/>
              <w:adjustRightInd w:val="0"/>
              <w:spacing w:after="0" w:line="240" w:lineRule="auto"/>
              <w:rPr>
                <w:rFonts w:ascii="Verdana" w:hAnsi="Verdana"/>
                <w:sz w:val="17"/>
                <w:szCs w:val="17"/>
                <w:lang w:val="en-GB"/>
              </w:rPr>
            </w:pPr>
          </w:p>
          <w:p w14:paraId="3FDBD8AD"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Statistics: hierarchical model with lag variables</w:t>
            </w:r>
          </w:p>
        </w:tc>
      </w:tr>
      <w:tr w:rsidR="00C434FF" w14:paraId="44041103"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55620457" w14:textId="77777777" w:rsidR="00C434FF" w:rsidRDefault="00C434FF">
            <w:pPr>
              <w:autoSpaceDE w:val="0"/>
              <w:autoSpaceDN w:val="0"/>
              <w:adjustRightInd w:val="0"/>
              <w:spacing w:after="0" w:line="240" w:lineRule="auto"/>
              <w:rPr>
                <w:rFonts w:ascii="Verdana" w:hAnsi="Verdana" w:cs="Segoe UI"/>
                <w:sz w:val="17"/>
                <w:szCs w:val="17"/>
                <w:highlight w:val="yellow"/>
                <w:lang w:val="en-US"/>
              </w:rPr>
            </w:pPr>
            <w:bookmarkStart w:id="18" w:name="_Hlk81901344"/>
            <w:r>
              <w:rPr>
                <w:rFonts w:ascii="Verdana" w:hAnsi="Verdana" w:cs="Segoe UI"/>
                <w:sz w:val="17"/>
                <w:szCs w:val="17"/>
                <w:lang w:val="en-US"/>
              </w:rPr>
              <w:t>Teachman, 2007</w:t>
            </w:r>
            <w:bookmarkEnd w:id="18"/>
            <w:r>
              <w:rPr>
                <w:rFonts w:ascii="Verdana" w:hAnsi="Verdana" w:cs="Segoe UI"/>
                <w:sz w:val="17"/>
                <w:szCs w:val="17"/>
                <w:lang w:val="en-US"/>
              </w:rPr>
              <w:t>, USA</w:t>
            </w:r>
          </w:p>
        </w:tc>
        <w:tc>
          <w:tcPr>
            <w:tcW w:w="1604" w:type="dxa"/>
            <w:tcBorders>
              <w:top w:val="single" w:sz="4" w:space="0" w:color="000000"/>
              <w:left w:val="single" w:sz="4" w:space="0" w:color="000000"/>
              <w:bottom w:val="single" w:sz="4" w:space="0" w:color="000000"/>
              <w:right w:val="single" w:sz="4" w:space="0" w:color="000000"/>
            </w:tcBorders>
            <w:hideMark/>
          </w:tcPr>
          <w:p w14:paraId="2C4D56D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in a 3-year period)</w:t>
            </w:r>
          </w:p>
        </w:tc>
        <w:tc>
          <w:tcPr>
            <w:tcW w:w="1906" w:type="dxa"/>
            <w:tcBorders>
              <w:top w:val="single" w:sz="4" w:space="0" w:color="000000"/>
              <w:left w:val="single" w:sz="4" w:space="0" w:color="000000"/>
              <w:bottom w:val="single" w:sz="4" w:space="0" w:color="000000"/>
              <w:right w:val="single" w:sz="4" w:space="0" w:color="000000"/>
            </w:tcBorders>
            <w:hideMark/>
          </w:tcPr>
          <w:p w14:paraId="2E09831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185 adolescents, aged 13 to 18 (mean age at T1 13.35±0.64 years). A</w:t>
            </w:r>
            <w:r>
              <w:rPr>
                <w:rFonts w:ascii="Verdana" w:hAnsi="Verdana"/>
                <w:sz w:val="17"/>
                <w:szCs w:val="17"/>
                <w:lang w:val="en-US"/>
              </w:rPr>
              <w:t xml:space="preserve">dolescents were </w:t>
            </w:r>
            <w:r>
              <w:rPr>
                <w:rFonts w:ascii="Verdana" w:hAnsi="Verdana"/>
                <w:sz w:val="17"/>
                <w:szCs w:val="17"/>
                <w:lang w:val="en-US"/>
              </w:rPr>
              <w:lastRenderedPageBreak/>
              <w:t>recruited from the 7</w:t>
            </w:r>
            <w:r>
              <w:rPr>
                <w:rFonts w:ascii="Verdana" w:hAnsi="Verdana"/>
                <w:sz w:val="17"/>
                <w:szCs w:val="17"/>
                <w:vertAlign w:val="superscript"/>
                <w:lang w:val="en-US"/>
              </w:rPr>
              <w:t>th</w:t>
            </w:r>
            <w:r>
              <w:rPr>
                <w:rFonts w:ascii="Verdana" w:hAnsi="Verdana"/>
                <w:sz w:val="17"/>
                <w:szCs w:val="17"/>
                <w:lang w:val="en-US"/>
              </w:rPr>
              <w:t xml:space="preserve"> and 8</w:t>
            </w:r>
            <w:r>
              <w:rPr>
                <w:rFonts w:ascii="Verdana" w:hAnsi="Verdana"/>
                <w:sz w:val="17"/>
                <w:szCs w:val="17"/>
                <w:vertAlign w:val="superscript"/>
                <w:lang w:val="en-US"/>
              </w:rPr>
              <w:t>th</w:t>
            </w:r>
            <w:r>
              <w:rPr>
                <w:rFonts w:ascii="Verdana" w:hAnsi="Verdana"/>
                <w:sz w:val="17"/>
                <w:szCs w:val="17"/>
                <w:lang w:val="en-US"/>
              </w:rPr>
              <w:t xml:space="preserve"> grades at a single public middle school </w:t>
            </w:r>
            <w:r>
              <w:rPr>
                <w:rFonts w:ascii="Verdana" w:hAnsi="Verdana" w:cs="Times-Roman"/>
                <w:color w:val="141314"/>
                <w:sz w:val="17"/>
                <w:szCs w:val="17"/>
                <w:lang w:val="en-US" w:eastAsia="nl-NL"/>
              </w:rPr>
              <w:t>drawing from suburban and urban populations in the South-eastern United States.</w:t>
            </w:r>
          </w:p>
        </w:tc>
        <w:tc>
          <w:tcPr>
            <w:tcW w:w="2369" w:type="dxa"/>
            <w:tcBorders>
              <w:top w:val="single" w:sz="4" w:space="0" w:color="000000"/>
              <w:left w:val="single" w:sz="4" w:space="0" w:color="000000"/>
              <w:bottom w:val="single" w:sz="4" w:space="0" w:color="000000"/>
              <w:right w:val="single" w:sz="4" w:space="0" w:color="000000"/>
            </w:tcBorders>
            <w:hideMark/>
          </w:tcPr>
          <w:p w14:paraId="3DF8104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Perceived social acceptance (S</w:t>
            </w:r>
            <w:r>
              <w:rPr>
                <w:rFonts w:ascii="Verdana" w:hAnsi="Verdana" w:cs="Times-Roman"/>
                <w:sz w:val="17"/>
                <w:szCs w:val="17"/>
                <w:lang w:val="en-US" w:eastAsia="nl-NL"/>
              </w:rPr>
              <w:t xml:space="preserve">ocial acceptance subscale of the Self-Perception Profile for Adolescents) </w:t>
            </w:r>
            <w:r>
              <w:rPr>
                <w:rFonts w:ascii="Verdana" w:hAnsi="Verdana"/>
                <w:sz w:val="17"/>
                <w:szCs w:val="17"/>
                <w:lang w:val="en-GB"/>
              </w:rPr>
              <w:lastRenderedPageBreak/>
              <w:t>(see below for more details)</w:t>
            </w:r>
          </w:p>
        </w:tc>
        <w:tc>
          <w:tcPr>
            <w:tcW w:w="2094" w:type="dxa"/>
            <w:tcBorders>
              <w:top w:val="single" w:sz="4" w:space="0" w:color="000000"/>
              <w:left w:val="single" w:sz="4" w:space="0" w:color="000000"/>
              <w:bottom w:val="single" w:sz="4" w:space="0" w:color="000000"/>
              <w:right w:val="single" w:sz="4" w:space="0" w:color="000000"/>
            </w:tcBorders>
          </w:tcPr>
          <w:p w14:paraId="70947F34" w14:textId="77777777" w:rsidR="00C434FF" w:rsidRDefault="00C434FF">
            <w:pPr>
              <w:pStyle w:val="Default"/>
              <w:rPr>
                <w:rFonts w:ascii="Verdana" w:hAnsi="Verdana"/>
                <w:color w:val="auto"/>
                <w:sz w:val="17"/>
                <w:szCs w:val="17"/>
                <w:lang w:val="en-GB"/>
              </w:rPr>
            </w:pPr>
            <w:r>
              <w:rPr>
                <w:rFonts w:ascii="Verdana" w:hAnsi="Verdana"/>
                <w:color w:val="auto"/>
                <w:sz w:val="17"/>
                <w:szCs w:val="17"/>
                <w:lang w:val="en-GB"/>
              </w:rPr>
              <w:lastRenderedPageBreak/>
              <w:t>Outcomes measured: social anxiety (Social Anxiety Scale for Adolescents, self-reported)</w:t>
            </w:r>
          </w:p>
          <w:p w14:paraId="0BE0D5D2" w14:textId="77777777" w:rsidR="00C434FF" w:rsidRDefault="00C434FF">
            <w:pPr>
              <w:pStyle w:val="Default"/>
              <w:rPr>
                <w:rFonts w:ascii="Verdana" w:hAnsi="Verdana"/>
                <w:color w:val="auto"/>
                <w:sz w:val="17"/>
                <w:szCs w:val="17"/>
                <w:lang w:val="en-GB"/>
              </w:rPr>
            </w:pPr>
          </w:p>
          <w:p w14:paraId="4B778A5E" w14:textId="77777777" w:rsidR="00C434FF" w:rsidRDefault="00C434FF">
            <w:pPr>
              <w:pStyle w:val="Default"/>
              <w:rPr>
                <w:rFonts w:ascii="Verdana" w:hAnsi="Verdana"/>
                <w:color w:val="auto"/>
                <w:sz w:val="17"/>
                <w:szCs w:val="17"/>
                <w:lang w:val="en-GB"/>
              </w:rPr>
            </w:pPr>
            <w:r>
              <w:rPr>
                <w:rFonts w:ascii="Verdana" w:hAnsi="Verdana"/>
                <w:color w:val="auto"/>
                <w:sz w:val="17"/>
                <w:szCs w:val="17"/>
                <w:lang w:val="en-GB"/>
              </w:rPr>
              <w:t>Statistics: structural equation modeling</w:t>
            </w:r>
          </w:p>
        </w:tc>
      </w:tr>
      <w:tr w:rsidR="00C434FF" w:rsidRPr="002A20CA" w14:paraId="1924603D"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6B0D8A43"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lastRenderedPageBreak/>
              <w:t>Tetzner, 2017, Germany</w:t>
            </w:r>
          </w:p>
        </w:tc>
        <w:tc>
          <w:tcPr>
            <w:tcW w:w="1604" w:type="dxa"/>
            <w:tcBorders>
              <w:top w:val="single" w:sz="4" w:space="0" w:color="000000"/>
              <w:left w:val="single" w:sz="4" w:space="0" w:color="000000"/>
              <w:bottom w:val="single" w:sz="4" w:space="0" w:color="000000"/>
              <w:right w:val="single" w:sz="4" w:space="0" w:color="000000"/>
            </w:tcBorders>
            <w:hideMark/>
          </w:tcPr>
          <w:p w14:paraId="017E14F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in a 4-year period)</w:t>
            </w:r>
          </w:p>
        </w:tc>
        <w:tc>
          <w:tcPr>
            <w:tcW w:w="1906" w:type="dxa"/>
            <w:tcBorders>
              <w:top w:val="single" w:sz="4" w:space="0" w:color="000000"/>
              <w:left w:val="single" w:sz="4" w:space="0" w:color="000000"/>
              <w:bottom w:val="single" w:sz="4" w:space="0" w:color="000000"/>
              <w:right w:val="single" w:sz="4" w:space="0" w:color="000000"/>
            </w:tcBorders>
            <w:hideMark/>
          </w:tcPr>
          <w:p w14:paraId="5CF62AE7" w14:textId="77777777" w:rsidR="00C434FF" w:rsidRDefault="00C434FF">
            <w:pPr>
              <w:autoSpaceDE w:val="0"/>
              <w:autoSpaceDN w:val="0"/>
              <w:adjustRightInd w:val="0"/>
              <w:spacing w:after="0" w:line="240" w:lineRule="auto"/>
              <w:rPr>
                <w:rFonts w:ascii="Verdana" w:hAnsi="Verdana" w:cs="AdvP7B6C"/>
                <w:sz w:val="17"/>
                <w:szCs w:val="17"/>
                <w:lang w:val="en-US" w:eastAsia="nl-NL"/>
              </w:rPr>
            </w:pPr>
            <w:r>
              <w:rPr>
                <w:rFonts w:ascii="Verdana" w:hAnsi="Verdana" w:cs="Segoe UI"/>
                <w:sz w:val="17"/>
                <w:szCs w:val="17"/>
                <w:lang w:val="en-GB"/>
              </w:rPr>
              <w:t>7977 adolescents (age range not available; mean age at T1 13.5±0.68 years). S</w:t>
            </w:r>
            <w:r>
              <w:rPr>
                <w:rFonts w:ascii="Verdana" w:hAnsi="Verdana" w:cs="AdvP7B6C"/>
                <w:sz w:val="17"/>
                <w:szCs w:val="17"/>
                <w:lang w:val="en-US" w:eastAsia="nl-NL"/>
              </w:rPr>
              <w:t>tudents were chosen after randomly selecting</w:t>
            </w:r>
          </w:p>
          <w:p w14:paraId="6AD8D97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AdvP7B6C"/>
                <w:sz w:val="17"/>
                <w:szCs w:val="17"/>
                <w:lang w:val="en-US" w:eastAsia="nl-NL"/>
              </w:rPr>
              <w:t>schools and then taking two full classes (7</w:t>
            </w:r>
            <w:r>
              <w:rPr>
                <w:rFonts w:ascii="Verdana" w:hAnsi="Verdana" w:cs="AdvP7B6C"/>
                <w:sz w:val="17"/>
                <w:szCs w:val="17"/>
                <w:vertAlign w:val="superscript"/>
                <w:lang w:val="en-US" w:eastAsia="nl-NL"/>
              </w:rPr>
              <w:t>th</w:t>
            </w:r>
            <w:r>
              <w:rPr>
                <w:rFonts w:ascii="Verdana" w:hAnsi="Verdana" w:cs="AdvP7B6C"/>
                <w:sz w:val="17"/>
                <w:szCs w:val="17"/>
                <w:lang w:val="en-US" w:eastAsia="nl-NL"/>
              </w:rPr>
              <w:t xml:space="preserve"> grade) per school.</w:t>
            </w:r>
          </w:p>
        </w:tc>
        <w:tc>
          <w:tcPr>
            <w:tcW w:w="2369" w:type="dxa"/>
            <w:tcBorders>
              <w:top w:val="single" w:sz="4" w:space="0" w:color="000000"/>
              <w:left w:val="single" w:sz="4" w:space="0" w:color="000000"/>
              <w:bottom w:val="single" w:sz="4" w:space="0" w:color="000000"/>
              <w:right w:val="single" w:sz="4" w:space="0" w:color="000000"/>
            </w:tcBorders>
            <w:hideMark/>
          </w:tcPr>
          <w:p w14:paraId="1C1B0DE9" w14:textId="77777777" w:rsidR="00C434FF" w:rsidRDefault="00C434FF">
            <w:pPr>
              <w:autoSpaceDE w:val="0"/>
              <w:autoSpaceDN w:val="0"/>
              <w:adjustRightInd w:val="0"/>
              <w:spacing w:after="0" w:line="240" w:lineRule="auto"/>
              <w:rPr>
                <w:rFonts w:ascii="Verdana" w:hAnsi="Verdana" w:cs="AdvP7B6C"/>
                <w:sz w:val="17"/>
                <w:szCs w:val="17"/>
                <w:lang w:val="en-US" w:eastAsia="nl-NL"/>
              </w:rPr>
            </w:pPr>
            <w:r>
              <w:rPr>
                <w:rFonts w:ascii="Verdana" w:hAnsi="Verdana" w:cs="Segoe UI"/>
                <w:sz w:val="17"/>
                <w:szCs w:val="17"/>
                <w:lang w:val="en-GB"/>
              </w:rPr>
              <w:t xml:space="preserve">Peer acceptance (based on 3 items: </w:t>
            </w:r>
            <w:r>
              <w:rPr>
                <w:rFonts w:ascii="Verdana" w:hAnsi="Verdana" w:cs="AdvP7B6C"/>
                <w:sz w:val="17"/>
                <w:szCs w:val="17"/>
                <w:lang w:val="en-US" w:eastAsia="nl-NL"/>
              </w:rPr>
              <w:t>‘‘When the others do something</w:t>
            </w:r>
          </w:p>
          <w:p w14:paraId="54F1644F" w14:textId="77777777" w:rsidR="00C434FF" w:rsidRDefault="00C434FF">
            <w:pPr>
              <w:autoSpaceDE w:val="0"/>
              <w:autoSpaceDN w:val="0"/>
              <w:adjustRightInd w:val="0"/>
              <w:spacing w:after="0" w:line="240" w:lineRule="auto"/>
              <w:rPr>
                <w:rFonts w:ascii="Verdana" w:hAnsi="Verdana" w:cs="AdvP7B6C"/>
                <w:sz w:val="17"/>
                <w:szCs w:val="17"/>
                <w:lang w:val="en-US" w:eastAsia="nl-NL"/>
              </w:rPr>
            </w:pPr>
            <w:r>
              <w:rPr>
                <w:rFonts w:ascii="Verdana" w:hAnsi="Verdana" w:cs="AdvP7B6C"/>
                <w:sz w:val="17"/>
                <w:szCs w:val="17"/>
                <w:lang w:val="en-US" w:eastAsia="nl-NL"/>
              </w:rPr>
              <w:t>together at recess, they often don’t include me’’; ‘‘No matter what</w:t>
            </w:r>
          </w:p>
          <w:p w14:paraId="4BA1FB2C"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AdvP7B6C"/>
                <w:sz w:val="17"/>
                <w:szCs w:val="17"/>
                <w:lang w:val="en-US" w:eastAsia="nl-NL"/>
              </w:rPr>
              <w:t>I do, my classmates don’t like me’’; ‘‘Sometimes I feel like an outsider in my class”, self-reported)</w:t>
            </w:r>
          </w:p>
        </w:tc>
        <w:tc>
          <w:tcPr>
            <w:tcW w:w="2094" w:type="dxa"/>
            <w:tcBorders>
              <w:top w:val="single" w:sz="4" w:space="0" w:color="000000"/>
              <w:left w:val="single" w:sz="4" w:space="0" w:color="000000"/>
              <w:bottom w:val="single" w:sz="4" w:space="0" w:color="000000"/>
              <w:right w:val="single" w:sz="4" w:space="0" w:color="000000"/>
            </w:tcBorders>
          </w:tcPr>
          <w:p w14:paraId="202DA3F9" w14:textId="77777777" w:rsidR="00C434FF" w:rsidRDefault="00C434FF">
            <w:pPr>
              <w:pStyle w:val="Default"/>
              <w:rPr>
                <w:rFonts w:ascii="Verdana" w:hAnsi="Verdana"/>
                <w:color w:val="auto"/>
                <w:sz w:val="17"/>
                <w:szCs w:val="17"/>
                <w:lang w:val="en-GB"/>
              </w:rPr>
            </w:pPr>
            <w:r>
              <w:rPr>
                <w:rFonts w:ascii="Verdana" w:hAnsi="Verdana"/>
                <w:color w:val="auto"/>
                <w:sz w:val="17"/>
                <w:szCs w:val="17"/>
                <w:lang w:val="en-GB"/>
              </w:rPr>
              <w:t>Outcomes measured: Self-esteem (4-item German version of the Rosenberg Self-esteem Scale, self-reported)</w:t>
            </w:r>
          </w:p>
          <w:p w14:paraId="11F84AE5" w14:textId="77777777" w:rsidR="00C434FF" w:rsidRDefault="00C434FF">
            <w:pPr>
              <w:pStyle w:val="Default"/>
              <w:rPr>
                <w:rFonts w:ascii="Verdana" w:hAnsi="Verdana"/>
                <w:color w:val="auto"/>
                <w:sz w:val="17"/>
                <w:szCs w:val="17"/>
                <w:lang w:val="en-GB"/>
              </w:rPr>
            </w:pPr>
          </w:p>
          <w:p w14:paraId="7D5DF8F2" w14:textId="77777777" w:rsidR="00C434FF" w:rsidRDefault="00C434FF">
            <w:pPr>
              <w:pStyle w:val="Default"/>
              <w:rPr>
                <w:rFonts w:ascii="Verdana" w:hAnsi="Verdana"/>
                <w:color w:val="auto"/>
                <w:sz w:val="17"/>
                <w:szCs w:val="17"/>
                <w:lang w:val="en-US"/>
              </w:rPr>
            </w:pPr>
            <w:r>
              <w:rPr>
                <w:rFonts w:ascii="Verdana" w:hAnsi="Verdana"/>
                <w:color w:val="auto"/>
                <w:sz w:val="17"/>
                <w:szCs w:val="17"/>
                <w:lang w:val="en-GB"/>
              </w:rPr>
              <w:t xml:space="preserve">Statistics: </w:t>
            </w:r>
            <w:r>
              <w:rPr>
                <w:rFonts w:ascii="Verdana" w:hAnsi="Verdana" w:cs="AdvPAC59"/>
                <w:color w:val="auto"/>
                <w:sz w:val="17"/>
                <w:szCs w:val="17"/>
                <w:lang w:val="en-US"/>
              </w:rPr>
              <w:t>Cross-lagged panel and multi-group models</w:t>
            </w:r>
          </w:p>
        </w:tc>
      </w:tr>
      <w:tr w:rsidR="00C434FF" w14:paraId="72B41BF9"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238CD59C"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Van Voorhees, 2008, USA</w:t>
            </w:r>
          </w:p>
        </w:tc>
        <w:tc>
          <w:tcPr>
            <w:tcW w:w="1604" w:type="dxa"/>
            <w:tcBorders>
              <w:top w:val="single" w:sz="4" w:space="0" w:color="000000"/>
              <w:left w:val="single" w:sz="4" w:space="0" w:color="000000"/>
              <w:bottom w:val="single" w:sz="4" w:space="0" w:color="000000"/>
              <w:right w:val="single" w:sz="4" w:space="0" w:color="000000"/>
            </w:tcBorders>
            <w:hideMark/>
          </w:tcPr>
          <w:p w14:paraId="6CEB862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in a  1-year period)</w:t>
            </w:r>
          </w:p>
        </w:tc>
        <w:tc>
          <w:tcPr>
            <w:tcW w:w="1906" w:type="dxa"/>
            <w:tcBorders>
              <w:top w:val="single" w:sz="4" w:space="0" w:color="000000"/>
              <w:left w:val="single" w:sz="4" w:space="0" w:color="000000"/>
              <w:bottom w:val="single" w:sz="4" w:space="0" w:color="000000"/>
              <w:right w:val="single" w:sz="4" w:space="0" w:color="000000"/>
            </w:tcBorders>
            <w:hideMark/>
          </w:tcPr>
          <w:p w14:paraId="2286871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4791 adolescents, aged 12-18 (grade 7-12) (mean age not available), drawn from the AddHealth study which included 80 high schools</w:t>
            </w:r>
          </w:p>
        </w:tc>
        <w:tc>
          <w:tcPr>
            <w:tcW w:w="2369" w:type="dxa"/>
            <w:tcBorders>
              <w:top w:val="single" w:sz="4" w:space="0" w:color="000000"/>
              <w:left w:val="single" w:sz="4" w:space="0" w:color="000000"/>
              <w:bottom w:val="single" w:sz="4" w:space="0" w:color="000000"/>
              <w:right w:val="single" w:sz="4" w:space="0" w:color="000000"/>
            </w:tcBorders>
            <w:hideMark/>
          </w:tcPr>
          <w:p w14:paraId="1DFA7AF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acceptance (participants were asked if they felt socially accepted, self-reported)</w:t>
            </w:r>
          </w:p>
        </w:tc>
        <w:tc>
          <w:tcPr>
            <w:tcW w:w="2094" w:type="dxa"/>
            <w:tcBorders>
              <w:top w:val="single" w:sz="4" w:space="0" w:color="000000"/>
              <w:left w:val="single" w:sz="4" w:space="0" w:color="000000"/>
              <w:bottom w:val="single" w:sz="4" w:space="0" w:color="000000"/>
              <w:right w:val="single" w:sz="4" w:space="0" w:color="000000"/>
            </w:tcBorders>
          </w:tcPr>
          <w:p w14:paraId="2D4C333E"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5F569F5F" w14:textId="77777777" w:rsidR="00C434FF" w:rsidRDefault="00C434FF">
            <w:pPr>
              <w:autoSpaceDE w:val="0"/>
              <w:autoSpaceDN w:val="0"/>
              <w:adjustRightInd w:val="0"/>
              <w:spacing w:after="0" w:line="240" w:lineRule="auto"/>
              <w:rPr>
                <w:rFonts w:ascii="Verdana" w:hAnsi="Verdana"/>
                <w:sz w:val="17"/>
                <w:szCs w:val="17"/>
                <w:lang w:val="en-US"/>
              </w:rPr>
            </w:pPr>
            <w:r>
              <w:rPr>
                <w:rFonts w:ascii="Verdana" w:hAnsi="Verdana"/>
                <w:sz w:val="17"/>
                <w:szCs w:val="17"/>
                <w:lang w:val="en-GB"/>
              </w:rPr>
              <w:t>Depression (</w:t>
            </w:r>
            <w:r>
              <w:rPr>
                <w:rFonts w:ascii="Verdana" w:hAnsi="Verdana" w:cs="Times-Roman"/>
                <w:sz w:val="17"/>
                <w:szCs w:val="17"/>
                <w:lang w:val="en-US" w:eastAsia="nl-NL"/>
              </w:rPr>
              <w:t>depression-specific items from the Center for Epidemiologic Studies Depression scale, self-reported)</w:t>
            </w:r>
          </w:p>
          <w:p w14:paraId="192CF527" w14:textId="77777777" w:rsidR="00C434FF" w:rsidRDefault="00C434FF">
            <w:pPr>
              <w:pStyle w:val="Default"/>
              <w:rPr>
                <w:rFonts w:ascii="Verdana" w:hAnsi="Verdana"/>
                <w:sz w:val="17"/>
                <w:szCs w:val="17"/>
                <w:lang w:val="en-GB"/>
              </w:rPr>
            </w:pPr>
          </w:p>
          <w:p w14:paraId="6CC59363" w14:textId="77777777" w:rsidR="00C434FF" w:rsidRDefault="00C434FF">
            <w:pPr>
              <w:pStyle w:val="Default"/>
              <w:rPr>
                <w:rFonts w:ascii="Verdana" w:hAnsi="Verdana"/>
                <w:sz w:val="17"/>
                <w:szCs w:val="17"/>
                <w:lang w:val="en-US"/>
              </w:rPr>
            </w:pPr>
            <w:r>
              <w:rPr>
                <w:rFonts w:ascii="Verdana" w:hAnsi="Verdana"/>
                <w:sz w:val="17"/>
                <w:szCs w:val="17"/>
                <w:lang w:val="en-GB"/>
              </w:rPr>
              <w:t xml:space="preserve">Statistics: </w:t>
            </w:r>
            <w:r>
              <w:rPr>
                <w:rFonts w:ascii="Verdana" w:hAnsi="Verdana" w:cs="Times-Roman"/>
                <w:sz w:val="17"/>
                <w:szCs w:val="17"/>
                <w:lang w:val="en-US"/>
              </w:rPr>
              <w:t>logistic regression analyses</w:t>
            </w:r>
          </w:p>
        </w:tc>
      </w:tr>
      <w:tr w:rsidR="00C434FF" w:rsidRPr="002A20CA" w14:paraId="14D60096"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02A20597" w14:textId="77777777" w:rsidR="00C434FF" w:rsidRDefault="00C434FF">
            <w:pPr>
              <w:autoSpaceDE w:val="0"/>
              <w:autoSpaceDN w:val="0"/>
              <w:adjustRightInd w:val="0"/>
              <w:spacing w:after="0" w:line="240" w:lineRule="auto"/>
              <w:rPr>
                <w:rFonts w:ascii="Verdana" w:hAnsi="Verdana" w:cs="Segoe UI"/>
                <w:sz w:val="17"/>
                <w:szCs w:val="17"/>
                <w:lang w:val="en-US"/>
              </w:rPr>
            </w:pPr>
            <w:bookmarkStart w:id="19" w:name="_Hlk81901359"/>
            <w:r>
              <w:rPr>
                <w:rFonts w:ascii="Verdana" w:hAnsi="Verdana" w:cs="Segoe UI"/>
                <w:sz w:val="17"/>
                <w:szCs w:val="17"/>
                <w:lang w:val="en-US"/>
              </w:rPr>
              <w:t>Vanhalst, 2013</w:t>
            </w:r>
            <w:bookmarkEnd w:id="19"/>
            <w:r>
              <w:rPr>
                <w:rFonts w:ascii="Verdana" w:hAnsi="Verdana" w:cs="Segoe UI"/>
                <w:sz w:val="17"/>
                <w:szCs w:val="17"/>
                <w:lang w:val="en-US"/>
              </w:rPr>
              <w:t>, Belgium</w:t>
            </w:r>
          </w:p>
        </w:tc>
        <w:tc>
          <w:tcPr>
            <w:tcW w:w="1604" w:type="dxa"/>
            <w:tcBorders>
              <w:top w:val="single" w:sz="4" w:space="0" w:color="000000"/>
              <w:left w:val="single" w:sz="4" w:space="0" w:color="000000"/>
              <w:bottom w:val="single" w:sz="4" w:space="0" w:color="000000"/>
              <w:right w:val="single" w:sz="4" w:space="0" w:color="000000"/>
            </w:tcBorders>
            <w:hideMark/>
          </w:tcPr>
          <w:p w14:paraId="1CBD152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in 2 year period)</w:t>
            </w:r>
          </w:p>
        </w:tc>
        <w:tc>
          <w:tcPr>
            <w:tcW w:w="1906" w:type="dxa"/>
            <w:tcBorders>
              <w:top w:val="single" w:sz="4" w:space="0" w:color="000000"/>
              <w:left w:val="single" w:sz="4" w:space="0" w:color="000000"/>
              <w:bottom w:val="single" w:sz="4" w:space="0" w:color="000000"/>
              <w:right w:val="single" w:sz="4" w:space="0" w:color="000000"/>
            </w:tcBorders>
            <w:hideMark/>
          </w:tcPr>
          <w:p w14:paraId="1CE11B7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882 Belgian adolescents (age range not available; mean age at T1 14.95±0.94 years); a</w:t>
            </w:r>
            <w:r>
              <w:rPr>
                <w:rFonts w:ascii="AdvTT3713a231" w:hAnsi="AdvTT3713a231" w:cs="AdvTT3713a231"/>
                <w:color w:val="131413"/>
                <w:sz w:val="20"/>
                <w:szCs w:val="20"/>
                <w:lang w:val="en-US" w:eastAsia="nl-NL"/>
              </w:rPr>
              <w:t>ll 9</w:t>
            </w:r>
            <w:r>
              <w:rPr>
                <w:rFonts w:ascii="AdvTT3713a231" w:hAnsi="AdvTT3713a231" w:cs="AdvTT3713a231"/>
                <w:color w:val="131413"/>
                <w:sz w:val="20"/>
                <w:szCs w:val="20"/>
                <w:vertAlign w:val="superscript"/>
                <w:lang w:val="en-US" w:eastAsia="nl-NL"/>
              </w:rPr>
              <w:t>th</w:t>
            </w:r>
            <w:r>
              <w:rPr>
                <w:rFonts w:ascii="AdvTT3713a231" w:hAnsi="AdvTT3713a231" w:cs="AdvTT3713a231"/>
                <w:color w:val="131413"/>
                <w:sz w:val="20"/>
                <w:szCs w:val="20"/>
                <w:lang w:val="en-US" w:eastAsia="nl-NL"/>
              </w:rPr>
              <w:t xml:space="preserve"> and 10</w:t>
            </w:r>
            <w:r>
              <w:rPr>
                <w:rFonts w:ascii="AdvTT3713a231" w:hAnsi="AdvTT3713a231" w:cs="AdvTT3713a231"/>
                <w:color w:val="131413"/>
                <w:sz w:val="20"/>
                <w:szCs w:val="20"/>
                <w:vertAlign w:val="superscript"/>
                <w:lang w:val="en-US" w:eastAsia="nl-NL"/>
              </w:rPr>
              <w:t>th</w:t>
            </w:r>
            <w:r>
              <w:rPr>
                <w:rFonts w:ascii="AdvTT3713a231" w:hAnsi="AdvTT3713a231" w:cs="AdvTT3713a231"/>
                <w:color w:val="131413"/>
                <w:sz w:val="20"/>
                <w:szCs w:val="20"/>
                <w:lang w:val="en-US" w:eastAsia="nl-NL"/>
              </w:rPr>
              <w:t xml:space="preserve"> grade students from three schools in Belgium were invited.</w:t>
            </w:r>
          </w:p>
        </w:tc>
        <w:tc>
          <w:tcPr>
            <w:tcW w:w="2369" w:type="dxa"/>
            <w:tcBorders>
              <w:top w:val="single" w:sz="4" w:space="0" w:color="000000"/>
              <w:left w:val="single" w:sz="4" w:space="0" w:color="000000"/>
              <w:bottom w:val="single" w:sz="4" w:space="0" w:color="000000"/>
              <w:right w:val="single" w:sz="4" w:space="0" w:color="000000"/>
            </w:tcBorders>
          </w:tcPr>
          <w:p w14:paraId="02E85C3C" w14:textId="77777777" w:rsidR="00C434FF" w:rsidRDefault="00C434FF">
            <w:pPr>
              <w:autoSpaceDE w:val="0"/>
              <w:autoSpaceDN w:val="0"/>
              <w:adjustRightInd w:val="0"/>
              <w:spacing w:after="0" w:line="240" w:lineRule="auto"/>
              <w:rPr>
                <w:rFonts w:ascii="Verdana" w:hAnsi="Verdana" w:cs="AdvTT3713a231"/>
                <w:color w:val="131413"/>
                <w:sz w:val="17"/>
                <w:szCs w:val="17"/>
                <w:lang w:val="en-US" w:eastAsia="nl-NL"/>
              </w:rPr>
            </w:pPr>
            <w:r>
              <w:rPr>
                <w:rFonts w:ascii="Verdana" w:hAnsi="Verdana" w:cs="Segoe UI"/>
                <w:sz w:val="17"/>
                <w:szCs w:val="17"/>
                <w:lang w:val="en-GB"/>
              </w:rPr>
              <w:t>Perceived social acceptance (</w:t>
            </w:r>
            <w:r>
              <w:rPr>
                <w:rFonts w:ascii="Verdana" w:hAnsi="Verdana" w:cs="AdvTT3713a231"/>
                <w:color w:val="131413"/>
                <w:sz w:val="17"/>
                <w:szCs w:val="17"/>
                <w:lang w:val="en-US" w:eastAsia="nl-NL"/>
              </w:rPr>
              <w:t>5-item Perceived Social</w:t>
            </w:r>
          </w:p>
          <w:p w14:paraId="27272AC3" w14:textId="77777777" w:rsidR="00C434FF" w:rsidRDefault="00C434FF">
            <w:pPr>
              <w:autoSpaceDE w:val="0"/>
              <w:autoSpaceDN w:val="0"/>
              <w:adjustRightInd w:val="0"/>
              <w:spacing w:after="0" w:line="240" w:lineRule="auto"/>
              <w:rPr>
                <w:rFonts w:ascii="Verdana" w:hAnsi="Verdana" w:cs="AdvTT3713a231"/>
                <w:color w:val="131413"/>
                <w:sz w:val="17"/>
                <w:szCs w:val="17"/>
                <w:lang w:val="en-US" w:eastAsia="nl-NL"/>
              </w:rPr>
            </w:pPr>
            <w:r>
              <w:rPr>
                <w:rFonts w:ascii="Verdana" w:hAnsi="Verdana" w:cs="AdvTT3713a231"/>
                <w:color w:val="131413"/>
                <w:sz w:val="17"/>
                <w:szCs w:val="17"/>
                <w:lang w:val="en-US" w:eastAsia="nl-NL"/>
              </w:rPr>
              <w:t xml:space="preserve">Acceptance scale of the Adolescent Self-Perception Profile, self-reported) </w:t>
            </w:r>
            <w:r>
              <w:rPr>
                <w:rFonts w:ascii="Verdana" w:hAnsi="Verdana"/>
                <w:sz w:val="17"/>
                <w:szCs w:val="17"/>
                <w:lang w:val="en-GB"/>
              </w:rPr>
              <w:t>(see below for more details)</w:t>
            </w:r>
          </w:p>
          <w:p w14:paraId="24A040D4" w14:textId="77777777" w:rsidR="00C434FF" w:rsidRDefault="00C434FF">
            <w:pPr>
              <w:autoSpaceDE w:val="0"/>
              <w:autoSpaceDN w:val="0"/>
              <w:adjustRightInd w:val="0"/>
              <w:spacing w:after="0" w:line="240" w:lineRule="auto"/>
              <w:rPr>
                <w:rFonts w:ascii="Verdana" w:hAnsi="Verdana" w:cs="AdvTT3713a231"/>
                <w:color w:val="131413"/>
                <w:sz w:val="17"/>
                <w:szCs w:val="17"/>
                <w:lang w:val="en-US" w:eastAsia="nl-NL"/>
              </w:rPr>
            </w:pPr>
          </w:p>
          <w:p w14:paraId="32E3C229"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AdvTT3713a231"/>
                <w:color w:val="131413"/>
                <w:sz w:val="17"/>
                <w:szCs w:val="17"/>
                <w:lang w:val="en-US" w:eastAsia="nl-NL"/>
              </w:rPr>
              <w:t>[“Actual social acceptance was not extracted because it was based on peer nominations]</w:t>
            </w:r>
          </w:p>
        </w:tc>
        <w:tc>
          <w:tcPr>
            <w:tcW w:w="2094" w:type="dxa"/>
            <w:tcBorders>
              <w:top w:val="single" w:sz="4" w:space="0" w:color="000000"/>
              <w:left w:val="single" w:sz="4" w:space="0" w:color="000000"/>
              <w:bottom w:val="single" w:sz="4" w:space="0" w:color="000000"/>
              <w:right w:val="single" w:sz="4" w:space="0" w:color="000000"/>
            </w:tcBorders>
          </w:tcPr>
          <w:p w14:paraId="669C5AC3"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1752C9B4" w14:textId="77777777" w:rsidR="00C434FF" w:rsidRDefault="00C434FF">
            <w:pPr>
              <w:autoSpaceDE w:val="0"/>
              <w:autoSpaceDN w:val="0"/>
              <w:adjustRightInd w:val="0"/>
              <w:spacing w:after="0" w:line="240" w:lineRule="auto"/>
              <w:rPr>
                <w:rFonts w:ascii="Verdana" w:hAnsi="Verdana"/>
                <w:sz w:val="17"/>
                <w:szCs w:val="17"/>
                <w:lang w:val="en-US"/>
              </w:rPr>
            </w:pPr>
            <w:r>
              <w:rPr>
                <w:rFonts w:ascii="Verdana" w:hAnsi="Verdana"/>
                <w:sz w:val="17"/>
                <w:szCs w:val="17"/>
                <w:lang w:val="en-GB"/>
              </w:rPr>
              <w:t>Loneliness (</w:t>
            </w:r>
            <w:r>
              <w:rPr>
                <w:rFonts w:ascii="Verdana" w:hAnsi="Verdana" w:cs="AdvTT3713a231"/>
                <w:color w:val="131413"/>
                <w:sz w:val="17"/>
                <w:szCs w:val="17"/>
                <w:lang w:val="en-US" w:eastAsia="nl-NL"/>
              </w:rPr>
              <w:t>of the Loneliness and Aloneness Scale for Children and Adolescents, self-reported)</w:t>
            </w:r>
          </w:p>
          <w:p w14:paraId="5E10B037" w14:textId="77777777" w:rsidR="00C434FF" w:rsidRDefault="00C434FF">
            <w:pPr>
              <w:pStyle w:val="Default"/>
              <w:rPr>
                <w:rFonts w:ascii="Verdana" w:hAnsi="Verdana"/>
                <w:sz w:val="17"/>
                <w:szCs w:val="17"/>
                <w:lang w:val="en-US"/>
              </w:rPr>
            </w:pPr>
          </w:p>
          <w:p w14:paraId="4145262A" w14:textId="77777777" w:rsidR="00C434FF" w:rsidRDefault="00C434FF">
            <w:pPr>
              <w:pStyle w:val="Default"/>
              <w:rPr>
                <w:rFonts w:ascii="Verdana" w:hAnsi="Verdana"/>
                <w:sz w:val="17"/>
                <w:szCs w:val="17"/>
                <w:lang w:val="en-GB"/>
              </w:rPr>
            </w:pPr>
            <w:r>
              <w:rPr>
                <w:rFonts w:ascii="Verdana" w:hAnsi="Verdana"/>
                <w:sz w:val="17"/>
                <w:szCs w:val="17"/>
                <w:lang w:val="en-GB"/>
              </w:rPr>
              <w:t>Statistics: cross-lagged path analysis</w:t>
            </w:r>
          </w:p>
        </w:tc>
      </w:tr>
      <w:tr w:rsidR="00C434FF" w:rsidRPr="002A20CA" w14:paraId="65C96ADF"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70E14079"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Wagner, 2018, Germany</w:t>
            </w:r>
          </w:p>
        </w:tc>
        <w:tc>
          <w:tcPr>
            <w:tcW w:w="1604" w:type="dxa"/>
            <w:tcBorders>
              <w:top w:val="single" w:sz="4" w:space="0" w:color="000000"/>
              <w:left w:val="single" w:sz="4" w:space="0" w:color="000000"/>
              <w:bottom w:val="single" w:sz="4" w:space="0" w:color="000000"/>
              <w:right w:val="single" w:sz="4" w:space="0" w:color="000000"/>
            </w:tcBorders>
            <w:hideMark/>
          </w:tcPr>
          <w:p w14:paraId="0C7354D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time-points (younger cohort) or 2 timepoints (older cohort) with a 1-year interval)</w:t>
            </w:r>
          </w:p>
        </w:tc>
        <w:tc>
          <w:tcPr>
            <w:tcW w:w="1906" w:type="dxa"/>
            <w:tcBorders>
              <w:top w:val="single" w:sz="4" w:space="0" w:color="000000"/>
              <w:left w:val="single" w:sz="4" w:space="0" w:color="000000"/>
              <w:bottom w:val="single" w:sz="4" w:space="0" w:color="000000"/>
              <w:right w:val="single" w:sz="4" w:space="0" w:color="000000"/>
            </w:tcBorders>
            <w:hideMark/>
          </w:tcPr>
          <w:p w14:paraId="3F89E7A9"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1535 adolescents: 846 grade 5 students (subset of a sample of 2281 students, mean age at T1 10.2±0.65 years) and 689 grade 8 students (subset of a sample of 1766 students, mean age at T1 13.3±0.9 years) (age range not available)</w:t>
            </w:r>
          </w:p>
          <w:p w14:paraId="28892366"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 xml:space="preserve"> </w:t>
            </w:r>
          </w:p>
        </w:tc>
        <w:tc>
          <w:tcPr>
            <w:tcW w:w="2369" w:type="dxa"/>
            <w:tcBorders>
              <w:top w:val="single" w:sz="4" w:space="0" w:color="000000"/>
              <w:left w:val="single" w:sz="4" w:space="0" w:color="000000"/>
              <w:bottom w:val="single" w:sz="4" w:space="0" w:color="000000"/>
              <w:right w:val="single" w:sz="4" w:space="0" w:color="000000"/>
            </w:tcBorders>
            <w:hideMark/>
          </w:tcPr>
          <w:p w14:paraId="301FD433" w14:textId="77777777" w:rsidR="00C434FF" w:rsidRDefault="00C434FF">
            <w:pPr>
              <w:autoSpaceDE w:val="0"/>
              <w:autoSpaceDN w:val="0"/>
              <w:adjustRightInd w:val="0"/>
              <w:spacing w:after="0" w:line="240" w:lineRule="auto"/>
              <w:rPr>
                <w:rFonts w:ascii="Verdana" w:hAnsi="Verdana" w:cs="AdvOTb0c9bf5d"/>
                <w:color w:val="231F20"/>
                <w:sz w:val="17"/>
                <w:szCs w:val="17"/>
                <w:lang w:val="en-US" w:eastAsia="nl-NL"/>
              </w:rPr>
            </w:pPr>
            <w:r>
              <w:rPr>
                <w:rFonts w:ascii="Verdana" w:hAnsi="Verdana" w:cs="Segoe UI"/>
                <w:sz w:val="17"/>
                <w:szCs w:val="17"/>
                <w:lang w:val="en-GB"/>
              </w:rPr>
              <w:t xml:space="preserve">Social inclusion (social self-concept questionnaire, based on 4 items: </w:t>
            </w:r>
            <w:r>
              <w:rPr>
                <w:rFonts w:ascii="Verdana" w:hAnsi="Verdana" w:cs="AdvOTb0c9bf5d"/>
                <w:color w:val="231F20"/>
                <w:sz w:val="17"/>
                <w:szCs w:val="17"/>
                <w:lang w:val="en-US" w:eastAsia="nl-NL"/>
              </w:rPr>
              <w:t>(</w:t>
            </w:r>
            <w:r>
              <w:rPr>
                <w:rFonts w:ascii="Verdana" w:hAnsi="Verdana" w:cs="AdvOTb0c9bf5d+20"/>
                <w:color w:val="231F20"/>
                <w:sz w:val="17"/>
                <w:szCs w:val="17"/>
                <w:lang w:val="en-US" w:eastAsia="nl-NL"/>
              </w:rPr>
              <w:t>“</w:t>
            </w:r>
            <w:r>
              <w:rPr>
                <w:rFonts w:ascii="Verdana" w:hAnsi="Verdana" w:cs="AdvOTb0c9bf5d"/>
                <w:color w:val="231F20"/>
                <w:sz w:val="17"/>
                <w:szCs w:val="17"/>
                <w:lang w:val="en-US" w:eastAsia="nl-NL"/>
              </w:rPr>
              <w:t>When my</w:t>
            </w:r>
          </w:p>
          <w:p w14:paraId="501C81B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AdvOTb0c9bf5d"/>
                <w:color w:val="231F20"/>
                <w:sz w:val="17"/>
                <w:szCs w:val="17"/>
                <w:lang w:val="en-US" w:eastAsia="nl-NL"/>
              </w:rPr>
              <w:t>classmates do something together during recess, they often ignore me</w:t>
            </w:r>
            <w:r>
              <w:rPr>
                <w:rFonts w:ascii="Verdana" w:hAnsi="Verdana" w:cs="AdvOTb0c9bf5d+20"/>
                <w:color w:val="231F20"/>
                <w:sz w:val="17"/>
                <w:szCs w:val="17"/>
                <w:lang w:val="en-US" w:eastAsia="nl-NL"/>
              </w:rPr>
              <w:t>”</w:t>
            </w:r>
            <w:r>
              <w:rPr>
                <w:rFonts w:ascii="Verdana" w:hAnsi="Verdana" w:cs="AdvOTb0c9bf5d"/>
                <w:color w:val="231F20"/>
                <w:sz w:val="17"/>
                <w:szCs w:val="17"/>
                <w:lang w:val="en-US" w:eastAsia="nl-NL"/>
              </w:rPr>
              <w:t xml:space="preserve">; </w:t>
            </w:r>
            <w:r>
              <w:rPr>
                <w:rFonts w:ascii="Verdana" w:hAnsi="Verdana" w:cs="AdvOTb0c9bf5d+20"/>
                <w:color w:val="231F20"/>
                <w:sz w:val="17"/>
                <w:szCs w:val="17"/>
                <w:lang w:val="en-US" w:eastAsia="nl-NL"/>
              </w:rPr>
              <w:t>“</w:t>
            </w:r>
            <w:r>
              <w:rPr>
                <w:rFonts w:ascii="Verdana" w:hAnsi="Verdana" w:cs="AdvOTb0c9bf5d"/>
                <w:color w:val="231F20"/>
                <w:sz w:val="17"/>
                <w:szCs w:val="17"/>
                <w:lang w:val="en-US" w:eastAsia="nl-NL"/>
              </w:rPr>
              <w:t>My classmates quite like me</w:t>
            </w:r>
            <w:r>
              <w:rPr>
                <w:rFonts w:ascii="Verdana" w:hAnsi="Verdana" w:cs="AdvOTb0c9bf5d+20"/>
                <w:color w:val="231F20"/>
                <w:sz w:val="17"/>
                <w:szCs w:val="17"/>
                <w:lang w:val="en-US" w:eastAsia="nl-NL"/>
              </w:rPr>
              <w:t>”</w:t>
            </w:r>
            <w:r>
              <w:rPr>
                <w:rFonts w:ascii="Verdana" w:hAnsi="Verdana" w:cs="AdvOTb0c9bf5d"/>
                <w:color w:val="231F20"/>
                <w:sz w:val="17"/>
                <w:szCs w:val="17"/>
                <w:lang w:val="en-US" w:eastAsia="nl-NL"/>
              </w:rPr>
              <w:t xml:space="preserve">; </w:t>
            </w:r>
            <w:r>
              <w:rPr>
                <w:rFonts w:ascii="Verdana" w:hAnsi="Verdana" w:cs="AdvOTb0c9bf5d+20"/>
                <w:color w:val="231F20"/>
                <w:sz w:val="17"/>
                <w:szCs w:val="17"/>
                <w:lang w:val="en-US" w:eastAsia="nl-NL"/>
              </w:rPr>
              <w:t>“</w:t>
            </w:r>
            <w:r>
              <w:rPr>
                <w:rFonts w:ascii="Verdana" w:hAnsi="Verdana" w:cs="AdvOTb0c9bf5d"/>
                <w:color w:val="231F20"/>
                <w:sz w:val="17"/>
                <w:szCs w:val="17"/>
                <w:lang w:val="en-US" w:eastAsia="nl-NL"/>
              </w:rPr>
              <w:t>No matter what I do, my classmates don</w:t>
            </w:r>
            <w:r>
              <w:rPr>
                <w:rFonts w:ascii="Verdana" w:hAnsi="Verdana" w:cs="AdvOTb0c9bf5d+20"/>
                <w:color w:val="231F20"/>
                <w:sz w:val="17"/>
                <w:szCs w:val="17"/>
                <w:lang w:val="en-US" w:eastAsia="nl-NL"/>
              </w:rPr>
              <w:t>’</w:t>
            </w:r>
            <w:r>
              <w:rPr>
                <w:rFonts w:ascii="Verdana" w:hAnsi="Verdana" w:cs="AdvOTb0c9bf5d"/>
                <w:color w:val="231F20"/>
                <w:sz w:val="17"/>
                <w:szCs w:val="17"/>
                <w:lang w:val="en-US" w:eastAsia="nl-NL"/>
              </w:rPr>
              <w:t>t like me</w:t>
            </w:r>
            <w:r>
              <w:rPr>
                <w:rFonts w:ascii="Verdana" w:hAnsi="Verdana" w:cs="AdvOTb0c9bf5d+20"/>
                <w:color w:val="231F20"/>
                <w:sz w:val="17"/>
                <w:szCs w:val="17"/>
                <w:lang w:val="en-US" w:eastAsia="nl-NL"/>
              </w:rPr>
              <w:t>”</w:t>
            </w:r>
            <w:r>
              <w:rPr>
                <w:rFonts w:ascii="Verdana" w:hAnsi="Verdana" w:cs="AdvOTb0c9bf5d"/>
                <w:color w:val="231F20"/>
                <w:sz w:val="17"/>
                <w:szCs w:val="17"/>
                <w:lang w:val="en-US" w:eastAsia="nl-NL"/>
              </w:rPr>
              <w:t xml:space="preserve">; </w:t>
            </w:r>
            <w:r>
              <w:rPr>
                <w:rFonts w:ascii="Verdana" w:hAnsi="Verdana" w:cs="AdvOTb0c9bf5d+20"/>
                <w:color w:val="231F20"/>
                <w:sz w:val="17"/>
                <w:szCs w:val="17"/>
                <w:lang w:val="en-US" w:eastAsia="nl-NL"/>
              </w:rPr>
              <w:t>“</w:t>
            </w:r>
            <w:r>
              <w:rPr>
                <w:rFonts w:ascii="Verdana" w:hAnsi="Verdana" w:cs="AdvOTb0c9bf5d"/>
                <w:color w:val="231F20"/>
                <w:sz w:val="17"/>
                <w:szCs w:val="17"/>
                <w:lang w:val="en-US" w:eastAsia="nl-NL"/>
              </w:rPr>
              <w:t>Sometimes I feel a little like an outsider in my class</w:t>
            </w:r>
            <w:r>
              <w:rPr>
                <w:rFonts w:ascii="Verdana" w:hAnsi="Verdana" w:cs="AdvOTb0c9bf5d+20"/>
                <w:color w:val="231F20"/>
                <w:sz w:val="17"/>
                <w:szCs w:val="17"/>
                <w:lang w:val="en-US" w:eastAsia="nl-NL"/>
              </w:rPr>
              <w:t>”, self-reported</w:t>
            </w:r>
            <w:r>
              <w:rPr>
                <w:rFonts w:ascii="Verdana" w:hAnsi="Verdana" w:cs="Segoe UI"/>
                <w:sz w:val="17"/>
                <w:szCs w:val="17"/>
                <w:lang w:val="en-GB"/>
              </w:rPr>
              <w:t>))</w:t>
            </w:r>
          </w:p>
        </w:tc>
        <w:tc>
          <w:tcPr>
            <w:tcW w:w="2094" w:type="dxa"/>
            <w:tcBorders>
              <w:top w:val="single" w:sz="4" w:space="0" w:color="000000"/>
              <w:left w:val="single" w:sz="4" w:space="0" w:color="000000"/>
              <w:bottom w:val="single" w:sz="4" w:space="0" w:color="000000"/>
              <w:right w:val="single" w:sz="4" w:space="0" w:color="000000"/>
            </w:tcBorders>
          </w:tcPr>
          <w:p w14:paraId="70A842FB"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021E95AB" w14:textId="77777777" w:rsidR="00C434FF" w:rsidRDefault="00C434FF">
            <w:pPr>
              <w:pStyle w:val="Default"/>
              <w:rPr>
                <w:rFonts w:ascii="Verdana" w:hAnsi="Verdana"/>
                <w:sz w:val="17"/>
                <w:szCs w:val="17"/>
                <w:lang w:val="en-GB"/>
              </w:rPr>
            </w:pPr>
            <w:r>
              <w:rPr>
                <w:rFonts w:ascii="Verdana" w:hAnsi="Verdana"/>
                <w:sz w:val="17"/>
                <w:szCs w:val="17"/>
                <w:lang w:val="en-GB"/>
              </w:rPr>
              <w:t>Self-esteem (KINDL-R Self-esteem subscale, self-reported)</w:t>
            </w:r>
          </w:p>
          <w:p w14:paraId="6A60659C" w14:textId="77777777" w:rsidR="00C434FF" w:rsidRDefault="00C434FF">
            <w:pPr>
              <w:pStyle w:val="Default"/>
              <w:rPr>
                <w:rFonts w:ascii="Verdana" w:hAnsi="Verdana"/>
                <w:sz w:val="17"/>
                <w:szCs w:val="17"/>
                <w:lang w:val="en-GB"/>
              </w:rPr>
            </w:pPr>
          </w:p>
          <w:p w14:paraId="0F26FD20" w14:textId="77777777" w:rsidR="00C434FF" w:rsidRDefault="00C434FF">
            <w:pPr>
              <w:pStyle w:val="Default"/>
              <w:rPr>
                <w:rFonts w:ascii="Verdana" w:hAnsi="Verdana"/>
                <w:sz w:val="17"/>
                <w:szCs w:val="17"/>
                <w:lang w:val="en-GB"/>
              </w:rPr>
            </w:pPr>
            <w:r>
              <w:rPr>
                <w:rFonts w:ascii="Verdana" w:hAnsi="Verdana"/>
                <w:sz w:val="17"/>
                <w:szCs w:val="17"/>
                <w:lang w:val="en-GB"/>
              </w:rPr>
              <w:t>Statistics: fitted two-level multilevel models</w:t>
            </w:r>
          </w:p>
        </w:tc>
      </w:tr>
      <w:tr w:rsidR="00C434FF" w:rsidRPr="002A20CA" w14:paraId="72D1A76B" w14:textId="77777777" w:rsidTr="00C434FF">
        <w:tc>
          <w:tcPr>
            <w:tcW w:w="1496" w:type="dxa"/>
            <w:tcBorders>
              <w:top w:val="single" w:sz="4" w:space="0" w:color="000000"/>
              <w:left w:val="single" w:sz="4" w:space="0" w:color="000000"/>
              <w:bottom w:val="single" w:sz="4" w:space="0" w:color="000000"/>
              <w:right w:val="single" w:sz="4" w:space="0" w:color="000000"/>
            </w:tcBorders>
            <w:hideMark/>
          </w:tcPr>
          <w:p w14:paraId="7B15DA54" w14:textId="77777777" w:rsidR="00C434FF" w:rsidRDefault="00C434FF">
            <w:pPr>
              <w:autoSpaceDE w:val="0"/>
              <w:autoSpaceDN w:val="0"/>
              <w:adjustRightInd w:val="0"/>
              <w:spacing w:after="0" w:line="240" w:lineRule="auto"/>
              <w:rPr>
                <w:rFonts w:ascii="Verdana" w:hAnsi="Verdana" w:cs="Segoe UI"/>
                <w:sz w:val="17"/>
                <w:szCs w:val="17"/>
                <w:highlight w:val="cyan"/>
                <w:lang w:val="en-US"/>
              </w:rPr>
            </w:pPr>
            <w:r>
              <w:rPr>
                <w:rFonts w:ascii="Verdana" w:hAnsi="Verdana" w:cs="Segoe UI"/>
                <w:sz w:val="17"/>
                <w:szCs w:val="17"/>
                <w:lang w:val="en-US"/>
              </w:rPr>
              <w:t>Webb, 2016, Australia</w:t>
            </w:r>
          </w:p>
        </w:tc>
        <w:tc>
          <w:tcPr>
            <w:tcW w:w="1604" w:type="dxa"/>
            <w:tcBorders>
              <w:top w:val="single" w:sz="4" w:space="0" w:color="000000"/>
              <w:left w:val="single" w:sz="4" w:space="0" w:color="000000"/>
              <w:bottom w:val="single" w:sz="4" w:space="0" w:color="000000"/>
              <w:right w:val="single" w:sz="4" w:space="0" w:color="000000"/>
            </w:tcBorders>
            <w:hideMark/>
          </w:tcPr>
          <w:p w14:paraId="1065C93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(2 time-points in a </w:t>
            </w:r>
            <w:r>
              <w:rPr>
                <w:rFonts w:ascii="Verdana" w:hAnsi="Verdana" w:cs="Segoe UI"/>
                <w:sz w:val="17"/>
                <w:szCs w:val="17"/>
                <w:lang w:val="en-GB"/>
              </w:rPr>
              <w:lastRenderedPageBreak/>
              <w:t>a 1-year period)</w:t>
            </w:r>
          </w:p>
        </w:tc>
        <w:tc>
          <w:tcPr>
            <w:tcW w:w="1906" w:type="dxa"/>
            <w:tcBorders>
              <w:top w:val="single" w:sz="4" w:space="0" w:color="000000"/>
              <w:left w:val="single" w:sz="4" w:space="0" w:color="000000"/>
              <w:bottom w:val="single" w:sz="4" w:space="0" w:color="000000"/>
              <w:right w:val="single" w:sz="4" w:space="0" w:color="000000"/>
            </w:tcBorders>
            <w:hideMark/>
          </w:tcPr>
          <w:p w14:paraId="2BE62BC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367 adolescents, aged 9-14 years (mean age </w:t>
            </w:r>
            <w:r>
              <w:rPr>
                <w:rFonts w:ascii="Verdana" w:hAnsi="Verdana" w:cs="Segoe UI"/>
                <w:sz w:val="17"/>
                <w:szCs w:val="17"/>
                <w:lang w:val="en-GB"/>
              </w:rPr>
              <w:lastRenderedPageBreak/>
              <w:t>12.1±0.91 years) from grades 5 to 7.</w:t>
            </w:r>
          </w:p>
        </w:tc>
        <w:tc>
          <w:tcPr>
            <w:tcW w:w="2369" w:type="dxa"/>
            <w:tcBorders>
              <w:top w:val="single" w:sz="4" w:space="0" w:color="000000"/>
              <w:left w:val="single" w:sz="4" w:space="0" w:color="000000"/>
              <w:bottom w:val="single" w:sz="4" w:space="0" w:color="000000"/>
              <w:right w:val="single" w:sz="4" w:space="0" w:color="000000"/>
            </w:tcBorders>
            <w:hideMark/>
          </w:tcPr>
          <w:p w14:paraId="3829A252"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lastRenderedPageBreak/>
              <w:t>Peer acceptance (based on 1 question: “</w:t>
            </w:r>
            <w:r>
              <w:rPr>
                <w:rFonts w:ascii="Verdana" w:hAnsi="Verdana"/>
                <w:sz w:val="17"/>
                <w:szCs w:val="17"/>
                <w:lang w:val="en-US"/>
              </w:rPr>
              <w:t xml:space="preserve">How much do you feel that </w:t>
            </w:r>
            <w:r>
              <w:rPr>
                <w:rFonts w:ascii="Verdana" w:hAnsi="Verdana"/>
                <w:sz w:val="17"/>
                <w:szCs w:val="17"/>
                <w:lang w:val="en-US"/>
              </w:rPr>
              <w:lastRenderedPageBreak/>
              <w:t>other kids in your school like you?”, self-reported)</w:t>
            </w:r>
          </w:p>
        </w:tc>
        <w:tc>
          <w:tcPr>
            <w:tcW w:w="2094" w:type="dxa"/>
            <w:tcBorders>
              <w:top w:val="single" w:sz="4" w:space="0" w:color="000000"/>
              <w:left w:val="single" w:sz="4" w:space="0" w:color="000000"/>
              <w:bottom w:val="single" w:sz="4" w:space="0" w:color="000000"/>
              <w:right w:val="single" w:sz="4" w:space="0" w:color="000000"/>
            </w:tcBorders>
          </w:tcPr>
          <w:p w14:paraId="3044EC65" w14:textId="77777777" w:rsidR="00C434FF" w:rsidRDefault="00C434FF">
            <w:pPr>
              <w:pStyle w:val="Default"/>
              <w:rPr>
                <w:rFonts w:ascii="Verdana" w:hAnsi="Verdana"/>
                <w:sz w:val="17"/>
                <w:szCs w:val="17"/>
                <w:lang w:val="en-GB"/>
              </w:rPr>
            </w:pPr>
            <w:r>
              <w:rPr>
                <w:rFonts w:ascii="Verdana" w:hAnsi="Verdana"/>
                <w:sz w:val="17"/>
                <w:szCs w:val="17"/>
                <w:lang w:val="en-GB"/>
              </w:rPr>
              <w:lastRenderedPageBreak/>
              <w:t>Outcomes measured:</w:t>
            </w:r>
          </w:p>
          <w:p w14:paraId="5F2DB8E7" w14:textId="77777777" w:rsidR="00C434FF" w:rsidRDefault="00C434FF">
            <w:pPr>
              <w:pStyle w:val="Default"/>
              <w:rPr>
                <w:rFonts w:ascii="Verdana" w:hAnsi="Verdana"/>
                <w:sz w:val="17"/>
                <w:szCs w:val="17"/>
                <w:lang w:val="en-GB"/>
              </w:rPr>
            </w:pPr>
            <w:r>
              <w:rPr>
                <w:rFonts w:ascii="Verdana" w:hAnsi="Verdana"/>
                <w:sz w:val="17"/>
                <w:szCs w:val="17"/>
                <w:lang w:val="en-GB"/>
              </w:rPr>
              <w:t xml:space="preserve">Body dismorphic disorder symptoms (Appearance Anxiety </w:t>
            </w:r>
            <w:r>
              <w:rPr>
                <w:rFonts w:ascii="Verdana" w:hAnsi="Verdana"/>
                <w:sz w:val="17"/>
                <w:szCs w:val="17"/>
                <w:lang w:val="en-GB"/>
              </w:rPr>
              <w:lastRenderedPageBreak/>
              <w:t>Inventory, self-reported)</w:t>
            </w:r>
          </w:p>
          <w:p w14:paraId="781B6A6E" w14:textId="77777777" w:rsidR="00C434FF" w:rsidRDefault="00C434FF">
            <w:pPr>
              <w:pStyle w:val="Default"/>
              <w:rPr>
                <w:rFonts w:ascii="Verdana" w:hAnsi="Verdana"/>
                <w:sz w:val="17"/>
                <w:szCs w:val="17"/>
                <w:lang w:val="en-GB"/>
              </w:rPr>
            </w:pPr>
          </w:p>
          <w:p w14:paraId="4ECEE91C" w14:textId="77777777" w:rsidR="00C434FF" w:rsidRDefault="00C434FF">
            <w:pPr>
              <w:pStyle w:val="Default"/>
              <w:rPr>
                <w:rFonts w:ascii="Verdana" w:hAnsi="Verdana"/>
                <w:sz w:val="17"/>
                <w:szCs w:val="17"/>
                <w:lang w:val="en-GB"/>
              </w:rPr>
            </w:pPr>
            <w:r>
              <w:rPr>
                <w:rFonts w:ascii="Verdana" w:hAnsi="Verdana"/>
                <w:sz w:val="17"/>
                <w:szCs w:val="17"/>
                <w:lang w:val="en-GB"/>
              </w:rPr>
              <w:t>Statistics: cross-lagged path model</w:t>
            </w:r>
          </w:p>
        </w:tc>
      </w:tr>
      <w:tr w:rsidR="00C434FF" w14:paraId="0D3BA2ED" w14:textId="77777777" w:rsidTr="00C434FF">
        <w:trPr>
          <w:trHeight w:val="332"/>
        </w:trPr>
        <w:tc>
          <w:tcPr>
            <w:tcW w:w="1496" w:type="dxa"/>
            <w:tcBorders>
              <w:top w:val="single" w:sz="4" w:space="0" w:color="000000"/>
              <w:left w:val="single" w:sz="4" w:space="0" w:color="000000"/>
              <w:bottom w:val="single" w:sz="4" w:space="0" w:color="000000"/>
              <w:right w:val="single" w:sz="4" w:space="0" w:color="000000"/>
            </w:tcBorders>
            <w:hideMark/>
          </w:tcPr>
          <w:p w14:paraId="7010A250"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lastRenderedPageBreak/>
              <w:t>Yen, 2015, USA</w:t>
            </w:r>
          </w:p>
        </w:tc>
        <w:tc>
          <w:tcPr>
            <w:tcW w:w="1604" w:type="dxa"/>
            <w:tcBorders>
              <w:top w:val="single" w:sz="4" w:space="0" w:color="000000"/>
              <w:left w:val="single" w:sz="4" w:space="0" w:color="000000"/>
              <w:bottom w:val="single" w:sz="4" w:space="0" w:color="000000"/>
              <w:right w:val="single" w:sz="4" w:space="0" w:color="000000"/>
            </w:tcBorders>
            <w:hideMark/>
          </w:tcPr>
          <w:p w14:paraId="492FCD6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in a a 6-month period)</w:t>
            </w:r>
          </w:p>
        </w:tc>
        <w:tc>
          <w:tcPr>
            <w:tcW w:w="1906" w:type="dxa"/>
            <w:tcBorders>
              <w:top w:val="single" w:sz="4" w:space="0" w:color="000000"/>
              <w:left w:val="single" w:sz="4" w:space="0" w:color="000000"/>
              <w:bottom w:val="single" w:sz="4" w:space="0" w:color="000000"/>
              <w:right w:val="single" w:sz="4" w:space="0" w:color="000000"/>
            </w:tcBorders>
            <w:hideMark/>
          </w:tcPr>
          <w:p w14:paraId="49E6AE85"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119 adolescents, </w:t>
            </w:r>
            <w:r>
              <w:rPr>
                <w:rFonts w:ascii="Verdana" w:hAnsi="Verdana" w:cs="AdvP43EDDE"/>
                <w:sz w:val="17"/>
                <w:szCs w:val="17"/>
                <w:lang w:val="en-US" w:eastAsia="nl-NL"/>
              </w:rPr>
              <w:t>from an adolescent inpatient psychiatric unit on the basis of having been recently admitted to the unit for elevated suicide risk, age unknown</w:t>
            </w:r>
          </w:p>
        </w:tc>
        <w:tc>
          <w:tcPr>
            <w:tcW w:w="2369" w:type="dxa"/>
            <w:tcBorders>
              <w:top w:val="single" w:sz="4" w:space="0" w:color="000000"/>
              <w:left w:val="single" w:sz="4" w:space="0" w:color="000000"/>
              <w:bottom w:val="single" w:sz="4" w:space="0" w:color="000000"/>
              <w:right w:val="single" w:sz="4" w:space="0" w:color="000000"/>
            </w:tcBorders>
          </w:tcPr>
          <w:p w14:paraId="31C20B92" w14:textId="77777777" w:rsidR="00C434FF" w:rsidRDefault="00C434FF">
            <w:pPr>
              <w:autoSpaceDE w:val="0"/>
              <w:autoSpaceDN w:val="0"/>
              <w:adjustRightInd w:val="0"/>
              <w:spacing w:after="0" w:line="240" w:lineRule="auto"/>
              <w:rPr>
                <w:rFonts w:ascii="Verdana" w:hAnsi="Verdana" w:cs="AdvP43EDDE"/>
                <w:sz w:val="17"/>
                <w:szCs w:val="17"/>
                <w:lang w:val="en-US" w:eastAsia="nl-NL"/>
              </w:rPr>
            </w:pPr>
            <w:r>
              <w:rPr>
                <w:rFonts w:ascii="Verdana" w:hAnsi="Verdana" w:cs="Segoe UI"/>
                <w:sz w:val="17"/>
                <w:szCs w:val="17"/>
                <w:lang w:val="en-GB"/>
              </w:rPr>
              <w:t>Peer invalidation (based on these questions: “</w:t>
            </w:r>
            <w:r>
              <w:rPr>
                <w:rFonts w:ascii="Verdana" w:hAnsi="Verdana" w:cs="AdvP43EDDE"/>
                <w:sz w:val="17"/>
                <w:szCs w:val="17"/>
                <w:lang w:val="en-US" w:eastAsia="nl-NL"/>
              </w:rPr>
              <w:t>Were there times when you did not feel accepted by your classmates? Or that you were being left out? Or that you could not express your true thoughts or feelings? Or that if you did express your thoughts and feelings, that you would be dismissed, punished,</w:t>
            </w:r>
          </w:p>
          <w:p w14:paraId="7C429F0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AdvP43EDDE"/>
                <w:sz w:val="17"/>
                <w:szCs w:val="17"/>
                <w:lang w:val="en-US" w:eastAsia="nl-NL"/>
              </w:rPr>
              <w:t>ignored, or made fun of? How many friends do you have that can confide in?”, self-reported)</w:t>
            </w:r>
          </w:p>
          <w:p w14:paraId="22DCACB6" w14:textId="77777777" w:rsidR="00C434FF" w:rsidRDefault="00C434FF">
            <w:pPr>
              <w:autoSpaceDE w:val="0"/>
              <w:autoSpaceDN w:val="0"/>
              <w:adjustRightInd w:val="0"/>
              <w:spacing w:after="0" w:line="240" w:lineRule="auto"/>
              <w:rPr>
                <w:rFonts w:ascii="Verdana" w:hAnsi="Verdana" w:cs="Segoe UI"/>
                <w:sz w:val="17"/>
                <w:szCs w:val="17"/>
                <w:lang w:val="en-GB"/>
              </w:rPr>
            </w:pPr>
          </w:p>
          <w:p w14:paraId="06DA86A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(weekly ratings)</w:t>
            </w:r>
          </w:p>
          <w:p w14:paraId="086D7C68"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2094" w:type="dxa"/>
            <w:tcBorders>
              <w:top w:val="single" w:sz="4" w:space="0" w:color="000000"/>
              <w:left w:val="single" w:sz="4" w:space="0" w:color="000000"/>
              <w:bottom w:val="single" w:sz="4" w:space="0" w:color="000000"/>
              <w:right w:val="single" w:sz="4" w:space="0" w:color="000000"/>
            </w:tcBorders>
          </w:tcPr>
          <w:p w14:paraId="6B4A6849"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208FB5CD" w14:textId="77777777" w:rsidR="00C434FF" w:rsidRDefault="00C434FF">
            <w:pPr>
              <w:autoSpaceDE w:val="0"/>
              <w:autoSpaceDN w:val="0"/>
              <w:adjustRightInd w:val="0"/>
              <w:spacing w:after="0" w:line="240" w:lineRule="auto"/>
              <w:rPr>
                <w:rFonts w:ascii="Verdana" w:hAnsi="Verdana" w:cs="AdvP43EDDE"/>
                <w:sz w:val="17"/>
                <w:szCs w:val="17"/>
                <w:lang w:val="en-US" w:eastAsia="nl-NL"/>
              </w:rPr>
            </w:pPr>
            <w:r>
              <w:rPr>
                <w:rFonts w:ascii="Verdana" w:hAnsi="Verdana"/>
                <w:sz w:val="17"/>
                <w:szCs w:val="17"/>
                <w:lang w:val="en-GB"/>
              </w:rPr>
              <w:t>-Suicide events (</w:t>
            </w:r>
            <w:r>
              <w:rPr>
                <w:rFonts w:ascii="Verdana" w:hAnsi="Verdana" w:cs="AdvP43EDDE"/>
                <w:sz w:val="17"/>
                <w:szCs w:val="17"/>
                <w:lang w:val="en-US" w:eastAsia="nl-NL"/>
              </w:rPr>
              <w:t>a suicide attempt or emergency intervention</w:t>
            </w:r>
          </w:p>
          <w:p w14:paraId="443E47EC" w14:textId="77777777" w:rsidR="00C434FF" w:rsidRDefault="00C434FF">
            <w:pPr>
              <w:pStyle w:val="Default"/>
              <w:rPr>
                <w:rFonts w:ascii="Verdana" w:hAnsi="Verdana"/>
                <w:sz w:val="17"/>
                <w:szCs w:val="17"/>
                <w:lang w:val="en-GB"/>
              </w:rPr>
            </w:pPr>
            <w:r>
              <w:rPr>
                <w:rFonts w:ascii="Verdana" w:hAnsi="Verdana" w:cs="AdvP43EDDE"/>
                <w:sz w:val="17"/>
                <w:szCs w:val="17"/>
                <w:lang w:val="en-US"/>
              </w:rPr>
              <w:t>to intercede an attempt, self-reported),</w:t>
            </w:r>
          </w:p>
          <w:p w14:paraId="245A0965" w14:textId="77777777" w:rsidR="00C434FF" w:rsidRDefault="00C434FF">
            <w:pPr>
              <w:pStyle w:val="Default"/>
              <w:rPr>
                <w:rFonts w:ascii="Verdana" w:hAnsi="Verdana"/>
                <w:sz w:val="17"/>
                <w:szCs w:val="17"/>
                <w:lang w:val="en-GB"/>
              </w:rPr>
            </w:pPr>
            <w:r>
              <w:rPr>
                <w:rFonts w:ascii="Verdana" w:hAnsi="Verdana"/>
                <w:sz w:val="17"/>
                <w:szCs w:val="17"/>
                <w:lang w:val="en-GB"/>
              </w:rPr>
              <w:t>-Self-harm (Functional Assessment of Self-Mutilation, self-reported)</w:t>
            </w:r>
          </w:p>
          <w:p w14:paraId="2D27274F" w14:textId="77777777" w:rsidR="00C434FF" w:rsidRDefault="00C434FF">
            <w:pPr>
              <w:pStyle w:val="Default"/>
              <w:rPr>
                <w:rFonts w:ascii="Verdana" w:hAnsi="Verdana"/>
                <w:sz w:val="17"/>
                <w:szCs w:val="17"/>
                <w:lang w:val="en-GB"/>
              </w:rPr>
            </w:pPr>
          </w:p>
          <w:p w14:paraId="521BBD57" w14:textId="77777777" w:rsidR="00C434FF" w:rsidRDefault="00C434FF">
            <w:pPr>
              <w:pStyle w:val="Default"/>
              <w:rPr>
                <w:rFonts w:ascii="Verdana" w:hAnsi="Verdana"/>
                <w:sz w:val="17"/>
                <w:szCs w:val="17"/>
                <w:lang w:val="en-GB"/>
              </w:rPr>
            </w:pPr>
            <w:r>
              <w:rPr>
                <w:rFonts w:ascii="Verdana" w:hAnsi="Verdana"/>
                <w:sz w:val="17"/>
                <w:szCs w:val="17"/>
                <w:lang w:val="en-GB"/>
              </w:rPr>
              <w:t>Statistics: multivariate logistic regression</w:t>
            </w:r>
          </w:p>
        </w:tc>
      </w:tr>
      <w:bookmarkEnd w:id="15"/>
    </w:tbl>
    <w:p w14:paraId="43E61C4A" w14:textId="77777777" w:rsidR="00C434FF" w:rsidRDefault="00C434FF" w:rsidP="00C434FF">
      <w:pPr>
        <w:spacing w:after="0" w:line="240" w:lineRule="auto"/>
        <w:rPr>
          <w:rFonts w:ascii="Verdana" w:hAnsi="Verdana" w:cs="Segoe UI"/>
          <w:sz w:val="17"/>
          <w:szCs w:val="17"/>
          <w:lang w:val="en-GB"/>
        </w:rPr>
      </w:pPr>
    </w:p>
    <w:p w14:paraId="6DD81394"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Synthesis of findings</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5"/>
        <w:gridCol w:w="1710"/>
        <w:gridCol w:w="2979"/>
        <w:gridCol w:w="1986"/>
        <w:gridCol w:w="1135"/>
      </w:tblGrid>
      <w:tr w:rsidR="00C434FF" w14:paraId="2D7D9378" w14:textId="77777777" w:rsidTr="00C434FF">
        <w:tc>
          <w:tcPr>
            <w:tcW w:w="1683" w:type="dxa"/>
            <w:tcBorders>
              <w:top w:val="single" w:sz="4" w:space="0" w:color="auto"/>
              <w:left w:val="single" w:sz="4" w:space="0" w:color="auto"/>
              <w:bottom w:val="single" w:sz="4" w:space="0" w:color="auto"/>
              <w:right w:val="single" w:sz="4" w:space="0" w:color="auto"/>
            </w:tcBorders>
            <w:shd w:val="clear" w:color="auto" w:fill="BFBFBF"/>
            <w:hideMark/>
          </w:tcPr>
          <w:p w14:paraId="157406A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Outcome</w:t>
            </w:r>
          </w:p>
        </w:tc>
        <w:tc>
          <w:tcPr>
            <w:tcW w:w="1709" w:type="dxa"/>
            <w:tcBorders>
              <w:top w:val="single" w:sz="4" w:space="0" w:color="auto"/>
              <w:left w:val="single" w:sz="4" w:space="0" w:color="auto"/>
              <w:bottom w:val="single" w:sz="4" w:space="0" w:color="auto"/>
              <w:right w:val="single" w:sz="4" w:space="0" w:color="auto"/>
            </w:tcBorders>
            <w:shd w:val="clear" w:color="auto" w:fill="BFBFBF"/>
            <w:hideMark/>
          </w:tcPr>
          <w:p w14:paraId="1F303878"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b/>
                <w:bCs/>
                <w:sz w:val="17"/>
                <w:szCs w:val="17"/>
                <w:lang w:val="en-GB"/>
              </w:rPr>
              <w:t>Risk factor</w:t>
            </w:r>
          </w:p>
        </w:tc>
        <w:tc>
          <w:tcPr>
            <w:tcW w:w="2977" w:type="dxa"/>
            <w:tcBorders>
              <w:top w:val="single" w:sz="4" w:space="0" w:color="auto"/>
              <w:left w:val="single" w:sz="4" w:space="0" w:color="auto"/>
              <w:bottom w:val="single" w:sz="4" w:space="0" w:color="auto"/>
              <w:right w:val="single" w:sz="4" w:space="0" w:color="auto"/>
            </w:tcBorders>
            <w:shd w:val="clear" w:color="auto" w:fill="BFBFBF"/>
            <w:hideMark/>
          </w:tcPr>
          <w:p w14:paraId="17F31A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Effect Size</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644B8DB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#studies, # participants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418885B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Reference</w:t>
            </w:r>
          </w:p>
        </w:tc>
      </w:tr>
      <w:tr w:rsidR="00C434FF" w14:paraId="223C6970"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458F36F7"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5-11 years</w:t>
            </w:r>
          </w:p>
        </w:tc>
      </w:tr>
      <w:tr w:rsidR="00C434FF" w14:paraId="2BEA42F8"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2A5C103" w14:textId="77777777" w:rsidR="00C434FF" w:rsidRDefault="00C434FF">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Peer acceptance</w:t>
            </w:r>
          </w:p>
        </w:tc>
      </w:tr>
      <w:tr w:rsidR="00C434FF" w14:paraId="719CF5B8"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5517E46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Self-esteem</w:t>
            </w:r>
          </w:p>
        </w:tc>
        <w:tc>
          <w:tcPr>
            <w:tcW w:w="1709" w:type="dxa"/>
            <w:tcBorders>
              <w:top w:val="single" w:sz="4" w:space="0" w:color="auto"/>
              <w:left w:val="single" w:sz="4" w:space="0" w:color="auto"/>
              <w:bottom w:val="single" w:sz="4" w:space="0" w:color="auto"/>
              <w:right w:val="single" w:sz="4" w:space="0" w:color="auto"/>
            </w:tcBorders>
          </w:tcPr>
          <w:p w14:paraId="10A16E9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inclusion (within-person)</w:t>
            </w:r>
          </w:p>
          <w:p w14:paraId="1C1CCC1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(10 years old)</w:t>
            </w:r>
          </w:p>
          <w:p w14:paraId="17CF1090"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DBB153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0D2AB67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0.27±0.03 £</w:t>
            </w:r>
          </w:p>
          <w:p w14:paraId="3AA64C3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18C5DBA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benefit for social inclusion</w:t>
            </w:r>
          </w:p>
        </w:tc>
        <w:tc>
          <w:tcPr>
            <w:tcW w:w="1985" w:type="dxa"/>
            <w:tcBorders>
              <w:top w:val="single" w:sz="4" w:space="0" w:color="auto"/>
              <w:left w:val="single" w:sz="4" w:space="0" w:color="auto"/>
              <w:bottom w:val="single" w:sz="4" w:space="0" w:color="auto"/>
              <w:right w:val="single" w:sz="4" w:space="0" w:color="auto"/>
            </w:tcBorders>
            <w:hideMark/>
          </w:tcPr>
          <w:p w14:paraId="7988661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1, 846</w:t>
            </w:r>
          </w:p>
        </w:tc>
        <w:tc>
          <w:tcPr>
            <w:tcW w:w="1134" w:type="dxa"/>
            <w:tcBorders>
              <w:top w:val="single" w:sz="4" w:space="0" w:color="auto"/>
              <w:left w:val="single" w:sz="4" w:space="0" w:color="auto"/>
              <w:bottom w:val="single" w:sz="4" w:space="0" w:color="auto"/>
              <w:right w:val="single" w:sz="4" w:space="0" w:color="auto"/>
            </w:tcBorders>
            <w:hideMark/>
          </w:tcPr>
          <w:p w14:paraId="00C07033"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Wagner, 2018</w:t>
            </w:r>
          </w:p>
        </w:tc>
      </w:tr>
      <w:tr w:rsidR="00C434FF" w14:paraId="19D73652"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2D8B7F98" w14:textId="77777777" w:rsidR="00C434FF" w:rsidRDefault="00C434FF">
            <w:pPr>
              <w:spacing w:after="0" w:line="240" w:lineRule="auto"/>
              <w:rPr>
                <w:rFonts w:ascii="Verdana" w:hAnsi="Verdana"/>
                <w:sz w:val="17"/>
                <w:szCs w:val="17"/>
                <w:lang w:val="en-GB"/>
              </w:rPr>
            </w:pPr>
          </w:p>
        </w:tc>
        <w:tc>
          <w:tcPr>
            <w:tcW w:w="1709" w:type="dxa"/>
            <w:vMerge w:val="restart"/>
            <w:tcBorders>
              <w:top w:val="single" w:sz="4" w:space="0" w:color="auto"/>
              <w:left w:val="single" w:sz="4" w:space="0" w:color="auto"/>
              <w:bottom w:val="single" w:sz="4" w:space="0" w:color="auto"/>
              <w:right w:val="single" w:sz="4" w:space="0" w:color="auto"/>
            </w:tcBorders>
            <w:hideMark/>
          </w:tcPr>
          <w:p w14:paraId="5BAAB0E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acceptance</w:t>
            </w:r>
          </w:p>
        </w:tc>
        <w:tc>
          <w:tcPr>
            <w:tcW w:w="2977" w:type="dxa"/>
            <w:tcBorders>
              <w:top w:val="single" w:sz="4" w:space="0" w:color="auto"/>
              <w:left w:val="single" w:sz="4" w:space="0" w:color="auto"/>
              <w:bottom w:val="single" w:sz="4" w:space="0" w:color="auto"/>
              <w:right w:val="single" w:sz="4" w:space="0" w:color="auto"/>
            </w:tcBorders>
            <w:hideMark/>
          </w:tcPr>
          <w:p w14:paraId="3E50663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D6EABA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0.08±0.05 £†</w:t>
            </w:r>
          </w:p>
          <w:p w14:paraId="09BB93F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7C29097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365 §</w:t>
            </w:r>
          </w:p>
        </w:tc>
        <w:tc>
          <w:tcPr>
            <w:tcW w:w="1134" w:type="dxa"/>
            <w:tcBorders>
              <w:top w:val="single" w:sz="4" w:space="0" w:color="auto"/>
              <w:left w:val="single" w:sz="4" w:space="0" w:color="auto"/>
              <w:bottom w:val="single" w:sz="4" w:space="0" w:color="auto"/>
              <w:right w:val="single" w:sz="4" w:space="0" w:color="auto"/>
            </w:tcBorders>
            <w:hideMark/>
          </w:tcPr>
          <w:p w14:paraId="4D5D92D8"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Kingery, 2011</w:t>
            </w:r>
          </w:p>
        </w:tc>
      </w:tr>
      <w:tr w:rsidR="00C434FF" w14:paraId="7B2BC35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04BB710"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Aggression (teacher-rated)</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3BAC166"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E9A1EC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99B7F0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β:0.06 £†</w:t>
            </w:r>
          </w:p>
          <w:p w14:paraId="2D64F50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517E97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49 §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63C28F"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Hughes, 2001</w:t>
            </w:r>
          </w:p>
        </w:tc>
      </w:tr>
      <w:tr w:rsidR="00C434FF" w:rsidRPr="002A20CA" w14:paraId="2D443CFB"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8F2915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Aggression (peer-rated)</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CBE8640"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43148A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1BDDF6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β:0.08 £†</w:t>
            </w:r>
          </w:p>
          <w:p w14:paraId="7C3041F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260835D"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9C7BC0" w14:textId="77777777" w:rsidR="00C434FF" w:rsidRDefault="00C434FF">
            <w:pPr>
              <w:spacing w:after="0" w:line="240" w:lineRule="auto"/>
              <w:rPr>
                <w:rFonts w:ascii="Verdana" w:hAnsi="Verdana" w:cs="Segoe UI"/>
                <w:sz w:val="17"/>
                <w:szCs w:val="17"/>
                <w:lang w:val="en-US"/>
              </w:rPr>
            </w:pPr>
          </w:p>
        </w:tc>
      </w:tr>
      <w:tr w:rsidR="00C434FF" w14:paraId="5D1AA8AF"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2DE446EC"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Loneliness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9818821"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9501CE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17185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-0.33±0.10 £†</w:t>
            </w:r>
          </w:p>
          <w:p w14:paraId="3B122FC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43C000B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(remark: β is statistically significant, and study authors base their conclusions on the β values)</w:t>
            </w:r>
          </w:p>
        </w:tc>
        <w:tc>
          <w:tcPr>
            <w:tcW w:w="1985" w:type="dxa"/>
            <w:tcBorders>
              <w:top w:val="single" w:sz="4" w:space="0" w:color="auto"/>
              <w:left w:val="single" w:sz="4" w:space="0" w:color="auto"/>
              <w:bottom w:val="single" w:sz="4" w:space="0" w:color="auto"/>
              <w:right w:val="single" w:sz="4" w:space="0" w:color="auto"/>
            </w:tcBorders>
            <w:hideMark/>
          </w:tcPr>
          <w:p w14:paraId="37E77BD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146 §</w:t>
            </w:r>
          </w:p>
        </w:tc>
        <w:tc>
          <w:tcPr>
            <w:tcW w:w="1134" w:type="dxa"/>
            <w:tcBorders>
              <w:top w:val="single" w:sz="4" w:space="0" w:color="auto"/>
              <w:left w:val="single" w:sz="4" w:space="0" w:color="auto"/>
              <w:bottom w:val="single" w:sz="4" w:space="0" w:color="auto"/>
              <w:right w:val="single" w:sz="4" w:space="0" w:color="auto"/>
            </w:tcBorders>
            <w:hideMark/>
          </w:tcPr>
          <w:p w14:paraId="4687A6E6"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Kingery, 2007</w:t>
            </w:r>
          </w:p>
        </w:tc>
      </w:tr>
      <w:tr w:rsidR="00C434FF" w14:paraId="33502C05"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62C62753" w14:textId="77777777" w:rsidR="00C434FF" w:rsidRDefault="00C434FF">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6DF8E9D"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96F19B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63A64E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-0.12±0.05 £†</w:t>
            </w:r>
          </w:p>
          <w:p w14:paraId="293E19E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4E74BC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(remark: β is statistically significant, and study authors base their conclusions on the β values)</w:t>
            </w:r>
          </w:p>
        </w:tc>
        <w:tc>
          <w:tcPr>
            <w:tcW w:w="1985" w:type="dxa"/>
            <w:tcBorders>
              <w:top w:val="single" w:sz="4" w:space="0" w:color="auto"/>
              <w:left w:val="single" w:sz="4" w:space="0" w:color="auto"/>
              <w:bottom w:val="single" w:sz="4" w:space="0" w:color="auto"/>
              <w:right w:val="single" w:sz="4" w:space="0" w:color="auto"/>
            </w:tcBorders>
            <w:hideMark/>
          </w:tcPr>
          <w:p w14:paraId="6F672E2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365 §</w:t>
            </w:r>
          </w:p>
        </w:tc>
        <w:tc>
          <w:tcPr>
            <w:tcW w:w="1134" w:type="dxa"/>
            <w:tcBorders>
              <w:top w:val="single" w:sz="4" w:space="0" w:color="auto"/>
              <w:left w:val="single" w:sz="4" w:space="0" w:color="auto"/>
              <w:bottom w:val="single" w:sz="4" w:space="0" w:color="auto"/>
              <w:right w:val="single" w:sz="4" w:space="0" w:color="auto"/>
            </w:tcBorders>
            <w:hideMark/>
          </w:tcPr>
          <w:p w14:paraId="646289DF"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Kingery, 2011</w:t>
            </w:r>
          </w:p>
        </w:tc>
      </w:tr>
      <w:tr w:rsidR="00C434FF" w14:paraId="7B6ECCE8"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25B586E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School involvement</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004D92E"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50C995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F62AFF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0.22±0.09 £†</w:t>
            </w:r>
          </w:p>
          <w:p w14:paraId="2804592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49DD64F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(remark: β is statistically significant, and study authors </w:t>
            </w:r>
            <w:r>
              <w:rPr>
                <w:rFonts w:ascii="Verdana" w:hAnsi="Verdana" w:cs="Segoe UI"/>
                <w:sz w:val="17"/>
                <w:szCs w:val="17"/>
                <w:lang w:val="en-GB"/>
              </w:rPr>
              <w:lastRenderedPageBreak/>
              <w:t>base their conclusions on the β values)</w:t>
            </w:r>
          </w:p>
        </w:tc>
        <w:tc>
          <w:tcPr>
            <w:tcW w:w="1985" w:type="dxa"/>
            <w:tcBorders>
              <w:top w:val="single" w:sz="4" w:space="0" w:color="auto"/>
              <w:left w:val="single" w:sz="4" w:space="0" w:color="auto"/>
              <w:bottom w:val="single" w:sz="4" w:space="0" w:color="auto"/>
              <w:right w:val="single" w:sz="4" w:space="0" w:color="auto"/>
            </w:tcBorders>
            <w:hideMark/>
          </w:tcPr>
          <w:p w14:paraId="4D77473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1, 146 §</w:t>
            </w:r>
          </w:p>
        </w:tc>
        <w:tc>
          <w:tcPr>
            <w:tcW w:w="1134" w:type="dxa"/>
            <w:tcBorders>
              <w:top w:val="single" w:sz="4" w:space="0" w:color="auto"/>
              <w:left w:val="single" w:sz="4" w:space="0" w:color="auto"/>
              <w:bottom w:val="single" w:sz="4" w:space="0" w:color="auto"/>
              <w:right w:val="single" w:sz="4" w:space="0" w:color="auto"/>
            </w:tcBorders>
            <w:hideMark/>
          </w:tcPr>
          <w:p w14:paraId="73F43A55"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Kingery, 2007</w:t>
            </w:r>
          </w:p>
        </w:tc>
      </w:tr>
      <w:tr w:rsidR="00C434FF" w14:paraId="00B269A1"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64B7CE33" w14:textId="77777777" w:rsidR="00C434FF" w:rsidRDefault="00C434FF">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A6E6659"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8594CC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4E3769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0.14±0.06 £†</w:t>
            </w:r>
          </w:p>
          <w:p w14:paraId="754941E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16729DA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(remark: β is statistically significant, and study authors base their conclusions on the β values)</w:t>
            </w:r>
          </w:p>
        </w:tc>
        <w:tc>
          <w:tcPr>
            <w:tcW w:w="1985" w:type="dxa"/>
            <w:tcBorders>
              <w:top w:val="single" w:sz="4" w:space="0" w:color="auto"/>
              <w:left w:val="single" w:sz="4" w:space="0" w:color="auto"/>
              <w:bottom w:val="single" w:sz="4" w:space="0" w:color="auto"/>
              <w:right w:val="single" w:sz="4" w:space="0" w:color="auto"/>
            </w:tcBorders>
            <w:hideMark/>
          </w:tcPr>
          <w:p w14:paraId="4616DC0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365 §</w:t>
            </w:r>
          </w:p>
        </w:tc>
        <w:tc>
          <w:tcPr>
            <w:tcW w:w="1134" w:type="dxa"/>
            <w:tcBorders>
              <w:top w:val="single" w:sz="4" w:space="0" w:color="auto"/>
              <w:left w:val="single" w:sz="4" w:space="0" w:color="auto"/>
              <w:bottom w:val="single" w:sz="4" w:space="0" w:color="auto"/>
              <w:right w:val="single" w:sz="4" w:space="0" w:color="auto"/>
            </w:tcBorders>
            <w:hideMark/>
          </w:tcPr>
          <w:p w14:paraId="7603892D"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Kingery, 2011</w:t>
            </w:r>
          </w:p>
        </w:tc>
      </w:tr>
      <w:tr w:rsidR="00C434FF" w14:paraId="6EF28BA8"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78AF6B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Self-worth</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927B149"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2C9048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4C0768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-0.01±0.01 £†</w:t>
            </w:r>
          </w:p>
          <w:p w14:paraId="6690FD8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35BED8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156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8B33B30"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Klima, 2008</w:t>
            </w:r>
          </w:p>
        </w:tc>
      </w:tr>
      <w:tr w:rsidR="00C434FF" w:rsidRPr="002A20CA" w14:paraId="1C024361" w14:textId="77777777" w:rsidTr="00C434FF">
        <w:tc>
          <w:tcPr>
            <w:tcW w:w="1683" w:type="dxa"/>
            <w:vMerge w:val="restart"/>
            <w:tcBorders>
              <w:top w:val="single" w:sz="4" w:space="0" w:color="auto"/>
              <w:left w:val="single" w:sz="4" w:space="0" w:color="auto"/>
              <w:bottom w:val="single" w:sz="4" w:space="0" w:color="auto"/>
              <w:right w:val="single" w:sz="4" w:space="0" w:color="auto"/>
            </w:tcBorders>
            <w:hideMark/>
          </w:tcPr>
          <w:p w14:paraId="69E4A97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Depression</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445F068"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A2485C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62CB50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-0.09±0.03 £</w:t>
            </w:r>
          </w:p>
          <w:p w14:paraId="6C2A8F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37CD7BC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benefit for peer acceptance</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1115A47"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C1345A" w14:textId="77777777" w:rsidR="00C434FF" w:rsidRDefault="00C434FF">
            <w:pPr>
              <w:spacing w:after="0" w:line="240" w:lineRule="auto"/>
              <w:rPr>
                <w:rFonts w:ascii="Verdana" w:hAnsi="Verdana" w:cs="Segoe UI"/>
                <w:sz w:val="17"/>
                <w:szCs w:val="17"/>
                <w:lang w:val="en-US"/>
              </w:rPr>
            </w:pPr>
          </w:p>
        </w:tc>
      </w:tr>
      <w:tr w:rsidR="00C434FF" w14:paraId="6357C5A6" w14:textId="77777777" w:rsidTr="00C434FF">
        <w:tc>
          <w:tcPr>
            <w:tcW w:w="9488" w:type="dxa"/>
            <w:vMerge/>
            <w:tcBorders>
              <w:top w:val="single" w:sz="4" w:space="0" w:color="auto"/>
              <w:left w:val="single" w:sz="4" w:space="0" w:color="auto"/>
              <w:bottom w:val="single" w:sz="4" w:space="0" w:color="auto"/>
              <w:right w:val="single" w:sz="4" w:space="0" w:color="auto"/>
            </w:tcBorders>
            <w:vAlign w:val="center"/>
            <w:hideMark/>
          </w:tcPr>
          <w:p w14:paraId="1DDF9C42" w14:textId="77777777" w:rsidR="00C434FF" w:rsidRDefault="00C434FF">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67A5669"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E51CA1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2C2CD4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-0.90±0.59 £†</w:t>
            </w:r>
          </w:p>
          <w:p w14:paraId="664A702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50BDE4C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365 §</w:t>
            </w:r>
          </w:p>
        </w:tc>
        <w:tc>
          <w:tcPr>
            <w:tcW w:w="1134" w:type="dxa"/>
            <w:tcBorders>
              <w:top w:val="single" w:sz="4" w:space="0" w:color="auto"/>
              <w:left w:val="single" w:sz="4" w:space="0" w:color="auto"/>
              <w:bottom w:val="single" w:sz="4" w:space="0" w:color="auto"/>
              <w:right w:val="single" w:sz="4" w:space="0" w:color="auto"/>
            </w:tcBorders>
            <w:hideMark/>
          </w:tcPr>
          <w:p w14:paraId="1FFDB6BA"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Kingery, 2011</w:t>
            </w:r>
          </w:p>
        </w:tc>
      </w:tr>
      <w:tr w:rsidR="00C434FF" w14:paraId="56AF8E46"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946677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Internalizing symptoms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CFC2B3A"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113389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96F07F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-0.04±0.01 £</w:t>
            </w:r>
          </w:p>
          <w:p w14:paraId="63918C6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61C37CE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benefit for peer acceptance</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239B293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156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28A1761"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Klima, 2008</w:t>
            </w:r>
          </w:p>
        </w:tc>
      </w:tr>
      <w:tr w:rsidR="00C434FF" w:rsidRPr="002A20CA" w14:paraId="2ADE6D22"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7F1E97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Externalizing symptoms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695A856"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667B0A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2EFCB9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-0.04±0.01 £</w:t>
            </w:r>
          </w:p>
          <w:p w14:paraId="0462DF3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6019F5A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benefit for peer acceptance</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EF1FC1B"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617BFE" w14:textId="77777777" w:rsidR="00C434FF" w:rsidRDefault="00C434FF">
            <w:pPr>
              <w:spacing w:after="0" w:line="240" w:lineRule="auto"/>
              <w:rPr>
                <w:rFonts w:ascii="Verdana" w:hAnsi="Verdana" w:cs="Segoe UI"/>
                <w:sz w:val="17"/>
                <w:szCs w:val="17"/>
                <w:lang w:val="en-US"/>
              </w:rPr>
            </w:pPr>
          </w:p>
        </w:tc>
      </w:tr>
      <w:tr w:rsidR="00C434FF" w14:paraId="47D35FD3"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320D6B1F"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12-18 years</w:t>
            </w:r>
          </w:p>
        </w:tc>
      </w:tr>
      <w:tr w:rsidR="00C434FF" w14:paraId="66FC24C5"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30FFA25" w14:textId="77777777" w:rsidR="00C434FF" w:rsidRDefault="00C434FF">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Peer acceptance</w:t>
            </w:r>
          </w:p>
        </w:tc>
      </w:tr>
      <w:tr w:rsidR="00C434FF" w14:paraId="6A241E4E"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21B96C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Self-esteem</w:t>
            </w:r>
          </w:p>
        </w:tc>
        <w:tc>
          <w:tcPr>
            <w:tcW w:w="1709" w:type="dxa"/>
            <w:tcBorders>
              <w:top w:val="single" w:sz="4" w:space="0" w:color="auto"/>
              <w:left w:val="single" w:sz="4" w:space="0" w:color="auto"/>
              <w:bottom w:val="single" w:sz="4" w:space="0" w:color="auto"/>
              <w:right w:val="single" w:sz="4" w:space="0" w:color="auto"/>
            </w:tcBorders>
          </w:tcPr>
          <w:p w14:paraId="2773F16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inclusion (within-person)</w:t>
            </w:r>
          </w:p>
          <w:p w14:paraId="26012E1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(13 years old)</w:t>
            </w:r>
          </w:p>
          <w:p w14:paraId="16515C15"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A46488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055A288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0.13±0.06 £</w:t>
            </w:r>
          </w:p>
          <w:p w14:paraId="6ED1C50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0081167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benefit for social inclusion</w:t>
            </w:r>
          </w:p>
        </w:tc>
        <w:tc>
          <w:tcPr>
            <w:tcW w:w="1985" w:type="dxa"/>
            <w:tcBorders>
              <w:top w:val="single" w:sz="4" w:space="0" w:color="auto"/>
              <w:left w:val="single" w:sz="4" w:space="0" w:color="auto"/>
              <w:bottom w:val="single" w:sz="4" w:space="0" w:color="auto"/>
              <w:right w:val="single" w:sz="4" w:space="0" w:color="auto"/>
            </w:tcBorders>
            <w:hideMark/>
          </w:tcPr>
          <w:p w14:paraId="734749D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1, 689</w:t>
            </w:r>
          </w:p>
        </w:tc>
        <w:tc>
          <w:tcPr>
            <w:tcW w:w="1134" w:type="dxa"/>
            <w:tcBorders>
              <w:top w:val="single" w:sz="4" w:space="0" w:color="auto"/>
              <w:left w:val="single" w:sz="4" w:space="0" w:color="auto"/>
              <w:bottom w:val="single" w:sz="4" w:space="0" w:color="auto"/>
              <w:right w:val="single" w:sz="4" w:space="0" w:color="auto"/>
            </w:tcBorders>
            <w:hideMark/>
          </w:tcPr>
          <w:p w14:paraId="10E98871"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Wagner, 2018</w:t>
            </w:r>
          </w:p>
        </w:tc>
      </w:tr>
      <w:tr w:rsidR="00C434FF" w14:paraId="3C9F9628"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6AB8C94"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Self-esteem (T1 --&gt; T2)</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7E3CAF0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acceptance</w:t>
            </w:r>
          </w:p>
        </w:tc>
        <w:tc>
          <w:tcPr>
            <w:tcW w:w="2977" w:type="dxa"/>
            <w:tcBorders>
              <w:top w:val="single" w:sz="4" w:space="0" w:color="auto"/>
              <w:left w:val="single" w:sz="4" w:space="0" w:color="auto"/>
              <w:bottom w:val="single" w:sz="4" w:space="0" w:color="auto"/>
              <w:right w:val="single" w:sz="4" w:space="0" w:color="auto"/>
            </w:tcBorders>
            <w:hideMark/>
          </w:tcPr>
          <w:p w14:paraId="79129D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A3B5154" w14:textId="77777777" w:rsidR="00C434FF" w:rsidRDefault="00C434FF">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B: 0.04, 95%CI [</w:t>
            </w:r>
            <w:r>
              <w:rPr>
                <w:rFonts w:ascii="Verdana" w:hAnsi="Verdana"/>
                <w:sz w:val="17"/>
                <w:szCs w:val="17"/>
                <w:lang w:val="en-US"/>
              </w:rPr>
              <w:t>-0.06;0.15] £†</w:t>
            </w:r>
          </w:p>
          <w:p w14:paraId="30ABD75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(p=0.392)</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B71C81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1, 7977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15711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Tetzner, 2017</w:t>
            </w:r>
          </w:p>
        </w:tc>
      </w:tr>
      <w:tr w:rsidR="00C434FF" w:rsidRPr="002A20CA" w14:paraId="3E1D7899"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150557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(T2 --&gt; 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1EBCDBD"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E4089C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2CF26106" w14:textId="77777777" w:rsidR="00C434FF" w:rsidRDefault="00C434FF">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B: 0.08, 95%CI [0</w:t>
            </w:r>
            <w:r>
              <w:rPr>
                <w:rFonts w:ascii="Verdana" w:hAnsi="Verdana"/>
                <w:sz w:val="17"/>
                <w:szCs w:val="17"/>
                <w:lang w:val="en-US"/>
              </w:rPr>
              <w:t>.04;0.13]</w:t>
            </w:r>
          </w:p>
          <w:p w14:paraId="6980F2D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12F08C14"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benefit for peer acceptance</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13AA5AC"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F2791F" w14:textId="77777777" w:rsidR="00C434FF" w:rsidRDefault="00C434FF">
            <w:pPr>
              <w:spacing w:after="0" w:line="240" w:lineRule="auto"/>
              <w:rPr>
                <w:rFonts w:ascii="Verdana" w:hAnsi="Verdana" w:cs="Segoe UI"/>
                <w:sz w:val="17"/>
                <w:szCs w:val="17"/>
                <w:lang w:val="en-GB"/>
              </w:rPr>
            </w:pPr>
          </w:p>
        </w:tc>
      </w:tr>
      <w:tr w:rsidR="00C434FF" w14:paraId="32BBCF84"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BA8535C"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Depression</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392B8BA"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3EC59C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E090811"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Corrected for demographic variables: OR: </w:t>
            </w:r>
            <w:r>
              <w:rPr>
                <w:rFonts w:ascii="Verdana" w:hAnsi="Verdana" w:cs="Times-Roman"/>
                <w:sz w:val="17"/>
                <w:szCs w:val="17"/>
                <w:lang w:val="en-US" w:eastAsia="nl-NL"/>
              </w:rPr>
              <w:t>0.04, 95%CI [0.01;0.18]</w:t>
            </w:r>
          </w:p>
          <w:p w14:paraId="7B873775" w14:textId="77777777" w:rsidR="00C434FF" w:rsidRDefault="00C434FF">
            <w:pPr>
              <w:autoSpaceDE w:val="0"/>
              <w:autoSpaceDN w:val="0"/>
              <w:adjustRightInd w:val="0"/>
              <w:spacing w:after="0" w:line="240" w:lineRule="auto"/>
              <w:rPr>
                <w:rFonts w:ascii="Verdana" w:hAnsi="Verdana" w:cs="Segoe UI"/>
                <w:sz w:val="17"/>
                <w:szCs w:val="17"/>
                <w:lang w:val="en-GB"/>
              </w:rPr>
            </w:pPr>
          </w:p>
          <w:p w14:paraId="0D67880E" w14:textId="77777777" w:rsidR="00C434FF" w:rsidRDefault="00C434FF">
            <w:pPr>
              <w:autoSpaceDE w:val="0"/>
              <w:autoSpaceDN w:val="0"/>
              <w:adjustRightInd w:val="0"/>
              <w:spacing w:after="0" w:line="240" w:lineRule="auto"/>
              <w:rPr>
                <w:rFonts w:ascii="Verdana" w:hAnsi="Verdana" w:cs="Times-Roman"/>
                <w:sz w:val="17"/>
                <w:szCs w:val="17"/>
                <w:lang w:val="en-US" w:eastAsia="nl-NL"/>
              </w:rPr>
            </w:pPr>
            <w:r>
              <w:rPr>
                <w:rFonts w:ascii="Verdana" w:hAnsi="Verdana" w:cs="Segoe UI"/>
                <w:sz w:val="17"/>
                <w:szCs w:val="17"/>
                <w:lang w:val="en-GB"/>
              </w:rPr>
              <w:t xml:space="preserve">Corrected for baseline depression: OR: </w:t>
            </w:r>
            <w:r>
              <w:rPr>
                <w:rFonts w:ascii="Verdana" w:hAnsi="Verdana" w:cs="Times-Roman"/>
                <w:sz w:val="17"/>
                <w:szCs w:val="17"/>
                <w:lang w:val="en-US" w:eastAsia="nl-NL"/>
              </w:rPr>
              <w:t>0.2, 95%CI [0.05;0.81]</w:t>
            </w:r>
          </w:p>
          <w:p w14:paraId="57DB4100" w14:textId="77777777" w:rsidR="00C434FF" w:rsidRDefault="00C434FF">
            <w:pPr>
              <w:autoSpaceDE w:val="0"/>
              <w:autoSpaceDN w:val="0"/>
              <w:adjustRightInd w:val="0"/>
              <w:spacing w:after="0" w:line="240" w:lineRule="auto"/>
              <w:rPr>
                <w:rFonts w:ascii="Verdana" w:hAnsi="Verdana" w:cs="Times-Roman"/>
                <w:sz w:val="17"/>
                <w:szCs w:val="17"/>
                <w:lang w:val="en-US" w:eastAsia="nl-NL"/>
              </w:rPr>
            </w:pPr>
            <w:r>
              <w:rPr>
                <w:rFonts w:ascii="Verdana" w:hAnsi="Verdana" w:cs="Times-Roman"/>
                <w:sz w:val="17"/>
                <w:szCs w:val="17"/>
                <w:lang w:val="en-US" w:eastAsia="nl-NL"/>
              </w:rPr>
              <w:t>(p&lt;0.05)</w:t>
            </w:r>
          </w:p>
          <w:p w14:paraId="1159748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benefit for peer acceptance</w:t>
            </w:r>
          </w:p>
        </w:tc>
        <w:tc>
          <w:tcPr>
            <w:tcW w:w="1985" w:type="dxa"/>
            <w:tcBorders>
              <w:top w:val="single" w:sz="4" w:space="0" w:color="auto"/>
              <w:left w:val="single" w:sz="4" w:space="0" w:color="auto"/>
              <w:bottom w:val="single" w:sz="4" w:space="0" w:color="auto"/>
              <w:right w:val="single" w:sz="4" w:space="0" w:color="auto"/>
            </w:tcBorders>
            <w:hideMark/>
          </w:tcPr>
          <w:p w14:paraId="2FD7CBC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1, 4791</w:t>
            </w:r>
          </w:p>
        </w:tc>
        <w:tc>
          <w:tcPr>
            <w:tcW w:w="1134" w:type="dxa"/>
            <w:tcBorders>
              <w:top w:val="single" w:sz="4" w:space="0" w:color="auto"/>
              <w:left w:val="single" w:sz="4" w:space="0" w:color="auto"/>
              <w:bottom w:val="single" w:sz="4" w:space="0" w:color="auto"/>
              <w:right w:val="single" w:sz="4" w:space="0" w:color="auto"/>
            </w:tcBorders>
            <w:hideMark/>
          </w:tcPr>
          <w:p w14:paraId="04B1C413"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Van Voorhees, 2008</w:t>
            </w:r>
          </w:p>
        </w:tc>
      </w:tr>
      <w:tr w:rsidR="00C434FF" w14:paraId="1A76EC98"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A14C0C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Social anxiety </w:t>
            </w:r>
            <w:r>
              <w:rPr>
                <w:rFonts w:ascii="Verdana" w:hAnsi="Verdana" w:cs="Segoe UI"/>
                <w:sz w:val="17"/>
                <w:szCs w:val="17"/>
                <w:lang w:val="en-GB"/>
              </w:rPr>
              <w:t>(T1 --&gt;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934C3F3"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84E0E7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58D556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w:t>
            </w:r>
          </w:p>
          <w:p w14:paraId="3A1315E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93C40E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1, 2772</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9356D4"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Barzeva, 2020</w:t>
            </w:r>
          </w:p>
        </w:tc>
      </w:tr>
      <w:tr w:rsidR="00C434FF" w14:paraId="267BF3B3"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F5F341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Social anxiety </w:t>
            </w:r>
            <w:r>
              <w:rPr>
                <w:rFonts w:ascii="Verdana" w:hAnsi="Verdana" w:cs="Segoe UI"/>
                <w:sz w:val="17"/>
                <w:szCs w:val="17"/>
                <w:lang w:val="en-GB"/>
              </w:rPr>
              <w:t>(T2 --&gt; 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25D80DC"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8256E7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F0B65F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w:t>
            </w:r>
          </w:p>
          <w:p w14:paraId="4354221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DAD2A12"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33BA39" w14:textId="77777777" w:rsidR="00C434FF" w:rsidRDefault="00C434FF">
            <w:pPr>
              <w:spacing w:after="0" w:line="240" w:lineRule="auto"/>
              <w:rPr>
                <w:rFonts w:ascii="Verdana" w:hAnsi="Verdana" w:cs="Segoe UI"/>
                <w:sz w:val="17"/>
                <w:szCs w:val="17"/>
                <w:lang w:val="en-US"/>
              </w:rPr>
            </w:pPr>
          </w:p>
        </w:tc>
      </w:tr>
      <w:tr w:rsidR="00C434FF" w14:paraId="0C8E2BEE"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C40EF7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Social withdrawal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22EC4F3"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374684B5"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Self-report:</w:t>
            </w:r>
          </w:p>
          <w:p w14:paraId="275DD2D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56E800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-0.09±0.03 £</w:t>
            </w:r>
          </w:p>
          <w:p w14:paraId="0B33A64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577DC72E"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peer acceptance</w:t>
            </w:r>
          </w:p>
          <w:p w14:paraId="0F4F1910" w14:textId="77777777" w:rsidR="00C434FF" w:rsidRDefault="00C434FF">
            <w:pPr>
              <w:autoSpaceDE w:val="0"/>
              <w:autoSpaceDN w:val="0"/>
              <w:adjustRightInd w:val="0"/>
              <w:spacing w:after="0" w:line="240" w:lineRule="auto"/>
              <w:rPr>
                <w:rFonts w:ascii="Verdana" w:hAnsi="Verdana" w:cs="Segoe UI"/>
                <w:i/>
                <w:sz w:val="17"/>
                <w:szCs w:val="17"/>
                <w:lang w:val="en-GB"/>
              </w:rPr>
            </w:pPr>
          </w:p>
          <w:p w14:paraId="68813D1F"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Parent-report:</w:t>
            </w:r>
          </w:p>
          <w:p w14:paraId="4112C4F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81A6D5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w:t>
            </w:r>
          </w:p>
          <w:p w14:paraId="78E0FB3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A11722C"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55E710" w14:textId="77777777" w:rsidR="00C434FF" w:rsidRDefault="00C434FF">
            <w:pPr>
              <w:spacing w:after="0" w:line="240" w:lineRule="auto"/>
              <w:rPr>
                <w:rFonts w:ascii="Verdana" w:hAnsi="Verdana" w:cs="Segoe UI"/>
                <w:sz w:val="17"/>
                <w:szCs w:val="17"/>
                <w:lang w:val="en-US"/>
              </w:rPr>
            </w:pPr>
          </w:p>
        </w:tc>
      </w:tr>
      <w:tr w:rsidR="00C434FF" w:rsidRPr="002A20CA" w14:paraId="185354F2"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537F824"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lastRenderedPageBreak/>
              <w:t>Social withdrawal (T2 --&gt; 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F375D24"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59FCDC4F"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Self-report:</w:t>
            </w:r>
          </w:p>
          <w:p w14:paraId="549C9F4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798870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w:t>
            </w:r>
          </w:p>
          <w:p w14:paraId="5180A52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4F4DB1CC" w14:textId="77777777" w:rsidR="00C434FF" w:rsidRDefault="00C434FF">
            <w:pPr>
              <w:autoSpaceDE w:val="0"/>
              <w:autoSpaceDN w:val="0"/>
              <w:adjustRightInd w:val="0"/>
              <w:spacing w:after="0" w:line="240" w:lineRule="auto"/>
              <w:rPr>
                <w:rFonts w:ascii="Verdana" w:hAnsi="Verdana" w:cs="Segoe UI"/>
                <w:sz w:val="17"/>
                <w:szCs w:val="17"/>
                <w:lang w:val="en-GB"/>
              </w:rPr>
            </w:pPr>
          </w:p>
          <w:p w14:paraId="72AAC203"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Parent report:</w:t>
            </w:r>
          </w:p>
          <w:p w14:paraId="1BE1E44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400378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-0.10±0.04 £</w:t>
            </w:r>
          </w:p>
          <w:p w14:paraId="575E78C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5E4B479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benefit for peer acceptance</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90791DB"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73320A" w14:textId="77777777" w:rsidR="00C434FF" w:rsidRDefault="00C434FF">
            <w:pPr>
              <w:spacing w:after="0" w:line="240" w:lineRule="auto"/>
              <w:rPr>
                <w:rFonts w:ascii="Verdana" w:hAnsi="Verdana" w:cs="Segoe UI"/>
                <w:sz w:val="17"/>
                <w:szCs w:val="17"/>
                <w:lang w:val="en-US"/>
              </w:rPr>
            </w:pPr>
          </w:p>
        </w:tc>
      </w:tr>
      <w:tr w:rsidR="00C434FF" w14:paraId="0AEF54C8"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FEE7AF1" w14:textId="77777777" w:rsidR="00C434FF" w:rsidRDefault="00C434FF">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Social acceptance/social competence</w:t>
            </w:r>
          </w:p>
        </w:tc>
      </w:tr>
      <w:tr w:rsidR="00C434FF" w14:paraId="17C6EF34"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A943F5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Social anxiety</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444EDFC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Perceived social acceptance</w:t>
            </w:r>
          </w:p>
        </w:tc>
        <w:tc>
          <w:tcPr>
            <w:tcW w:w="2977" w:type="dxa"/>
            <w:tcBorders>
              <w:top w:val="single" w:sz="4" w:space="0" w:color="auto"/>
              <w:left w:val="single" w:sz="4" w:space="0" w:color="auto"/>
              <w:bottom w:val="single" w:sz="4" w:space="0" w:color="auto"/>
              <w:right w:val="single" w:sz="4" w:space="0" w:color="auto"/>
            </w:tcBorders>
            <w:hideMark/>
          </w:tcPr>
          <w:p w14:paraId="20EB696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0236556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Calibri" w:hAnsi="Calibri" w:cs="Calibri"/>
                <w:sz w:val="21"/>
                <w:szCs w:val="21"/>
                <w:lang w:val="nl-BE" w:eastAsia="nl-NL"/>
              </w:rPr>
              <w:t>β</w:t>
            </w:r>
            <w:r>
              <w:rPr>
                <w:rFonts w:ascii="Code2000" w:hAnsi="Code2000" w:cs="Code2000"/>
                <w:sz w:val="21"/>
                <w:szCs w:val="21"/>
                <w:lang w:val="en-US" w:eastAsia="nl-NL"/>
              </w:rPr>
              <w:t xml:space="preserve">: </w:t>
            </w:r>
            <w:r>
              <w:rPr>
                <w:rFonts w:ascii="Verdana" w:hAnsi="Verdana" w:cs="Segoe UI"/>
                <w:sz w:val="17"/>
                <w:szCs w:val="17"/>
                <w:lang w:val="en-GB"/>
              </w:rPr>
              <w:t>-0.60 £</w:t>
            </w:r>
          </w:p>
          <w:p w14:paraId="7978105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0E188A7F"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perceived social acceptance</w:t>
            </w:r>
          </w:p>
        </w:tc>
        <w:tc>
          <w:tcPr>
            <w:tcW w:w="1985" w:type="dxa"/>
            <w:tcBorders>
              <w:top w:val="single" w:sz="4" w:space="0" w:color="auto"/>
              <w:left w:val="single" w:sz="4" w:space="0" w:color="auto"/>
              <w:bottom w:val="single" w:sz="4" w:space="0" w:color="auto"/>
              <w:right w:val="single" w:sz="4" w:space="0" w:color="auto"/>
            </w:tcBorders>
            <w:hideMark/>
          </w:tcPr>
          <w:p w14:paraId="5E85D1E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185 §</w:t>
            </w:r>
          </w:p>
        </w:tc>
        <w:tc>
          <w:tcPr>
            <w:tcW w:w="1134" w:type="dxa"/>
            <w:tcBorders>
              <w:top w:val="single" w:sz="4" w:space="0" w:color="auto"/>
              <w:left w:val="single" w:sz="4" w:space="0" w:color="auto"/>
              <w:bottom w:val="single" w:sz="4" w:space="0" w:color="auto"/>
              <w:right w:val="single" w:sz="4" w:space="0" w:color="auto"/>
            </w:tcBorders>
            <w:hideMark/>
          </w:tcPr>
          <w:p w14:paraId="4ED335E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Teachman, 2007</w:t>
            </w:r>
          </w:p>
        </w:tc>
      </w:tr>
      <w:tr w:rsidR="00C434FF" w14:paraId="4892248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45D3580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Anxiety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7E5294F"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D6EA5F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8E124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-0.30 £</w:t>
            </w:r>
          </w:p>
          <w:p w14:paraId="20416E4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(p=0.02)</w:t>
            </w:r>
          </w:p>
          <w:p w14:paraId="093093B4"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perceived social acceptance</w:t>
            </w:r>
          </w:p>
        </w:tc>
        <w:tc>
          <w:tcPr>
            <w:tcW w:w="1985" w:type="dxa"/>
            <w:tcBorders>
              <w:top w:val="single" w:sz="4" w:space="0" w:color="auto"/>
              <w:left w:val="single" w:sz="4" w:space="0" w:color="auto"/>
              <w:bottom w:val="single" w:sz="4" w:space="0" w:color="auto"/>
              <w:right w:val="single" w:sz="4" w:space="0" w:color="auto"/>
            </w:tcBorders>
            <w:hideMark/>
          </w:tcPr>
          <w:p w14:paraId="279F28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77 §</w:t>
            </w:r>
          </w:p>
        </w:tc>
        <w:tc>
          <w:tcPr>
            <w:tcW w:w="1134" w:type="dxa"/>
            <w:tcBorders>
              <w:top w:val="single" w:sz="4" w:space="0" w:color="auto"/>
              <w:left w:val="single" w:sz="4" w:space="0" w:color="auto"/>
              <w:bottom w:val="single" w:sz="4" w:space="0" w:color="auto"/>
              <w:right w:val="single" w:sz="4" w:space="0" w:color="auto"/>
            </w:tcBorders>
            <w:hideMark/>
          </w:tcPr>
          <w:p w14:paraId="1FD4FA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Grills-Taquechel, 2010</w:t>
            </w:r>
          </w:p>
        </w:tc>
      </w:tr>
      <w:tr w:rsidR="00C434FF" w14:paraId="299D216B"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990F5E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Loneliness (T1 --&gt;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935D5F0"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15D35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FCDC2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Calibri" w:hAnsi="Calibri" w:cs="Calibri"/>
                <w:sz w:val="21"/>
                <w:szCs w:val="21"/>
                <w:lang w:val="nl-BE" w:eastAsia="nl-NL"/>
              </w:rPr>
              <w:t>β</w:t>
            </w:r>
            <w:r>
              <w:rPr>
                <w:rFonts w:ascii="Calibri" w:hAnsi="Calibri" w:cs="Calibri"/>
                <w:sz w:val="21"/>
                <w:szCs w:val="21"/>
                <w:lang w:val="en-US" w:eastAsia="nl-NL"/>
              </w:rPr>
              <w:t>:</w:t>
            </w:r>
            <w:r>
              <w:rPr>
                <w:rFonts w:ascii="Verdana" w:hAnsi="Verdana" w:cs="Segoe UI"/>
                <w:sz w:val="17"/>
                <w:szCs w:val="17"/>
                <w:lang w:val="en-GB"/>
              </w:rPr>
              <w:t xml:space="preserve"> -0.12 £</w:t>
            </w:r>
          </w:p>
          <w:p w14:paraId="23B65E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265ED641"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perceived social acceptance</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F4E4CE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1, 882</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9E9638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Vanhalst, 2013</w:t>
            </w:r>
          </w:p>
        </w:tc>
      </w:tr>
      <w:tr w:rsidR="00C434FF" w:rsidRPr="002A20CA" w14:paraId="27113CD7"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0C17CFC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Loneliness (T2 --&gt; 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889D657"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AF0761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5EE0EF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Calibri" w:hAnsi="Calibri" w:cs="Calibri"/>
                <w:sz w:val="21"/>
                <w:szCs w:val="21"/>
                <w:lang w:val="nl-BE" w:eastAsia="nl-NL"/>
              </w:rPr>
              <w:t>β</w:t>
            </w:r>
            <w:r>
              <w:rPr>
                <w:rFonts w:ascii="Calibri" w:hAnsi="Calibri" w:cs="Calibri"/>
                <w:sz w:val="21"/>
                <w:szCs w:val="21"/>
                <w:lang w:val="en-US" w:eastAsia="nl-NL"/>
              </w:rPr>
              <w:t>:</w:t>
            </w:r>
            <w:r>
              <w:rPr>
                <w:rFonts w:ascii="Verdana" w:hAnsi="Verdana" w:cs="Segoe UI"/>
                <w:sz w:val="17"/>
                <w:szCs w:val="17"/>
                <w:lang w:val="en-GB"/>
              </w:rPr>
              <w:t xml:space="preserve"> -0.12 £</w:t>
            </w:r>
          </w:p>
          <w:p w14:paraId="78C0FAA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1E5E0D6D"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perceived social acceptance</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935E032"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E6B096" w14:textId="77777777" w:rsidR="00C434FF" w:rsidRDefault="00C434FF">
            <w:pPr>
              <w:spacing w:after="0" w:line="240" w:lineRule="auto"/>
              <w:rPr>
                <w:rFonts w:ascii="Verdana" w:hAnsi="Verdana" w:cs="Segoe UI"/>
                <w:sz w:val="17"/>
                <w:szCs w:val="17"/>
                <w:lang w:val="en-GB"/>
              </w:rPr>
            </w:pPr>
          </w:p>
        </w:tc>
      </w:tr>
      <w:tr w:rsidR="00C434FF" w14:paraId="52BF978C"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B57CF7B" w14:textId="77777777" w:rsidR="00C434FF" w:rsidRDefault="00C434FF">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Peer connectedness</w:t>
            </w:r>
          </w:p>
        </w:tc>
      </w:tr>
      <w:tr w:rsidR="00C434FF" w14:paraId="4F4A8C4A"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B25A4F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Marijuana use</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0E372A3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connectedness</w:t>
            </w:r>
          </w:p>
        </w:tc>
        <w:tc>
          <w:tcPr>
            <w:tcW w:w="2977" w:type="dxa"/>
            <w:tcBorders>
              <w:top w:val="single" w:sz="4" w:space="0" w:color="auto"/>
              <w:left w:val="single" w:sz="4" w:space="0" w:color="auto"/>
              <w:bottom w:val="single" w:sz="4" w:space="0" w:color="auto"/>
              <w:right w:val="single" w:sz="4" w:space="0" w:color="auto"/>
            </w:tcBorders>
            <w:hideMark/>
          </w:tcPr>
          <w:p w14:paraId="755A810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C15B51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w:t>
            </w:r>
          </w:p>
          <w:p w14:paraId="57D17724"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9D491F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1, 1940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AF0B48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McDonough, 2016</w:t>
            </w:r>
          </w:p>
        </w:tc>
      </w:tr>
      <w:tr w:rsidR="00C434FF" w14:paraId="2C6DF832"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9F4C6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Other illegal drug use</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E677200"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18D4C8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4BDD1C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w:t>
            </w:r>
          </w:p>
          <w:p w14:paraId="41258700"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7B8DE52"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35C907" w14:textId="77777777" w:rsidR="00C434FF" w:rsidRDefault="00C434FF">
            <w:pPr>
              <w:spacing w:after="0" w:line="240" w:lineRule="auto"/>
              <w:rPr>
                <w:rFonts w:ascii="Verdana" w:hAnsi="Verdana" w:cs="Segoe UI"/>
                <w:sz w:val="17"/>
                <w:szCs w:val="17"/>
                <w:lang w:val="en-GB"/>
              </w:rPr>
            </w:pPr>
          </w:p>
        </w:tc>
      </w:tr>
      <w:tr w:rsidR="00C434FF" w14:paraId="10107220"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1D76A29" w14:textId="77777777" w:rsidR="00C434FF" w:rsidRDefault="00C434FF">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Peer invalidation</w:t>
            </w:r>
          </w:p>
        </w:tc>
      </w:tr>
      <w:tr w:rsidR="00C434FF" w14:paraId="4FD0E38C"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61F6F7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Suicidal ideation (future weekly level)</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5A75C3C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invalidation</w:t>
            </w:r>
          </w:p>
        </w:tc>
        <w:tc>
          <w:tcPr>
            <w:tcW w:w="2977" w:type="dxa"/>
            <w:tcBorders>
              <w:top w:val="single" w:sz="4" w:space="0" w:color="auto"/>
              <w:left w:val="single" w:sz="4" w:space="0" w:color="auto"/>
              <w:bottom w:val="single" w:sz="4" w:space="0" w:color="auto"/>
              <w:right w:val="single" w:sz="4" w:space="0" w:color="auto"/>
            </w:tcBorders>
            <w:hideMark/>
          </w:tcPr>
          <w:p w14:paraId="72E587B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A94FF3A"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Calibri" w:hAnsi="Calibri" w:cs="Calibri"/>
                <w:sz w:val="21"/>
                <w:szCs w:val="21"/>
                <w:lang w:val="nl-BE" w:eastAsia="nl-NL"/>
              </w:rPr>
              <w:t>β</w:t>
            </w:r>
            <w:r>
              <w:rPr>
                <w:rFonts w:ascii="Verdana" w:hAnsi="Verdana" w:cs="Code2000"/>
                <w:sz w:val="17"/>
                <w:szCs w:val="17"/>
                <w:lang w:val="en-US" w:eastAsia="nl-NL"/>
              </w:rPr>
              <w:t>: 0</w:t>
            </w:r>
            <w:r>
              <w:rPr>
                <w:rFonts w:ascii="Verdana" w:hAnsi="Verdana"/>
                <w:sz w:val="17"/>
                <w:szCs w:val="17"/>
                <w:lang w:val="en-US" w:eastAsia="nl-NL"/>
              </w:rPr>
              <w:t xml:space="preserve">.11±0.03 </w:t>
            </w:r>
            <w:r>
              <w:rPr>
                <w:rFonts w:ascii="Verdana" w:hAnsi="Verdana" w:cs="Segoe UI"/>
                <w:sz w:val="17"/>
                <w:szCs w:val="17"/>
                <w:lang w:val="en-GB"/>
              </w:rPr>
              <w:t>£</w:t>
            </w:r>
          </w:p>
          <w:p w14:paraId="71103C4B"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Verdana" w:hAnsi="Verdana"/>
                <w:sz w:val="17"/>
                <w:szCs w:val="17"/>
                <w:lang w:val="en-US" w:eastAsia="nl-NL"/>
              </w:rPr>
              <w:t>(p&lt;0.001)</w:t>
            </w:r>
          </w:p>
          <w:p w14:paraId="16E5FC7D"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invalidation</w:t>
            </w:r>
          </w:p>
        </w:tc>
        <w:tc>
          <w:tcPr>
            <w:tcW w:w="1985" w:type="dxa"/>
            <w:tcBorders>
              <w:top w:val="single" w:sz="4" w:space="0" w:color="auto"/>
              <w:left w:val="single" w:sz="4" w:space="0" w:color="auto"/>
              <w:bottom w:val="single" w:sz="4" w:space="0" w:color="auto"/>
              <w:right w:val="single" w:sz="4" w:space="0" w:color="auto"/>
            </w:tcBorders>
            <w:hideMark/>
          </w:tcPr>
          <w:p w14:paraId="101408F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119 §</w:t>
            </w:r>
          </w:p>
        </w:tc>
        <w:tc>
          <w:tcPr>
            <w:tcW w:w="1134" w:type="dxa"/>
            <w:tcBorders>
              <w:top w:val="single" w:sz="4" w:space="0" w:color="auto"/>
              <w:left w:val="single" w:sz="4" w:space="0" w:color="auto"/>
              <w:bottom w:val="single" w:sz="4" w:space="0" w:color="auto"/>
              <w:right w:val="single" w:sz="4" w:space="0" w:color="auto"/>
            </w:tcBorders>
            <w:hideMark/>
          </w:tcPr>
          <w:p w14:paraId="6BA90FD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Selby, 2013</w:t>
            </w:r>
          </w:p>
        </w:tc>
      </w:tr>
      <w:tr w:rsidR="00C434FF" w14:paraId="3D385C9B"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BB6603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Suicide events (boys)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E968044"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EC3797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C1765A8" w14:textId="77777777" w:rsidR="00C434FF" w:rsidRDefault="00C434FF">
            <w:pPr>
              <w:autoSpaceDE w:val="0"/>
              <w:autoSpaceDN w:val="0"/>
              <w:adjustRightInd w:val="0"/>
              <w:spacing w:after="0" w:line="240" w:lineRule="auto"/>
              <w:rPr>
                <w:rFonts w:ascii="Verdana" w:hAnsi="Verdana" w:cs="AdvP43EDDE"/>
                <w:sz w:val="17"/>
                <w:szCs w:val="17"/>
                <w:lang w:val="en-US" w:eastAsia="nl-NL"/>
              </w:rPr>
            </w:pPr>
            <w:r>
              <w:rPr>
                <w:rFonts w:ascii="Verdana" w:hAnsi="Verdana" w:cs="Segoe UI"/>
                <w:sz w:val="17"/>
                <w:szCs w:val="17"/>
                <w:lang w:val="en-GB"/>
              </w:rPr>
              <w:t>££</w:t>
            </w:r>
          </w:p>
          <w:p w14:paraId="48A3A3F0" w14:textId="77777777" w:rsidR="00C434FF" w:rsidRDefault="00C434FF">
            <w:pPr>
              <w:autoSpaceDE w:val="0"/>
              <w:autoSpaceDN w:val="0"/>
              <w:adjustRightInd w:val="0"/>
              <w:spacing w:after="0" w:line="240" w:lineRule="auto"/>
              <w:rPr>
                <w:rFonts w:ascii="Verdana" w:hAnsi="Verdana" w:cs="AdvP43EDDE"/>
                <w:sz w:val="17"/>
                <w:szCs w:val="17"/>
                <w:lang w:val="en-US" w:eastAsia="nl-NL"/>
              </w:rPr>
            </w:pPr>
            <w:r>
              <w:rPr>
                <w:rFonts w:ascii="Verdana" w:hAnsi="Verdana" w:cs="AdvP43EDDE"/>
                <w:sz w:val="17"/>
                <w:szCs w:val="17"/>
                <w:lang w:val="en-US" w:eastAsia="nl-NL"/>
              </w:rPr>
              <w:t xml:space="preserve">OR: 1.54, 95%CI [0.57;4.14] </w:t>
            </w:r>
            <w:r>
              <w:rPr>
                <w:rFonts w:ascii="Verdana" w:hAnsi="Verdana" w:cs="Segoe UI"/>
                <w:sz w:val="17"/>
                <w:szCs w:val="17"/>
                <w:lang w:val="en-GB"/>
              </w:rPr>
              <w:t>¥</w:t>
            </w:r>
          </w:p>
          <w:p w14:paraId="48D51A16"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3256870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119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C87B50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Yen, 2015</w:t>
            </w:r>
          </w:p>
        </w:tc>
      </w:tr>
      <w:tr w:rsidR="00C434FF" w14:paraId="7EA1F46F"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36456D5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Self-harm (boys)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08083F1"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D52662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D25C972" w14:textId="77777777" w:rsidR="00C434FF" w:rsidRDefault="00C434FF">
            <w:pPr>
              <w:autoSpaceDE w:val="0"/>
              <w:autoSpaceDN w:val="0"/>
              <w:adjustRightInd w:val="0"/>
              <w:spacing w:after="0" w:line="240" w:lineRule="auto"/>
              <w:rPr>
                <w:rFonts w:ascii="Verdana" w:hAnsi="Verdana" w:cs="AdvP43EDDE"/>
                <w:sz w:val="17"/>
                <w:szCs w:val="17"/>
                <w:lang w:val="en-US" w:eastAsia="nl-NL"/>
              </w:rPr>
            </w:pPr>
            <w:r>
              <w:rPr>
                <w:rFonts w:ascii="Verdana" w:hAnsi="Verdana" w:cs="Segoe UI"/>
                <w:sz w:val="17"/>
                <w:szCs w:val="17"/>
                <w:lang w:val="en-GB"/>
              </w:rPr>
              <w:t>££</w:t>
            </w:r>
          </w:p>
          <w:p w14:paraId="0DAE0E2F" w14:textId="77777777" w:rsidR="00C434FF" w:rsidRDefault="00C434FF">
            <w:pPr>
              <w:autoSpaceDE w:val="0"/>
              <w:autoSpaceDN w:val="0"/>
              <w:adjustRightInd w:val="0"/>
              <w:spacing w:after="0" w:line="240" w:lineRule="auto"/>
              <w:rPr>
                <w:rFonts w:ascii="Verdana" w:hAnsi="Verdana" w:cs="AdvP43EDDE"/>
                <w:sz w:val="17"/>
                <w:szCs w:val="17"/>
                <w:lang w:val="en-US" w:eastAsia="nl-NL"/>
              </w:rPr>
            </w:pPr>
            <w:r>
              <w:rPr>
                <w:rFonts w:ascii="Verdana" w:hAnsi="Verdana" w:cs="AdvP43EDDE"/>
                <w:sz w:val="17"/>
                <w:szCs w:val="17"/>
                <w:lang w:val="en-US" w:eastAsia="nl-NL"/>
              </w:rPr>
              <w:t xml:space="preserve">OR: 2.45, 95%CI [0.99;6.10] </w:t>
            </w:r>
            <w:r>
              <w:rPr>
                <w:rFonts w:ascii="Verdana" w:hAnsi="Verdana" w:cs="Segoe UI"/>
                <w:sz w:val="17"/>
                <w:szCs w:val="17"/>
                <w:lang w:val="en-GB"/>
              </w:rPr>
              <w:t>¥</w:t>
            </w:r>
          </w:p>
          <w:p w14:paraId="6962C689"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D676F15"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1D2F07" w14:textId="77777777" w:rsidR="00C434FF" w:rsidRDefault="00C434FF">
            <w:pPr>
              <w:spacing w:after="0" w:line="240" w:lineRule="auto"/>
              <w:rPr>
                <w:rFonts w:ascii="Verdana" w:hAnsi="Verdana" w:cs="Segoe UI"/>
                <w:sz w:val="17"/>
                <w:szCs w:val="17"/>
                <w:lang w:val="en-GB"/>
              </w:rPr>
            </w:pPr>
          </w:p>
        </w:tc>
      </w:tr>
      <w:tr w:rsidR="00C434FF" w14:paraId="03529228"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262B3ED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Suicide events (girls)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4156809"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444FD2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5AFCF5B" w14:textId="77777777" w:rsidR="00C434FF" w:rsidRDefault="00C434FF">
            <w:pPr>
              <w:autoSpaceDE w:val="0"/>
              <w:autoSpaceDN w:val="0"/>
              <w:adjustRightInd w:val="0"/>
              <w:spacing w:after="0" w:line="240" w:lineRule="auto"/>
              <w:rPr>
                <w:rFonts w:ascii="Verdana" w:hAnsi="Verdana" w:cs="AdvP43EDDE"/>
                <w:sz w:val="17"/>
                <w:szCs w:val="17"/>
                <w:lang w:val="en-US" w:eastAsia="nl-NL"/>
              </w:rPr>
            </w:pPr>
            <w:r>
              <w:rPr>
                <w:rFonts w:ascii="Verdana" w:hAnsi="Verdana" w:cs="Segoe UI"/>
                <w:sz w:val="17"/>
                <w:szCs w:val="17"/>
                <w:lang w:val="en-GB"/>
              </w:rPr>
              <w:t>££</w:t>
            </w:r>
          </w:p>
          <w:p w14:paraId="44B28CE8" w14:textId="77777777" w:rsidR="00C434FF" w:rsidRDefault="00C434FF">
            <w:pPr>
              <w:autoSpaceDE w:val="0"/>
              <w:autoSpaceDN w:val="0"/>
              <w:adjustRightInd w:val="0"/>
              <w:spacing w:after="0" w:line="240" w:lineRule="auto"/>
              <w:rPr>
                <w:rFonts w:ascii="Verdana" w:hAnsi="Verdana" w:cs="AdvP43EDDE"/>
                <w:sz w:val="17"/>
                <w:szCs w:val="17"/>
                <w:lang w:val="en-US" w:eastAsia="nl-NL"/>
              </w:rPr>
            </w:pPr>
            <w:r>
              <w:rPr>
                <w:rFonts w:ascii="Verdana" w:hAnsi="Verdana" w:cs="AdvP43EDDE"/>
                <w:sz w:val="17"/>
                <w:szCs w:val="17"/>
                <w:lang w:val="en-US" w:eastAsia="nl-NL"/>
              </w:rPr>
              <w:t xml:space="preserve">OR: 1.04, 95%CI [0.58;1.86] </w:t>
            </w:r>
            <w:r>
              <w:rPr>
                <w:rFonts w:ascii="Verdana" w:hAnsi="Verdana" w:cs="Segoe UI"/>
                <w:sz w:val="17"/>
                <w:szCs w:val="17"/>
                <w:lang w:val="en-GB"/>
              </w:rPr>
              <w:t>¥</w:t>
            </w:r>
          </w:p>
          <w:p w14:paraId="10D478A0"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2244B85"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720C68" w14:textId="77777777" w:rsidR="00C434FF" w:rsidRDefault="00C434FF">
            <w:pPr>
              <w:spacing w:after="0" w:line="240" w:lineRule="auto"/>
              <w:rPr>
                <w:rFonts w:ascii="Verdana" w:hAnsi="Verdana" w:cs="Segoe UI"/>
                <w:sz w:val="17"/>
                <w:szCs w:val="17"/>
                <w:lang w:val="en-GB"/>
              </w:rPr>
            </w:pPr>
          </w:p>
        </w:tc>
      </w:tr>
      <w:tr w:rsidR="00C434FF" w:rsidRPr="002A20CA" w14:paraId="1CD43DAA"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11BDA7A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Self-harm (girls)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3D48D94"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C4839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79C6B8C8" w14:textId="77777777" w:rsidR="00C434FF" w:rsidRDefault="00C434FF">
            <w:pPr>
              <w:autoSpaceDE w:val="0"/>
              <w:autoSpaceDN w:val="0"/>
              <w:adjustRightInd w:val="0"/>
              <w:spacing w:after="0" w:line="240" w:lineRule="auto"/>
              <w:rPr>
                <w:rFonts w:ascii="Verdana" w:hAnsi="Verdana" w:cs="AdvP43EDDE"/>
                <w:sz w:val="17"/>
                <w:szCs w:val="17"/>
                <w:lang w:val="en-US" w:eastAsia="nl-NL"/>
              </w:rPr>
            </w:pPr>
            <w:r>
              <w:rPr>
                <w:rFonts w:ascii="Verdana" w:hAnsi="Verdana" w:cs="Segoe UI"/>
                <w:sz w:val="17"/>
                <w:szCs w:val="17"/>
                <w:lang w:val="en-GB"/>
              </w:rPr>
              <w:t>££</w:t>
            </w:r>
          </w:p>
          <w:p w14:paraId="57ABC279" w14:textId="77777777" w:rsidR="00C434FF" w:rsidRDefault="00C434FF">
            <w:pPr>
              <w:autoSpaceDE w:val="0"/>
              <w:autoSpaceDN w:val="0"/>
              <w:adjustRightInd w:val="0"/>
              <w:spacing w:after="0" w:line="240" w:lineRule="auto"/>
              <w:rPr>
                <w:rFonts w:ascii="Verdana" w:hAnsi="Verdana" w:cs="AdvP43EDDE"/>
                <w:sz w:val="17"/>
                <w:szCs w:val="17"/>
                <w:lang w:val="en-US" w:eastAsia="nl-NL"/>
              </w:rPr>
            </w:pPr>
            <w:r>
              <w:rPr>
                <w:rFonts w:ascii="Verdana" w:hAnsi="Verdana" w:cs="AdvP43EDDE"/>
                <w:sz w:val="17"/>
                <w:szCs w:val="17"/>
                <w:lang w:val="en-US" w:eastAsia="nl-NL"/>
              </w:rPr>
              <w:t>OR: 1.86, 95%CI [1.07;3.24]</w:t>
            </w:r>
          </w:p>
          <w:p w14:paraId="7350727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70456A78"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invalidation</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2127302"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D2DF7C" w14:textId="77777777" w:rsidR="00C434FF" w:rsidRDefault="00C434FF">
            <w:pPr>
              <w:spacing w:after="0" w:line="240" w:lineRule="auto"/>
              <w:rPr>
                <w:rFonts w:ascii="Verdana" w:hAnsi="Verdana" w:cs="Segoe UI"/>
                <w:sz w:val="17"/>
                <w:szCs w:val="17"/>
                <w:lang w:val="en-GB"/>
              </w:rPr>
            </w:pPr>
          </w:p>
        </w:tc>
      </w:tr>
      <w:tr w:rsidR="00C434FF" w14:paraId="7A5D414F"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154E5D48"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5-18 years</w:t>
            </w:r>
          </w:p>
        </w:tc>
      </w:tr>
      <w:tr w:rsidR="00C434FF" w14:paraId="0D8D3DE9"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69F6FB4" w14:textId="77777777" w:rsidR="00C434FF" w:rsidRDefault="00C434FF">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Peer acceptance</w:t>
            </w:r>
          </w:p>
        </w:tc>
      </w:tr>
      <w:tr w:rsidR="00C434FF" w14:paraId="15573085" w14:textId="77777777" w:rsidTr="00C434FF">
        <w:tc>
          <w:tcPr>
            <w:tcW w:w="1683" w:type="dxa"/>
            <w:tcBorders>
              <w:top w:val="single" w:sz="4" w:space="0" w:color="auto"/>
              <w:left w:val="single" w:sz="4" w:space="0" w:color="auto"/>
              <w:bottom w:val="single" w:sz="4" w:space="0" w:color="auto"/>
              <w:right w:val="single" w:sz="4" w:space="0" w:color="auto"/>
            </w:tcBorders>
          </w:tcPr>
          <w:p w14:paraId="7E8CCE3C"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Body dysmorphic disorder symptoms</w:t>
            </w:r>
          </w:p>
          <w:p w14:paraId="7AD0D5A5"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38A112E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Peer acceptance</w:t>
            </w:r>
          </w:p>
        </w:tc>
        <w:tc>
          <w:tcPr>
            <w:tcW w:w="2977" w:type="dxa"/>
            <w:tcBorders>
              <w:top w:val="single" w:sz="4" w:space="0" w:color="auto"/>
              <w:left w:val="single" w:sz="4" w:space="0" w:color="auto"/>
              <w:bottom w:val="single" w:sz="4" w:space="0" w:color="auto"/>
              <w:right w:val="single" w:sz="4" w:space="0" w:color="auto"/>
            </w:tcBorders>
            <w:hideMark/>
          </w:tcPr>
          <w:p w14:paraId="165EFA6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4B98DD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w:t>
            </w:r>
          </w:p>
          <w:p w14:paraId="6D829EE8"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lastRenderedPageBreak/>
              <w:t>(p&gt;0.05)</w:t>
            </w:r>
          </w:p>
        </w:tc>
        <w:tc>
          <w:tcPr>
            <w:tcW w:w="1985" w:type="dxa"/>
            <w:tcBorders>
              <w:top w:val="single" w:sz="4" w:space="0" w:color="auto"/>
              <w:left w:val="single" w:sz="4" w:space="0" w:color="auto"/>
              <w:bottom w:val="single" w:sz="4" w:space="0" w:color="auto"/>
              <w:right w:val="single" w:sz="4" w:space="0" w:color="auto"/>
            </w:tcBorders>
            <w:hideMark/>
          </w:tcPr>
          <w:p w14:paraId="4717208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1, 1367</w:t>
            </w:r>
          </w:p>
        </w:tc>
        <w:tc>
          <w:tcPr>
            <w:tcW w:w="1134" w:type="dxa"/>
            <w:tcBorders>
              <w:top w:val="single" w:sz="4" w:space="0" w:color="auto"/>
              <w:left w:val="single" w:sz="4" w:space="0" w:color="auto"/>
              <w:bottom w:val="single" w:sz="4" w:space="0" w:color="auto"/>
              <w:right w:val="single" w:sz="4" w:space="0" w:color="auto"/>
            </w:tcBorders>
            <w:hideMark/>
          </w:tcPr>
          <w:p w14:paraId="5D475A11"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Webb, 2016</w:t>
            </w:r>
          </w:p>
        </w:tc>
      </w:tr>
      <w:tr w:rsidR="00C434FF" w14:paraId="3EDE9E43" w14:textId="77777777" w:rsidTr="00C434FF">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CED18D6" w14:textId="77777777" w:rsidR="00C434FF" w:rsidRDefault="00C434FF">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Social acceptance/social competence</w:t>
            </w:r>
          </w:p>
        </w:tc>
      </w:tr>
      <w:tr w:rsidR="00C434FF" w14:paraId="42B5B9E4"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7D6A45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710B9F9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Perceived social acceptance</w:t>
            </w:r>
          </w:p>
        </w:tc>
        <w:tc>
          <w:tcPr>
            <w:tcW w:w="2977" w:type="dxa"/>
            <w:tcBorders>
              <w:top w:val="single" w:sz="4" w:space="0" w:color="auto"/>
              <w:left w:val="single" w:sz="4" w:space="0" w:color="auto"/>
              <w:bottom w:val="single" w:sz="4" w:space="0" w:color="auto"/>
              <w:right w:val="single" w:sz="4" w:space="0" w:color="auto"/>
            </w:tcBorders>
            <w:hideMark/>
          </w:tcPr>
          <w:p w14:paraId="65F797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672D2F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0.07 £</w:t>
            </w:r>
          </w:p>
          <w:p w14:paraId="5E13F73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3F00D120"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social acceptance</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D639D0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1, 819</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18BFEA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Brendgen, 2004</w:t>
            </w:r>
          </w:p>
        </w:tc>
      </w:tr>
      <w:tr w:rsidR="00C434FF" w:rsidRPr="002A20CA" w14:paraId="505D6D49" w14:textId="77777777" w:rsidTr="00C434FF">
        <w:tc>
          <w:tcPr>
            <w:tcW w:w="1683" w:type="dxa"/>
            <w:tcBorders>
              <w:top w:val="single" w:sz="4" w:space="0" w:color="auto"/>
              <w:left w:val="single" w:sz="4" w:space="0" w:color="auto"/>
              <w:bottom w:val="single" w:sz="4" w:space="0" w:color="auto"/>
              <w:right w:val="single" w:sz="4" w:space="0" w:color="auto"/>
            </w:tcBorders>
            <w:hideMark/>
          </w:tcPr>
          <w:p w14:paraId="50A93C8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78361E2" w14:textId="77777777" w:rsidR="00C434FF" w:rsidRDefault="00C434FF">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64ECA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27CDDBA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-0.11 £</w:t>
            </w:r>
          </w:p>
          <w:p w14:paraId="1F70285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2CC7DAC2"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benefit for social acceptance</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A201FD1" w14:textId="77777777" w:rsidR="00C434FF" w:rsidRDefault="00C434FF">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715884" w14:textId="77777777" w:rsidR="00C434FF" w:rsidRDefault="00C434FF">
            <w:pPr>
              <w:spacing w:after="0" w:line="240" w:lineRule="auto"/>
              <w:rPr>
                <w:rFonts w:ascii="Verdana" w:hAnsi="Verdana" w:cs="Segoe UI"/>
                <w:sz w:val="17"/>
                <w:szCs w:val="17"/>
                <w:lang w:val="en-GB"/>
              </w:rPr>
            </w:pPr>
          </w:p>
        </w:tc>
      </w:tr>
    </w:tbl>
    <w:p w14:paraId="2B365F3D"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B/β ± SE (unless otherwise indicated), OR: odds ratio, SE: standard error, B: unstandardized coefficient, β: standardized coefficient</w:t>
      </w:r>
    </w:p>
    <w:p w14:paraId="5FF07934"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No SE and/or CI available; or no information on magnitude of effect available to assess variability of results.</w:t>
      </w:r>
    </w:p>
    <w:p w14:paraId="2766BC20"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No raw data or effect size available</w:t>
      </w:r>
    </w:p>
    <w:p w14:paraId="2B4BD13F"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 xml:space="preserve">¥ Imprecision (large variability of results) </w:t>
      </w:r>
    </w:p>
    <w:p w14:paraId="16A72B84" w14:textId="77777777" w:rsidR="00C434FF" w:rsidRDefault="00C434FF" w:rsidP="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Imprecision (lack of data) </w:t>
      </w:r>
    </w:p>
    <w:p w14:paraId="263D2153" w14:textId="77777777" w:rsidR="00C434FF" w:rsidRDefault="00C434FF" w:rsidP="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Imprecision (limited sample size or low number of events) </w:t>
      </w:r>
    </w:p>
    <w:p w14:paraId="123433BD" w14:textId="77777777" w:rsidR="00C434FF" w:rsidRDefault="00C434FF" w:rsidP="00C434FF">
      <w:pPr>
        <w:autoSpaceDE w:val="0"/>
        <w:autoSpaceDN w:val="0"/>
        <w:adjustRightInd w:val="0"/>
        <w:spacing w:after="0" w:line="240" w:lineRule="auto"/>
        <w:rPr>
          <w:rFonts w:ascii="Verdana" w:hAnsi="Verdana" w:cs="Segoe UI"/>
          <w:sz w:val="17"/>
          <w:szCs w:val="17"/>
          <w:lang w:val="en-GB"/>
        </w:rPr>
      </w:pPr>
    </w:p>
    <w:p w14:paraId="77B1912E" w14:textId="77777777" w:rsidR="00C434FF" w:rsidRDefault="00C434FF" w:rsidP="00C434FF">
      <w:pPr>
        <w:spacing w:after="0" w:line="240" w:lineRule="auto"/>
        <w:rPr>
          <w:rFonts w:ascii="Verdana" w:hAnsi="Verdana" w:cs="Segoe UI"/>
          <w:sz w:val="17"/>
          <w:szCs w:val="17"/>
          <w:lang w:val="en-GB"/>
        </w:rPr>
      </w:pPr>
    </w:p>
    <w:p w14:paraId="3DF3CB6D"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Study limitations</w:t>
      </w:r>
    </w:p>
    <w:p w14:paraId="4CCFE8BE" w14:textId="77777777" w:rsidR="00C434FF" w:rsidRDefault="00C434FF" w:rsidP="00C434FF">
      <w:pPr>
        <w:spacing w:after="0" w:line="240" w:lineRule="auto"/>
        <w:rPr>
          <w:rFonts w:ascii="Verdana" w:hAnsi="Verdana" w:cs="Segoe UI"/>
          <w:b/>
          <w:i/>
          <w:sz w:val="17"/>
          <w:szCs w:val="17"/>
          <w:lang w:val="en-GB"/>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4"/>
        <w:gridCol w:w="1560"/>
        <w:gridCol w:w="1559"/>
        <w:gridCol w:w="1560"/>
        <w:gridCol w:w="1701"/>
        <w:gridCol w:w="1701"/>
      </w:tblGrid>
      <w:tr w:rsidR="00C434FF" w14:paraId="502474A7" w14:textId="77777777" w:rsidTr="00C434FF">
        <w:tc>
          <w:tcPr>
            <w:tcW w:w="1413" w:type="dxa"/>
            <w:tcBorders>
              <w:top w:val="single" w:sz="4" w:space="0" w:color="000000"/>
              <w:left w:val="single" w:sz="4" w:space="0" w:color="000000"/>
              <w:bottom w:val="single" w:sz="4" w:space="0" w:color="000000"/>
              <w:right w:val="single" w:sz="4" w:space="0" w:color="000000"/>
            </w:tcBorders>
            <w:shd w:val="clear" w:color="auto" w:fill="BFBFBF"/>
            <w:hideMark/>
          </w:tcPr>
          <w:p w14:paraId="5F209A30" w14:textId="77777777" w:rsidR="00C434FF" w:rsidRDefault="00C434FF">
            <w:pPr>
              <w:autoSpaceDE w:val="0"/>
              <w:autoSpaceDN w:val="0"/>
              <w:adjustRightInd w:val="0"/>
              <w:spacing w:after="0" w:line="240" w:lineRule="auto"/>
              <w:rPr>
                <w:rFonts w:ascii="Verdana" w:hAnsi="Verdana" w:cs="Segoe UI"/>
                <w:sz w:val="17"/>
                <w:szCs w:val="17"/>
                <w:lang w:val="en-GB"/>
              </w:rPr>
            </w:pPr>
            <w:bookmarkStart w:id="20" w:name="_Hlk82691596"/>
            <w:r>
              <w:rPr>
                <w:rFonts w:ascii="Verdana" w:hAnsi="Verdana" w:cs="Segoe UI"/>
                <w:b/>
                <w:bCs/>
                <w:sz w:val="17"/>
                <w:szCs w:val="17"/>
                <w:lang w:val="en-GB"/>
              </w:rPr>
              <w:t xml:space="preserve">Author, Year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00C8032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eligibility criteria</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142C946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methods for exposure and outcome variables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hideMark/>
          </w:tcPr>
          <w:p w14:paraId="0D45181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Not controlled for confounding</w:t>
            </w:r>
          </w:p>
        </w:tc>
        <w:tc>
          <w:tcPr>
            <w:tcW w:w="1701" w:type="dxa"/>
            <w:tcBorders>
              <w:top w:val="single" w:sz="4" w:space="0" w:color="000000"/>
              <w:left w:val="single" w:sz="4" w:space="0" w:color="000000"/>
              <w:bottom w:val="single" w:sz="4" w:space="0" w:color="000000"/>
              <w:right w:val="single" w:sz="4" w:space="0" w:color="000000"/>
            </w:tcBorders>
            <w:shd w:val="clear" w:color="auto" w:fill="BFBFBF"/>
            <w:hideMark/>
          </w:tcPr>
          <w:p w14:paraId="2EBA214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Incomplete or inadequate follow-up</w:t>
            </w:r>
          </w:p>
        </w:tc>
        <w:tc>
          <w:tcPr>
            <w:tcW w:w="1701" w:type="dxa"/>
            <w:tcBorders>
              <w:top w:val="single" w:sz="4" w:space="0" w:color="000000"/>
              <w:left w:val="single" w:sz="4" w:space="0" w:color="000000"/>
              <w:bottom w:val="single" w:sz="4" w:space="0" w:color="000000"/>
              <w:right w:val="single" w:sz="4" w:space="0" w:color="000000"/>
            </w:tcBorders>
            <w:shd w:val="clear" w:color="auto" w:fill="BFBFBF"/>
            <w:hideMark/>
          </w:tcPr>
          <w:p w14:paraId="359C819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Other limitations</w:t>
            </w:r>
          </w:p>
        </w:tc>
      </w:tr>
      <w:tr w:rsidR="00C434FF" w14:paraId="42E4C979"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219C175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Barzeva, 2020</w:t>
            </w:r>
          </w:p>
        </w:tc>
        <w:tc>
          <w:tcPr>
            <w:tcW w:w="1559" w:type="dxa"/>
            <w:tcBorders>
              <w:top w:val="single" w:sz="4" w:space="0" w:color="000000"/>
              <w:left w:val="single" w:sz="4" w:space="0" w:color="000000"/>
              <w:bottom w:val="single" w:sz="4" w:space="0" w:color="000000"/>
              <w:right w:val="single" w:sz="4" w:space="0" w:color="000000"/>
            </w:tcBorders>
            <w:hideMark/>
          </w:tcPr>
          <w:p w14:paraId="7C3740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combination of population-based survey (5 municipalities and all schools in a certain region were contacted) and a clinically referred cohort (2 child psychiatric outpatient clinics involved). Response rate at T1 was 76% for the population-based survey; unclear participation rate for the second cohort.</w:t>
            </w:r>
          </w:p>
        </w:tc>
        <w:tc>
          <w:tcPr>
            <w:tcW w:w="1559" w:type="dxa"/>
            <w:tcBorders>
              <w:top w:val="single" w:sz="4" w:space="0" w:color="000000"/>
              <w:left w:val="single" w:sz="4" w:space="0" w:color="000000"/>
              <w:bottom w:val="single" w:sz="4" w:space="0" w:color="000000"/>
              <w:right w:val="single" w:sz="4" w:space="0" w:color="000000"/>
            </w:tcBorders>
            <w:hideMark/>
          </w:tcPr>
          <w:p w14:paraId="6EAFE38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(part of the)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6CB7850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both outcomes (social anxiety, social withdrawal) are taken into account in the path analysis (but not controlled for baseline).</w:t>
            </w:r>
          </w:p>
        </w:tc>
        <w:tc>
          <w:tcPr>
            <w:tcW w:w="1701" w:type="dxa"/>
            <w:tcBorders>
              <w:top w:val="single" w:sz="4" w:space="0" w:color="000000"/>
              <w:left w:val="single" w:sz="4" w:space="0" w:color="000000"/>
              <w:bottom w:val="single" w:sz="4" w:space="0" w:color="000000"/>
              <w:right w:val="single" w:sz="4" w:space="0" w:color="000000"/>
            </w:tcBorders>
            <w:hideMark/>
          </w:tcPr>
          <w:p w14:paraId="5777748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T2 and T3 included 81%–96% of the T1 participants, but not clear if there was disproportional loss to follow-up.</w:t>
            </w:r>
          </w:p>
        </w:tc>
        <w:tc>
          <w:tcPr>
            <w:tcW w:w="1701" w:type="dxa"/>
            <w:tcBorders>
              <w:top w:val="single" w:sz="4" w:space="0" w:color="000000"/>
              <w:left w:val="single" w:sz="4" w:space="0" w:color="000000"/>
              <w:bottom w:val="single" w:sz="4" w:space="0" w:color="000000"/>
              <w:right w:val="single" w:sz="4" w:space="0" w:color="000000"/>
            </w:tcBorders>
            <w:hideMark/>
          </w:tcPr>
          <w:p w14:paraId="1CBE12D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rsidRPr="002A20CA" w14:paraId="779F3335"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5E11EFDC"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US"/>
              </w:rPr>
              <w:t>Brendgen, 2004</w:t>
            </w:r>
          </w:p>
        </w:tc>
        <w:tc>
          <w:tcPr>
            <w:tcW w:w="1559" w:type="dxa"/>
            <w:tcBorders>
              <w:top w:val="single" w:sz="4" w:space="0" w:color="000000"/>
              <w:left w:val="single" w:sz="4" w:space="0" w:color="000000"/>
              <w:bottom w:val="single" w:sz="4" w:space="0" w:color="000000"/>
              <w:right w:val="single" w:sz="4" w:space="0" w:color="000000"/>
            </w:tcBorders>
            <w:hideMark/>
          </w:tcPr>
          <w:p w14:paraId="712BC10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37 schools involved but not clear how these were selected; all children from grade 4 to 6 were invited. 61% of the eligible children participated </w:t>
            </w:r>
            <w:r>
              <w:rPr>
                <w:rFonts w:ascii="Verdana" w:hAnsi="Verdana" w:cs="Segoe UI"/>
                <w:sz w:val="17"/>
                <w:szCs w:val="17"/>
                <w:lang w:val="en-GB"/>
              </w:rPr>
              <w:lastRenderedPageBreak/>
              <w:t>(parental consent).</w:t>
            </w:r>
          </w:p>
        </w:tc>
        <w:tc>
          <w:tcPr>
            <w:tcW w:w="1559" w:type="dxa"/>
            <w:tcBorders>
              <w:top w:val="single" w:sz="4" w:space="0" w:color="000000"/>
              <w:left w:val="single" w:sz="4" w:space="0" w:color="000000"/>
              <w:bottom w:val="single" w:sz="4" w:space="0" w:color="000000"/>
              <w:right w:val="single" w:sz="4" w:space="0" w:color="000000"/>
            </w:tcBorders>
            <w:hideMark/>
          </w:tcPr>
          <w:p w14:paraId="36984DC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Yes, exposure and (part of the)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0BEBD1D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both outcomes, social preference and social acceptance were taken into account in the multiple linear regression analysis, and outcomes were </w:t>
            </w:r>
            <w:r>
              <w:rPr>
                <w:rFonts w:ascii="Verdana" w:hAnsi="Verdana" w:cs="Segoe UI"/>
                <w:sz w:val="17"/>
                <w:szCs w:val="17"/>
                <w:lang w:val="en-GB"/>
              </w:rPr>
              <w:lastRenderedPageBreak/>
              <w:t>controlled for baseline values.</w:t>
            </w:r>
          </w:p>
        </w:tc>
        <w:tc>
          <w:tcPr>
            <w:tcW w:w="1701" w:type="dxa"/>
            <w:tcBorders>
              <w:top w:val="single" w:sz="4" w:space="0" w:color="000000"/>
              <w:left w:val="single" w:sz="4" w:space="0" w:color="000000"/>
              <w:bottom w:val="single" w:sz="4" w:space="0" w:color="000000"/>
              <w:right w:val="single" w:sz="4" w:space="0" w:color="000000"/>
            </w:tcBorders>
            <w:hideMark/>
          </w:tcPr>
          <w:p w14:paraId="70DDC7B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20% of the initially included children were excluded because they did not have valid data on their dyadic friendships, and an additional 11% was excluded </w:t>
            </w:r>
            <w:r>
              <w:rPr>
                <w:rFonts w:ascii="Verdana" w:hAnsi="Verdana" w:cs="Segoe UI"/>
                <w:sz w:val="17"/>
                <w:szCs w:val="17"/>
                <w:lang w:val="en-GB"/>
              </w:rPr>
              <w:lastRenderedPageBreak/>
              <w:t>because of missing data or absence at T2. The remaining participants differed from those who were excluded or lost in that the former were less aggressive, were better accepted by their peers and perceived themselves as more accepted by their peers.</w:t>
            </w:r>
          </w:p>
        </w:tc>
        <w:tc>
          <w:tcPr>
            <w:tcW w:w="1701" w:type="dxa"/>
            <w:tcBorders>
              <w:top w:val="single" w:sz="4" w:space="0" w:color="000000"/>
              <w:left w:val="single" w:sz="4" w:space="0" w:color="000000"/>
              <w:bottom w:val="single" w:sz="4" w:space="0" w:color="000000"/>
              <w:right w:val="single" w:sz="4" w:space="0" w:color="000000"/>
            </w:tcBorders>
            <w:hideMark/>
          </w:tcPr>
          <w:p w14:paraId="0743DAE7"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Verdana" w:hAnsi="Verdana"/>
                <w:sz w:val="17"/>
                <w:szCs w:val="17"/>
                <w:lang w:val="en-US" w:eastAsia="nl-NL"/>
              </w:rPr>
              <w:lastRenderedPageBreak/>
              <w:t>Peer-nominations</w:t>
            </w:r>
          </w:p>
          <w:p w14:paraId="51318989"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Verdana" w:hAnsi="Verdana"/>
                <w:sz w:val="17"/>
                <w:szCs w:val="17"/>
                <w:lang w:val="en-US" w:eastAsia="nl-NL"/>
              </w:rPr>
              <w:t>were restricted to the list of children who had received</w:t>
            </w:r>
          </w:p>
          <w:p w14:paraId="747640C1"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US" w:eastAsia="nl-NL"/>
              </w:rPr>
              <w:t>parental consent for participation in the study.</w:t>
            </w:r>
          </w:p>
        </w:tc>
      </w:tr>
      <w:tr w:rsidR="00C434FF" w14:paraId="159240CD"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317C6547"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US"/>
              </w:rPr>
              <w:t>Grills-Taquechel, 2010</w:t>
            </w:r>
          </w:p>
        </w:tc>
        <w:tc>
          <w:tcPr>
            <w:tcW w:w="1559" w:type="dxa"/>
            <w:tcBorders>
              <w:top w:val="single" w:sz="4" w:space="0" w:color="000000"/>
              <w:left w:val="single" w:sz="4" w:space="0" w:color="000000"/>
              <w:bottom w:val="single" w:sz="4" w:space="0" w:color="000000"/>
              <w:right w:val="single" w:sz="4" w:space="0" w:color="000000"/>
            </w:tcBorders>
            <w:hideMark/>
          </w:tcPr>
          <w:p w14:paraId="0C46135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one specific school was involved; all children of grade 6 were invited and included (parental consent).</w:t>
            </w:r>
          </w:p>
        </w:tc>
        <w:tc>
          <w:tcPr>
            <w:tcW w:w="1559" w:type="dxa"/>
            <w:tcBorders>
              <w:top w:val="single" w:sz="4" w:space="0" w:color="000000"/>
              <w:left w:val="single" w:sz="4" w:space="0" w:color="000000"/>
              <w:bottom w:val="single" w:sz="4" w:space="0" w:color="000000"/>
              <w:right w:val="single" w:sz="4" w:space="0" w:color="000000"/>
            </w:tcBorders>
            <w:hideMark/>
          </w:tcPr>
          <w:p w14:paraId="77617D9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721C33D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self-worth, social acceptance, social support and gender were taken into account in the multiple regression analysis.</w:t>
            </w:r>
          </w:p>
        </w:tc>
        <w:tc>
          <w:tcPr>
            <w:tcW w:w="1701" w:type="dxa"/>
            <w:tcBorders>
              <w:top w:val="single" w:sz="4" w:space="0" w:color="000000"/>
              <w:left w:val="single" w:sz="4" w:space="0" w:color="000000"/>
              <w:bottom w:val="single" w:sz="4" w:space="0" w:color="000000"/>
              <w:right w:val="single" w:sz="4" w:space="0" w:color="000000"/>
            </w:tcBorders>
            <w:hideMark/>
          </w:tcPr>
          <w:p w14:paraId="3EFEAB0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only 33% of the initial participants were retained at T2 because of parental consent at T2, but no significant differences were found on any of the demographic or primary variables.</w:t>
            </w:r>
          </w:p>
        </w:tc>
        <w:tc>
          <w:tcPr>
            <w:tcW w:w="1701" w:type="dxa"/>
            <w:tcBorders>
              <w:top w:val="single" w:sz="4" w:space="0" w:color="000000"/>
              <w:left w:val="single" w:sz="4" w:space="0" w:color="000000"/>
              <w:bottom w:val="single" w:sz="4" w:space="0" w:color="000000"/>
              <w:right w:val="single" w:sz="4" w:space="0" w:color="000000"/>
            </w:tcBorders>
            <w:hideMark/>
          </w:tcPr>
          <w:p w14:paraId="4AF43496"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rsidRPr="002A20CA" w14:paraId="74628FE6"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26CCB7F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Hughes, 2001</w:t>
            </w:r>
          </w:p>
        </w:tc>
        <w:tc>
          <w:tcPr>
            <w:tcW w:w="1559" w:type="dxa"/>
            <w:tcBorders>
              <w:top w:val="single" w:sz="4" w:space="0" w:color="000000"/>
              <w:left w:val="single" w:sz="4" w:space="0" w:color="000000"/>
              <w:bottom w:val="single" w:sz="4" w:space="0" w:color="000000"/>
              <w:right w:val="single" w:sz="4" w:space="0" w:color="000000"/>
            </w:tcBorders>
            <w:hideMark/>
          </w:tcPr>
          <w:p w14:paraId="16B946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5 specific schools were involved, and teachers nominated children to participate. 75% of the selected children participated in the study (parental consent).</w:t>
            </w:r>
          </w:p>
        </w:tc>
        <w:tc>
          <w:tcPr>
            <w:tcW w:w="1559" w:type="dxa"/>
            <w:tcBorders>
              <w:top w:val="single" w:sz="4" w:space="0" w:color="000000"/>
              <w:left w:val="single" w:sz="4" w:space="0" w:color="000000"/>
              <w:bottom w:val="single" w:sz="4" w:space="0" w:color="000000"/>
              <w:right w:val="single" w:sz="4" w:space="0" w:color="000000"/>
            </w:tcBorders>
            <w:hideMark/>
          </w:tcPr>
          <w:p w14:paraId="5CC924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measure was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2B7D8FC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baseline measures, ethnicity and gender taken into account in the multiple regression analysis.</w:t>
            </w:r>
          </w:p>
        </w:tc>
        <w:tc>
          <w:tcPr>
            <w:tcW w:w="1701" w:type="dxa"/>
            <w:tcBorders>
              <w:top w:val="single" w:sz="4" w:space="0" w:color="000000"/>
              <w:left w:val="single" w:sz="4" w:space="0" w:color="000000"/>
              <w:bottom w:val="single" w:sz="4" w:space="0" w:color="000000"/>
              <w:right w:val="single" w:sz="4" w:space="0" w:color="000000"/>
            </w:tcBorders>
            <w:hideMark/>
          </w:tcPr>
          <w:p w14:paraId="0B02102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T2 included 79% of the T1 participants (62 children). Not clear if drop-out happened disproportionally.</w:t>
            </w:r>
          </w:p>
        </w:tc>
        <w:tc>
          <w:tcPr>
            <w:tcW w:w="1701" w:type="dxa"/>
            <w:tcBorders>
              <w:top w:val="single" w:sz="4" w:space="0" w:color="000000"/>
              <w:left w:val="single" w:sz="4" w:space="0" w:color="000000"/>
              <w:bottom w:val="single" w:sz="4" w:space="0" w:color="000000"/>
              <w:right w:val="single" w:sz="4" w:space="0" w:color="000000"/>
            </w:tcBorders>
            <w:hideMark/>
          </w:tcPr>
          <w:p w14:paraId="693169FF" w14:textId="77777777" w:rsidR="00C434FF" w:rsidRDefault="00C434FF">
            <w:pPr>
              <w:autoSpaceDE w:val="0"/>
              <w:autoSpaceDN w:val="0"/>
              <w:adjustRightInd w:val="0"/>
              <w:spacing w:after="0" w:line="240" w:lineRule="auto"/>
              <w:rPr>
                <w:rFonts w:ascii="Verdana" w:hAnsi="Verdana" w:cs="NewBaskerville-Roman"/>
                <w:sz w:val="17"/>
                <w:szCs w:val="17"/>
                <w:lang w:val="en-US" w:eastAsia="nl-NL"/>
              </w:rPr>
            </w:pPr>
            <w:r>
              <w:rPr>
                <w:rFonts w:ascii="Verdana" w:hAnsi="Verdana" w:cs="NewBaskerville-Roman"/>
                <w:sz w:val="17"/>
                <w:szCs w:val="17"/>
                <w:lang w:val="en-US" w:eastAsia="nl-NL"/>
              </w:rPr>
              <w:t>Because subjects were involved in an intervention study, it is possible that treatment may have altered the relations between perceived peer</w:t>
            </w:r>
          </w:p>
          <w:p w14:paraId="27BC5BB1" w14:textId="77777777" w:rsidR="00C434FF" w:rsidRDefault="00C434FF">
            <w:pPr>
              <w:autoSpaceDE w:val="0"/>
              <w:autoSpaceDN w:val="0"/>
              <w:adjustRightInd w:val="0"/>
              <w:spacing w:after="0" w:line="240" w:lineRule="auto"/>
              <w:rPr>
                <w:rFonts w:ascii="Verdana" w:hAnsi="Verdana" w:cs="NewBaskerville-Roman"/>
                <w:sz w:val="17"/>
                <w:szCs w:val="17"/>
                <w:lang w:val="en-US" w:eastAsia="nl-NL"/>
              </w:rPr>
            </w:pPr>
            <w:r>
              <w:rPr>
                <w:rFonts w:ascii="Verdana" w:hAnsi="Verdana" w:cs="NewBaskerville-Roman"/>
                <w:sz w:val="17"/>
                <w:szCs w:val="17"/>
                <w:lang w:val="en-US" w:eastAsia="nl-NL"/>
              </w:rPr>
              <w:t>acceptance and subsequent social preference. However, treatment condition did not differentially relate to social preference or aggression, nor did it interact with perceived peer acceptance in predicting these variables. Therefore, it is unlikely treatment affected the pattern of relations in this</w:t>
            </w:r>
          </w:p>
          <w:p w14:paraId="0016590A" w14:textId="77777777" w:rsidR="00C434FF" w:rsidRDefault="00C434FF">
            <w:pPr>
              <w:spacing w:after="0" w:line="240" w:lineRule="auto"/>
              <w:rPr>
                <w:rFonts w:ascii="Verdana" w:hAnsi="Verdana" w:cs="Segoe UI"/>
                <w:sz w:val="17"/>
                <w:szCs w:val="17"/>
                <w:lang w:val="en-US"/>
              </w:rPr>
            </w:pPr>
            <w:r>
              <w:rPr>
                <w:rFonts w:ascii="Verdana" w:hAnsi="Verdana" w:cs="NewBaskerville-Roman"/>
                <w:sz w:val="17"/>
                <w:szCs w:val="17"/>
                <w:lang w:val="en-US" w:eastAsia="nl-NL"/>
              </w:rPr>
              <w:t>study, according to the study authors.</w:t>
            </w:r>
          </w:p>
        </w:tc>
      </w:tr>
      <w:tr w:rsidR="00C434FF" w:rsidRPr="002A20CA" w14:paraId="704A1248"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04375E6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lastRenderedPageBreak/>
              <w:t>Kingery, 2007</w:t>
            </w:r>
          </w:p>
        </w:tc>
        <w:tc>
          <w:tcPr>
            <w:tcW w:w="1559" w:type="dxa"/>
            <w:tcBorders>
              <w:top w:val="single" w:sz="4" w:space="0" w:color="000000"/>
              <w:left w:val="single" w:sz="4" w:space="0" w:color="000000"/>
              <w:bottom w:val="single" w:sz="4" w:space="0" w:color="000000"/>
              <w:right w:val="single" w:sz="4" w:space="0" w:color="000000"/>
            </w:tcBorders>
            <w:hideMark/>
          </w:tcPr>
          <w:p w14:paraId="5B2D29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all schools of a certain region were contacted and self-selected to participate; all children of grade 5 were invited. 68% of the originally contacted children had the consent to participate.</w:t>
            </w:r>
          </w:p>
        </w:tc>
        <w:tc>
          <w:tcPr>
            <w:tcW w:w="1559" w:type="dxa"/>
            <w:tcBorders>
              <w:top w:val="single" w:sz="4" w:space="0" w:color="000000"/>
              <w:left w:val="single" w:sz="4" w:space="0" w:color="000000"/>
              <w:bottom w:val="single" w:sz="4" w:space="0" w:color="000000"/>
              <w:right w:val="single" w:sz="4" w:space="0" w:color="000000"/>
            </w:tcBorders>
            <w:hideMark/>
          </w:tcPr>
          <w:p w14:paraId="6E95417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outcomes were self-reported. Exposure was peer-rated.</w:t>
            </w:r>
          </w:p>
        </w:tc>
        <w:tc>
          <w:tcPr>
            <w:tcW w:w="1560" w:type="dxa"/>
            <w:tcBorders>
              <w:top w:val="single" w:sz="4" w:space="0" w:color="000000"/>
              <w:left w:val="single" w:sz="4" w:space="0" w:color="000000"/>
              <w:bottom w:val="single" w:sz="4" w:space="0" w:color="000000"/>
              <w:right w:val="single" w:sz="4" w:space="0" w:color="000000"/>
            </w:tcBorders>
            <w:hideMark/>
          </w:tcPr>
          <w:p w14:paraId="6EFC4BD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acceptance, number of friends, friendship quality, loneliness and school involvement were taken into account in the hierarchical regression analysis.</w:t>
            </w:r>
          </w:p>
        </w:tc>
        <w:tc>
          <w:tcPr>
            <w:tcW w:w="1701" w:type="dxa"/>
            <w:tcBorders>
              <w:top w:val="single" w:sz="4" w:space="0" w:color="000000"/>
              <w:left w:val="single" w:sz="4" w:space="0" w:color="000000"/>
              <w:bottom w:val="single" w:sz="4" w:space="0" w:color="000000"/>
              <w:right w:val="single" w:sz="4" w:space="0" w:color="000000"/>
            </w:tcBorders>
            <w:hideMark/>
          </w:tcPr>
          <w:p w14:paraId="5FF55A9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13% got lost from T1 to T2, but this was mainly due to moving away. No analyses on the characteristics of drop-outs.</w:t>
            </w:r>
          </w:p>
        </w:tc>
        <w:tc>
          <w:tcPr>
            <w:tcW w:w="1701" w:type="dxa"/>
            <w:tcBorders>
              <w:top w:val="single" w:sz="4" w:space="0" w:color="000000"/>
              <w:left w:val="single" w:sz="4" w:space="0" w:color="000000"/>
              <w:bottom w:val="single" w:sz="4" w:space="0" w:color="000000"/>
              <w:right w:val="single" w:sz="4" w:space="0" w:color="000000"/>
            </w:tcBorders>
            <w:hideMark/>
          </w:tcPr>
          <w:p w14:paraId="62A0CEE2" w14:textId="77777777" w:rsidR="00C434FF" w:rsidRDefault="00C434FF">
            <w:pPr>
              <w:autoSpaceDE w:val="0"/>
              <w:autoSpaceDN w:val="0"/>
              <w:adjustRightInd w:val="0"/>
              <w:spacing w:after="0" w:line="240" w:lineRule="auto"/>
              <w:rPr>
                <w:rFonts w:ascii="Verdana" w:eastAsia="PalatinoLinotype-Roman" w:hAnsi="Verdana" w:cs="PalatinoLinotype-Roman"/>
                <w:sz w:val="17"/>
                <w:szCs w:val="17"/>
                <w:lang w:val="en-US" w:eastAsia="nl-NL"/>
              </w:rPr>
            </w:pPr>
            <w:r>
              <w:rPr>
                <w:rFonts w:ascii="Verdana" w:eastAsia="PalatinoLinotype-Roman" w:hAnsi="Verdana" w:cs="PalatinoLinotype-Roman"/>
                <w:sz w:val="17"/>
                <w:szCs w:val="17"/>
                <w:lang w:val="en-US" w:eastAsia="nl-NL"/>
              </w:rPr>
              <w:t>- The fact that the majority of the sample was Caucasian and from low to middle socioeconomic backgrounds may limit the</w:t>
            </w:r>
          </w:p>
          <w:p w14:paraId="4E2D9C40" w14:textId="77777777" w:rsidR="00C434FF" w:rsidRDefault="00C434FF">
            <w:pPr>
              <w:autoSpaceDE w:val="0"/>
              <w:autoSpaceDN w:val="0"/>
              <w:adjustRightInd w:val="0"/>
              <w:spacing w:after="0" w:line="240" w:lineRule="auto"/>
              <w:rPr>
                <w:rFonts w:ascii="Verdana" w:eastAsia="PalatinoLinotype-Roman" w:hAnsi="Verdana" w:cs="PalatinoLinotype-Roman"/>
                <w:sz w:val="17"/>
                <w:szCs w:val="17"/>
                <w:lang w:val="en-US" w:eastAsia="nl-NL"/>
              </w:rPr>
            </w:pPr>
            <w:r>
              <w:rPr>
                <w:rFonts w:ascii="Verdana" w:eastAsia="PalatinoLinotype-Roman" w:hAnsi="Verdana" w:cs="PalatinoLinotype-Roman"/>
                <w:sz w:val="17"/>
                <w:szCs w:val="17"/>
                <w:lang w:val="en-US" w:eastAsia="nl-NL"/>
              </w:rPr>
              <w:t>generalizability of these findings to students of diverse racial or ethnic backgrounds.</w:t>
            </w:r>
          </w:p>
          <w:p w14:paraId="46D02F85" w14:textId="77777777" w:rsidR="00C434FF" w:rsidRDefault="00C434FF">
            <w:pPr>
              <w:autoSpaceDE w:val="0"/>
              <w:autoSpaceDN w:val="0"/>
              <w:adjustRightInd w:val="0"/>
              <w:spacing w:after="0" w:line="240" w:lineRule="auto"/>
              <w:rPr>
                <w:rFonts w:ascii="Verdana" w:eastAsia="PalatinoLinotype-Roman" w:hAnsi="Verdana" w:cs="PalatinoLinotype-Roman"/>
                <w:sz w:val="17"/>
                <w:szCs w:val="17"/>
                <w:lang w:val="en-US" w:eastAsia="nl-NL"/>
              </w:rPr>
            </w:pPr>
            <w:r>
              <w:rPr>
                <w:rFonts w:ascii="Verdana" w:eastAsia="PalatinoLinotype-Roman" w:hAnsi="Verdana" w:cs="PalatinoLinotype-Roman"/>
                <w:sz w:val="17"/>
                <w:szCs w:val="17"/>
                <w:lang w:val="en-US" w:eastAsia="nl-NL"/>
              </w:rPr>
              <w:t>- Some children who appeared</w:t>
            </w:r>
          </w:p>
          <w:p w14:paraId="3BBBED37" w14:textId="77777777" w:rsidR="00C434FF" w:rsidRDefault="00C434FF">
            <w:pPr>
              <w:autoSpaceDE w:val="0"/>
              <w:autoSpaceDN w:val="0"/>
              <w:adjustRightInd w:val="0"/>
              <w:spacing w:after="0" w:line="240" w:lineRule="auto"/>
              <w:rPr>
                <w:rFonts w:ascii="Verdana" w:eastAsia="PalatinoLinotype-Roman" w:hAnsi="Verdana" w:cs="PalatinoLinotype-Roman"/>
                <w:sz w:val="17"/>
                <w:szCs w:val="17"/>
                <w:lang w:val="en-US" w:eastAsia="nl-NL"/>
              </w:rPr>
            </w:pPr>
            <w:r>
              <w:rPr>
                <w:rFonts w:ascii="Verdana" w:eastAsia="PalatinoLinotype-Roman" w:hAnsi="Verdana" w:cs="PalatinoLinotype-Roman"/>
                <w:sz w:val="17"/>
                <w:szCs w:val="17"/>
                <w:lang w:val="en-US" w:eastAsia="nl-NL"/>
              </w:rPr>
              <w:t>“friendless” may have had a friend who simply did not have permission</w:t>
            </w:r>
          </w:p>
          <w:p w14:paraId="33882009" w14:textId="77777777" w:rsidR="00C434FF" w:rsidRDefault="00C434FF">
            <w:pPr>
              <w:spacing w:after="0" w:line="240" w:lineRule="auto"/>
              <w:rPr>
                <w:rFonts w:ascii="Verdana" w:eastAsia="PalatinoLinotype-Roman" w:hAnsi="Verdana" w:cs="PalatinoLinotype-Roman"/>
                <w:sz w:val="17"/>
                <w:szCs w:val="17"/>
                <w:lang w:val="en-US" w:eastAsia="nl-NL"/>
              </w:rPr>
            </w:pPr>
            <w:r>
              <w:rPr>
                <w:rFonts w:ascii="Verdana" w:eastAsia="PalatinoLinotype-Roman" w:hAnsi="Verdana" w:cs="PalatinoLinotype-Roman"/>
                <w:sz w:val="17"/>
                <w:szCs w:val="17"/>
                <w:lang w:val="en-US" w:eastAsia="nl-NL"/>
              </w:rPr>
              <w:t>to participate in the study.</w:t>
            </w:r>
          </w:p>
          <w:p w14:paraId="0841D6EF" w14:textId="77777777" w:rsidR="00C434FF" w:rsidRDefault="00C434FF">
            <w:pPr>
              <w:autoSpaceDE w:val="0"/>
              <w:autoSpaceDN w:val="0"/>
              <w:adjustRightInd w:val="0"/>
              <w:spacing w:after="0" w:line="240" w:lineRule="auto"/>
              <w:rPr>
                <w:rFonts w:ascii="Verdana" w:eastAsia="PalatinoLinotype-Roman" w:hAnsi="Verdana" w:cs="PalatinoLinotype-Roman"/>
                <w:sz w:val="17"/>
                <w:szCs w:val="17"/>
                <w:lang w:val="en-US" w:eastAsia="nl-NL"/>
              </w:rPr>
            </w:pPr>
            <w:r>
              <w:rPr>
                <w:rFonts w:ascii="Verdana" w:eastAsia="PalatinoLinotype-Roman" w:hAnsi="Verdana" w:cs="PalatinoLinotype-Roman"/>
                <w:sz w:val="17"/>
                <w:szCs w:val="17"/>
                <w:lang w:val="en-US" w:eastAsia="nl-NL"/>
              </w:rPr>
              <w:t>- Children were asked to select best friends from a list of their participating</w:t>
            </w:r>
          </w:p>
          <w:p w14:paraId="60DF443F"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eastAsia="PalatinoLinotype-Roman" w:hAnsi="Verdana" w:cs="PalatinoLinotype-Roman"/>
                <w:sz w:val="17"/>
                <w:szCs w:val="17"/>
                <w:lang w:val="en-US" w:eastAsia="nl-NL"/>
              </w:rPr>
              <w:t>classmates. As such, a child who had a best friend in another class did not have the option of selecting that individual.</w:t>
            </w:r>
          </w:p>
        </w:tc>
      </w:tr>
      <w:tr w:rsidR="00C434FF" w14:paraId="5BFF0880"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64AC357C"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Kingery, 2011</w:t>
            </w:r>
          </w:p>
        </w:tc>
        <w:tc>
          <w:tcPr>
            <w:tcW w:w="1559" w:type="dxa"/>
            <w:tcBorders>
              <w:top w:val="single" w:sz="4" w:space="0" w:color="000000"/>
              <w:left w:val="single" w:sz="4" w:space="0" w:color="000000"/>
              <w:bottom w:val="single" w:sz="4" w:space="0" w:color="000000"/>
              <w:right w:val="single" w:sz="4" w:space="0" w:color="000000"/>
            </w:tcBorders>
            <w:hideMark/>
          </w:tcPr>
          <w:p w14:paraId="3D8CD47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all schools of a certain region were contacted and self-selected to participate; all children of grade 5 were invited. 62% of the originally contacted children had the consent to participate.</w:t>
            </w:r>
          </w:p>
        </w:tc>
        <w:tc>
          <w:tcPr>
            <w:tcW w:w="1559" w:type="dxa"/>
            <w:tcBorders>
              <w:top w:val="single" w:sz="4" w:space="0" w:color="000000"/>
              <w:left w:val="single" w:sz="4" w:space="0" w:color="000000"/>
              <w:bottom w:val="single" w:sz="4" w:space="0" w:color="000000"/>
              <w:right w:val="single" w:sz="4" w:space="0" w:color="000000"/>
            </w:tcBorders>
            <w:hideMark/>
          </w:tcPr>
          <w:p w14:paraId="5EBF2A0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outcomes were self-reported. Exposure was peer-rated.</w:t>
            </w:r>
          </w:p>
        </w:tc>
        <w:tc>
          <w:tcPr>
            <w:tcW w:w="1560" w:type="dxa"/>
            <w:tcBorders>
              <w:top w:val="single" w:sz="4" w:space="0" w:color="000000"/>
              <w:left w:val="single" w:sz="4" w:space="0" w:color="000000"/>
              <w:bottom w:val="single" w:sz="4" w:space="0" w:color="000000"/>
              <w:right w:val="single" w:sz="4" w:space="0" w:color="000000"/>
            </w:tcBorders>
            <w:hideMark/>
          </w:tcPr>
          <w:p w14:paraId="66BC17B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gender, acceptance, number of friends, friendship quality, loneliness, depression, self-esteem, school involvement, achievement and school avoidance were taken into account in the regression analysis.</w:t>
            </w:r>
          </w:p>
        </w:tc>
        <w:tc>
          <w:tcPr>
            <w:tcW w:w="1701" w:type="dxa"/>
            <w:tcBorders>
              <w:top w:val="single" w:sz="4" w:space="0" w:color="000000"/>
              <w:left w:val="single" w:sz="4" w:space="0" w:color="000000"/>
              <w:bottom w:val="single" w:sz="4" w:space="0" w:color="000000"/>
              <w:right w:val="single" w:sz="4" w:space="0" w:color="000000"/>
            </w:tcBorders>
            <w:hideMark/>
          </w:tcPr>
          <w:p w14:paraId="58E7E5F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8% got lost from T1 to T2, but this was mainly due to moving away. No analyses on the characteristics of drop-outs.</w:t>
            </w:r>
          </w:p>
        </w:tc>
        <w:tc>
          <w:tcPr>
            <w:tcW w:w="1701" w:type="dxa"/>
            <w:tcBorders>
              <w:top w:val="single" w:sz="4" w:space="0" w:color="000000"/>
              <w:left w:val="single" w:sz="4" w:space="0" w:color="000000"/>
              <w:bottom w:val="single" w:sz="4" w:space="0" w:color="000000"/>
              <w:right w:val="single" w:sz="4" w:space="0" w:color="000000"/>
            </w:tcBorders>
            <w:hideMark/>
          </w:tcPr>
          <w:p w14:paraId="536EC817" w14:textId="77777777" w:rsidR="00C434FF" w:rsidRDefault="00C434FF">
            <w:pPr>
              <w:autoSpaceDE w:val="0"/>
              <w:autoSpaceDN w:val="0"/>
              <w:adjustRightInd w:val="0"/>
              <w:spacing w:after="0" w:line="240" w:lineRule="auto"/>
              <w:rPr>
                <w:rFonts w:ascii="Verdana" w:eastAsia="PalatinoLinotype-Roman" w:hAnsi="Verdana" w:cs="PalatinoLinotype-Roman"/>
                <w:sz w:val="17"/>
                <w:szCs w:val="17"/>
                <w:lang w:val="en-US" w:eastAsia="nl-NL"/>
              </w:rPr>
            </w:pPr>
            <w:r>
              <w:rPr>
                <w:rFonts w:ascii="Verdana" w:eastAsia="PalatinoLinotype-Roman" w:hAnsi="Verdana" w:cs="PalatinoLinotype-Roman"/>
                <w:sz w:val="17"/>
                <w:szCs w:val="17"/>
                <w:lang w:val="en-US" w:eastAsia="nl-NL"/>
              </w:rPr>
              <w:t>See Kingery, 2007</w:t>
            </w:r>
          </w:p>
        </w:tc>
      </w:tr>
      <w:tr w:rsidR="00C434FF" w:rsidRPr="002A20CA" w14:paraId="65D8B635"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61F5F0C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Klima, 2008</w:t>
            </w:r>
          </w:p>
        </w:tc>
        <w:tc>
          <w:tcPr>
            <w:tcW w:w="1559" w:type="dxa"/>
            <w:tcBorders>
              <w:top w:val="single" w:sz="4" w:space="0" w:color="000000"/>
              <w:left w:val="single" w:sz="4" w:space="0" w:color="000000"/>
              <w:bottom w:val="single" w:sz="4" w:space="0" w:color="000000"/>
              <w:right w:val="single" w:sz="4" w:space="0" w:color="000000"/>
            </w:tcBorders>
            <w:hideMark/>
          </w:tcPr>
          <w:p w14:paraId="33234A8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convenience sample of 3 schools; all children of grade 4 were invited. 37% of the eligible children participated </w:t>
            </w:r>
            <w:r>
              <w:rPr>
                <w:rFonts w:ascii="Verdana" w:hAnsi="Verdana" w:cs="Segoe UI"/>
                <w:sz w:val="17"/>
                <w:szCs w:val="17"/>
                <w:lang w:val="en-GB"/>
              </w:rPr>
              <w:lastRenderedPageBreak/>
              <w:t>(parental consent).</w:t>
            </w:r>
          </w:p>
        </w:tc>
        <w:tc>
          <w:tcPr>
            <w:tcW w:w="1559" w:type="dxa"/>
            <w:tcBorders>
              <w:top w:val="single" w:sz="4" w:space="0" w:color="000000"/>
              <w:left w:val="single" w:sz="4" w:space="0" w:color="000000"/>
              <w:bottom w:val="single" w:sz="4" w:space="0" w:color="000000"/>
              <w:right w:val="single" w:sz="4" w:space="0" w:color="000000"/>
            </w:tcBorders>
            <w:hideMark/>
          </w:tcPr>
          <w:p w14:paraId="6BEDF78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two of the outcomes were self-reported. Exposure was teacher reported. </w:t>
            </w:r>
          </w:p>
        </w:tc>
        <w:tc>
          <w:tcPr>
            <w:tcW w:w="1560" w:type="dxa"/>
            <w:tcBorders>
              <w:top w:val="single" w:sz="4" w:space="0" w:color="000000"/>
              <w:left w:val="single" w:sz="4" w:space="0" w:color="000000"/>
              <w:bottom w:val="single" w:sz="4" w:space="0" w:color="000000"/>
              <w:right w:val="single" w:sz="4" w:space="0" w:color="000000"/>
            </w:tcBorders>
            <w:hideMark/>
          </w:tcPr>
          <w:p w14:paraId="233DC68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baseline outcomes measures were taken into account in the hierarchical multiple regression analysis.</w:t>
            </w:r>
          </w:p>
        </w:tc>
        <w:tc>
          <w:tcPr>
            <w:tcW w:w="1701" w:type="dxa"/>
            <w:tcBorders>
              <w:top w:val="single" w:sz="4" w:space="0" w:color="000000"/>
              <w:left w:val="single" w:sz="4" w:space="0" w:color="000000"/>
              <w:bottom w:val="single" w:sz="4" w:space="0" w:color="000000"/>
              <w:right w:val="single" w:sz="4" w:space="0" w:color="000000"/>
            </w:tcBorders>
            <w:hideMark/>
          </w:tcPr>
          <w:p w14:paraId="13F59318"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No, at T2 92% of the T1 children were retained, but only 69% of the children had teacher-data. I</w:t>
            </w:r>
            <w:r>
              <w:rPr>
                <w:rFonts w:ascii="Verdana" w:hAnsi="Verdana" w:cs="Times-Roman"/>
                <w:sz w:val="17"/>
                <w:szCs w:val="17"/>
                <w:lang w:val="en-US" w:eastAsia="nl-NL"/>
              </w:rPr>
              <w:t xml:space="preserve">n comparing children who did and did not have teacher data at T2, no </w:t>
            </w:r>
            <w:r>
              <w:rPr>
                <w:rFonts w:ascii="Verdana" w:hAnsi="Verdana" w:cs="Times-Roman"/>
                <w:sz w:val="17"/>
                <w:szCs w:val="17"/>
                <w:lang w:val="en-US" w:eastAsia="nl-NL"/>
              </w:rPr>
              <w:lastRenderedPageBreak/>
              <w:t>differences were found on any of the T1 variables.</w:t>
            </w:r>
          </w:p>
        </w:tc>
        <w:tc>
          <w:tcPr>
            <w:tcW w:w="1701" w:type="dxa"/>
            <w:tcBorders>
              <w:top w:val="single" w:sz="4" w:space="0" w:color="000000"/>
              <w:left w:val="single" w:sz="4" w:space="0" w:color="000000"/>
              <w:bottom w:val="single" w:sz="4" w:space="0" w:color="000000"/>
              <w:right w:val="single" w:sz="4" w:space="0" w:color="000000"/>
            </w:tcBorders>
            <w:hideMark/>
          </w:tcPr>
          <w:p w14:paraId="4F18AABA" w14:textId="77777777" w:rsidR="00C434FF" w:rsidRDefault="00C434FF">
            <w:pPr>
              <w:autoSpaceDE w:val="0"/>
              <w:autoSpaceDN w:val="0"/>
              <w:adjustRightInd w:val="0"/>
              <w:spacing w:after="0" w:line="240" w:lineRule="auto"/>
              <w:rPr>
                <w:rFonts w:ascii="Verdana" w:hAnsi="Verdana" w:cs="Times-Roman"/>
                <w:sz w:val="17"/>
                <w:szCs w:val="17"/>
                <w:lang w:val="en-US" w:eastAsia="nl-NL"/>
              </w:rPr>
            </w:pPr>
            <w:r>
              <w:rPr>
                <w:rFonts w:ascii="Verdana" w:hAnsi="Verdana" w:cs="Times-Roman"/>
                <w:sz w:val="17"/>
                <w:szCs w:val="17"/>
                <w:lang w:val="en-US" w:eastAsia="nl-NL"/>
              </w:rPr>
              <w:lastRenderedPageBreak/>
              <w:t>In exchange for participation, the</w:t>
            </w:r>
          </w:p>
          <w:p w14:paraId="005A8574" w14:textId="77777777" w:rsidR="00C434FF" w:rsidRDefault="00C434FF">
            <w:pPr>
              <w:autoSpaceDE w:val="0"/>
              <w:autoSpaceDN w:val="0"/>
              <w:adjustRightInd w:val="0"/>
              <w:spacing w:after="0" w:line="240" w:lineRule="auto"/>
              <w:rPr>
                <w:rFonts w:ascii="Verdana" w:hAnsi="Verdana" w:cs="Times-Roman"/>
                <w:sz w:val="17"/>
                <w:szCs w:val="17"/>
                <w:lang w:val="en-US" w:eastAsia="nl-NL"/>
              </w:rPr>
            </w:pPr>
            <w:r>
              <w:rPr>
                <w:rFonts w:ascii="Verdana" w:hAnsi="Verdana" w:cs="Times-Roman"/>
                <w:sz w:val="17"/>
                <w:szCs w:val="17"/>
                <w:lang w:val="en-US" w:eastAsia="nl-NL"/>
              </w:rPr>
              <w:t>children received a $5—$10 honorarium at each time point. Teachers completed</w:t>
            </w:r>
          </w:p>
          <w:p w14:paraId="2BBE6B7D" w14:textId="77777777" w:rsidR="00C434FF" w:rsidRDefault="00C434FF">
            <w:pPr>
              <w:autoSpaceDE w:val="0"/>
              <w:autoSpaceDN w:val="0"/>
              <w:adjustRightInd w:val="0"/>
              <w:spacing w:after="0" w:line="240" w:lineRule="auto"/>
              <w:rPr>
                <w:rFonts w:ascii="Verdana" w:hAnsi="Verdana" w:cs="Times-Roman"/>
                <w:sz w:val="17"/>
                <w:szCs w:val="17"/>
                <w:lang w:val="en-US" w:eastAsia="nl-NL"/>
              </w:rPr>
            </w:pPr>
            <w:r>
              <w:rPr>
                <w:rFonts w:ascii="Verdana" w:hAnsi="Verdana" w:cs="Times-Roman"/>
                <w:sz w:val="17"/>
                <w:szCs w:val="17"/>
                <w:lang w:val="en-US" w:eastAsia="nl-NL"/>
              </w:rPr>
              <w:t xml:space="preserve">ratings for participating children in their </w:t>
            </w:r>
            <w:r>
              <w:rPr>
                <w:rFonts w:ascii="Verdana" w:hAnsi="Verdana" w:cs="Times-Roman"/>
                <w:sz w:val="17"/>
                <w:szCs w:val="17"/>
                <w:lang w:val="en-US" w:eastAsia="nl-NL"/>
              </w:rPr>
              <w:lastRenderedPageBreak/>
              <w:t>classroom and received $5</w:t>
            </w:r>
          </w:p>
          <w:p w14:paraId="432E64AA" w14:textId="77777777" w:rsidR="00C434FF" w:rsidRDefault="00C434FF">
            <w:pPr>
              <w:spacing w:after="0" w:line="240" w:lineRule="auto"/>
              <w:rPr>
                <w:rFonts w:ascii="Verdana" w:hAnsi="Verdana" w:cs="Segoe UI"/>
                <w:sz w:val="17"/>
                <w:szCs w:val="17"/>
                <w:lang w:val="en-US"/>
              </w:rPr>
            </w:pPr>
            <w:r>
              <w:rPr>
                <w:rFonts w:ascii="Verdana" w:hAnsi="Verdana" w:cs="Times-Roman"/>
                <w:sz w:val="17"/>
                <w:szCs w:val="17"/>
                <w:lang w:val="en-US" w:eastAsia="nl-NL"/>
              </w:rPr>
              <w:t>for each completed child questionnaire.</w:t>
            </w:r>
          </w:p>
        </w:tc>
      </w:tr>
      <w:tr w:rsidR="00C434FF" w:rsidRPr="002A20CA" w14:paraId="542AC316"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45D2F109"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US"/>
              </w:rPr>
              <w:lastRenderedPageBreak/>
              <w:t>McDonough, 2016</w:t>
            </w:r>
          </w:p>
        </w:tc>
        <w:tc>
          <w:tcPr>
            <w:tcW w:w="1559" w:type="dxa"/>
            <w:tcBorders>
              <w:top w:val="single" w:sz="4" w:space="0" w:color="000000"/>
              <w:left w:val="single" w:sz="4" w:space="0" w:color="000000"/>
              <w:bottom w:val="single" w:sz="4" w:space="0" w:color="000000"/>
              <w:right w:val="single" w:sz="4" w:space="0" w:color="000000"/>
            </w:tcBorders>
            <w:hideMark/>
          </w:tcPr>
          <w:p w14:paraId="4875C1A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78 schools involved but not clear how these were selected; unclear how participants from the schools were recruited.</w:t>
            </w:r>
          </w:p>
        </w:tc>
        <w:tc>
          <w:tcPr>
            <w:tcW w:w="1559" w:type="dxa"/>
            <w:tcBorders>
              <w:top w:val="single" w:sz="4" w:space="0" w:color="000000"/>
              <w:left w:val="single" w:sz="4" w:space="0" w:color="000000"/>
              <w:bottom w:val="single" w:sz="4" w:space="0" w:color="000000"/>
              <w:right w:val="single" w:sz="4" w:space="0" w:color="000000"/>
            </w:tcBorders>
            <w:hideMark/>
          </w:tcPr>
          <w:p w14:paraId="6894212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15C7BE9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baseline outcomes and peer connectedness and peer influence were taken into account in the </w:t>
            </w:r>
            <w:r>
              <w:rPr>
                <w:rFonts w:ascii="Verdana" w:hAnsi="Verdana"/>
                <w:sz w:val="17"/>
                <w:szCs w:val="17"/>
                <w:lang w:val="en-GB"/>
              </w:rPr>
              <w:t>cross-lagged panel model.</w:t>
            </w:r>
          </w:p>
        </w:tc>
        <w:tc>
          <w:tcPr>
            <w:tcW w:w="1701" w:type="dxa"/>
            <w:tcBorders>
              <w:top w:val="single" w:sz="4" w:space="0" w:color="000000"/>
              <w:left w:val="single" w:sz="4" w:space="0" w:color="000000"/>
              <w:bottom w:val="single" w:sz="4" w:space="0" w:color="000000"/>
              <w:right w:val="single" w:sz="4" w:space="0" w:color="000000"/>
            </w:tcBorders>
            <w:hideMark/>
          </w:tcPr>
          <w:p w14:paraId="2AE67068" w14:textId="77777777" w:rsidR="00C434FF" w:rsidRDefault="00C434FF">
            <w:pPr>
              <w:autoSpaceDE w:val="0"/>
              <w:autoSpaceDN w:val="0"/>
              <w:adjustRightInd w:val="0"/>
              <w:spacing w:after="0" w:line="240" w:lineRule="auto"/>
              <w:rPr>
                <w:rFonts w:ascii="Verdana" w:hAnsi="Verdana" w:cs="HwsnmdAdvPTimes"/>
                <w:sz w:val="17"/>
                <w:szCs w:val="17"/>
                <w:lang w:val="en-US" w:eastAsia="nl-NL"/>
              </w:rPr>
            </w:pPr>
            <w:r>
              <w:rPr>
                <w:rFonts w:ascii="Verdana" w:hAnsi="Verdana" w:cs="HwsnmdAdvPTimes"/>
                <w:sz w:val="17"/>
                <w:szCs w:val="17"/>
                <w:lang w:val="en-US" w:eastAsia="nl-NL"/>
              </w:rPr>
              <w:t>No, data from youth who participated</w:t>
            </w:r>
          </w:p>
          <w:p w14:paraId="6573144E"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HwsnmdAdvPTimes"/>
                <w:sz w:val="17"/>
                <w:szCs w:val="17"/>
                <w:lang w:val="en-US" w:eastAsia="nl-NL"/>
              </w:rPr>
              <w:t>in at least two time points were used in the current study (10.8 % attrition from T1). The final sample was nationally representative for gender and SES.</w:t>
            </w:r>
          </w:p>
        </w:tc>
        <w:tc>
          <w:tcPr>
            <w:tcW w:w="1701" w:type="dxa"/>
            <w:tcBorders>
              <w:top w:val="single" w:sz="4" w:space="0" w:color="000000"/>
              <w:left w:val="single" w:sz="4" w:space="0" w:color="000000"/>
              <w:bottom w:val="single" w:sz="4" w:space="0" w:color="000000"/>
              <w:right w:val="single" w:sz="4" w:space="0" w:color="000000"/>
            </w:tcBorders>
            <w:hideMark/>
          </w:tcPr>
          <w:p w14:paraId="0ADEDBF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According to the authors, other potential moderators should be explored.</w:t>
            </w:r>
          </w:p>
          <w:p w14:paraId="22A94E3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The statistical model contains some unexplained variance.</w:t>
            </w:r>
          </w:p>
        </w:tc>
      </w:tr>
      <w:tr w:rsidR="00C434FF" w14:paraId="16965088"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078B0FC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Selby, 2013</w:t>
            </w:r>
          </w:p>
        </w:tc>
        <w:tc>
          <w:tcPr>
            <w:tcW w:w="1559" w:type="dxa"/>
            <w:tcBorders>
              <w:top w:val="single" w:sz="4" w:space="0" w:color="000000"/>
              <w:left w:val="single" w:sz="4" w:space="0" w:color="000000"/>
              <w:bottom w:val="single" w:sz="4" w:space="0" w:color="000000"/>
              <w:right w:val="single" w:sz="4" w:space="0" w:color="000000"/>
            </w:tcBorders>
            <w:hideMark/>
          </w:tcPr>
          <w:p w14:paraId="7CE9885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 specific  psychiatric hospital in the Northeast was included; all participants fulfilling the selection criteria and who had consent from their parents were included.</w:t>
            </w:r>
          </w:p>
        </w:tc>
        <w:tc>
          <w:tcPr>
            <w:tcW w:w="1559" w:type="dxa"/>
            <w:tcBorders>
              <w:top w:val="single" w:sz="4" w:space="0" w:color="000000"/>
              <w:left w:val="single" w:sz="4" w:space="0" w:color="000000"/>
              <w:bottom w:val="single" w:sz="4" w:space="0" w:color="000000"/>
              <w:right w:val="single" w:sz="4" w:space="0" w:color="000000"/>
            </w:tcBorders>
            <w:hideMark/>
          </w:tcPr>
          <w:p w14:paraId="261FF77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3364D73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baseline outcomes and a range of other factors were included in the model.</w:t>
            </w:r>
          </w:p>
        </w:tc>
        <w:tc>
          <w:tcPr>
            <w:tcW w:w="1701" w:type="dxa"/>
            <w:tcBorders>
              <w:top w:val="single" w:sz="4" w:space="0" w:color="000000"/>
              <w:left w:val="single" w:sz="4" w:space="0" w:color="000000"/>
              <w:bottom w:val="single" w:sz="4" w:space="0" w:color="000000"/>
              <w:right w:val="single" w:sz="4" w:space="0" w:color="000000"/>
            </w:tcBorders>
            <w:hideMark/>
          </w:tcPr>
          <w:p w14:paraId="3EA103B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loss to follow-up</w:t>
            </w:r>
          </w:p>
        </w:tc>
        <w:tc>
          <w:tcPr>
            <w:tcW w:w="1701" w:type="dxa"/>
            <w:tcBorders>
              <w:top w:val="single" w:sz="4" w:space="0" w:color="000000"/>
              <w:left w:val="single" w:sz="4" w:space="0" w:color="000000"/>
              <w:bottom w:val="single" w:sz="4" w:space="0" w:color="000000"/>
              <w:right w:val="single" w:sz="4" w:space="0" w:color="000000"/>
            </w:tcBorders>
            <w:hideMark/>
          </w:tcPr>
          <w:p w14:paraId="4217654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14:paraId="6C796E2E"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1F9C3A2A"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US"/>
              </w:rPr>
              <w:t>Teachman, 2007</w:t>
            </w:r>
          </w:p>
        </w:tc>
        <w:tc>
          <w:tcPr>
            <w:tcW w:w="1559" w:type="dxa"/>
            <w:tcBorders>
              <w:top w:val="single" w:sz="4" w:space="0" w:color="000000"/>
              <w:left w:val="single" w:sz="4" w:space="0" w:color="000000"/>
              <w:bottom w:val="single" w:sz="4" w:space="0" w:color="000000"/>
              <w:right w:val="single" w:sz="4" w:space="0" w:color="000000"/>
            </w:tcBorders>
            <w:hideMark/>
          </w:tcPr>
          <w:p w14:paraId="47701F0B"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sz w:val="17"/>
                <w:szCs w:val="17"/>
                <w:lang w:val="en-US"/>
              </w:rPr>
              <w:t>Yes, adolescents were recruited from the 7</w:t>
            </w:r>
            <w:r>
              <w:rPr>
                <w:rFonts w:ascii="Verdana" w:hAnsi="Verdana"/>
                <w:sz w:val="17"/>
                <w:szCs w:val="17"/>
                <w:vertAlign w:val="superscript"/>
                <w:lang w:val="en-US"/>
              </w:rPr>
              <w:t>th</w:t>
            </w:r>
            <w:r>
              <w:rPr>
                <w:rFonts w:ascii="Verdana" w:hAnsi="Verdana"/>
                <w:sz w:val="17"/>
                <w:szCs w:val="17"/>
                <w:lang w:val="en-US"/>
              </w:rPr>
              <w:t xml:space="preserve"> and 8</w:t>
            </w:r>
            <w:r>
              <w:rPr>
                <w:rFonts w:ascii="Verdana" w:hAnsi="Verdana"/>
                <w:sz w:val="17"/>
                <w:szCs w:val="17"/>
                <w:vertAlign w:val="superscript"/>
                <w:lang w:val="en-US"/>
              </w:rPr>
              <w:t>th</w:t>
            </w:r>
            <w:r>
              <w:rPr>
                <w:rFonts w:ascii="Verdana" w:hAnsi="Verdana"/>
                <w:sz w:val="17"/>
                <w:szCs w:val="17"/>
                <w:lang w:val="en-US"/>
              </w:rPr>
              <w:t xml:space="preserve"> grades at a single public middle school. Not clear how participants were selected: one cohort of 8</w:t>
            </w:r>
            <w:r>
              <w:rPr>
                <w:rFonts w:ascii="Verdana" w:hAnsi="Verdana"/>
                <w:sz w:val="17"/>
                <w:szCs w:val="17"/>
                <w:vertAlign w:val="superscript"/>
                <w:lang w:val="en-US"/>
              </w:rPr>
              <w:t>th</w:t>
            </w:r>
            <w:r>
              <w:rPr>
                <w:rFonts w:ascii="Verdana" w:hAnsi="Verdana"/>
                <w:sz w:val="17"/>
                <w:szCs w:val="17"/>
                <w:lang w:val="en-US"/>
              </w:rPr>
              <w:t xml:space="preserve"> graders was included, and 2 different cohorts of 7</w:t>
            </w:r>
            <w:r>
              <w:rPr>
                <w:rFonts w:ascii="Verdana" w:hAnsi="Verdana"/>
                <w:sz w:val="17"/>
                <w:szCs w:val="17"/>
                <w:vertAlign w:val="superscript"/>
                <w:lang w:val="en-US"/>
              </w:rPr>
              <w:t>th</w:t>
            </w:r>
            <w:r>
              <w:rPr>
                <w:rFonts w:ascii="Verdana" w:hAnsi="Verdana"/>
                <w:sz w:val="17"/>
                <w:szCs w:val="17"/>
                <w:lang w:val="en-US"/>
              </w:rPr>
              <w:t xml:space="preserve"> graders were included. Of all students eligible for participation 63% agreed to participate.</w:t>
            </w:r>
          </w:p>
        </w:tc>
        <w:tc>
          <w:tcPr>
            <w:tcW w:w="1559" w:type="dxa"/>
            <w:tcBorders>
              <w:top w:val="single" w:sz="4" w:space="0" w:color="000000"/>
              <w:left w:val="single" w:sz="4" w:space="0" w:color="000000"/>
              <w:bottom w:val="single" w:sz="4" w:space="0" w:color="000000"/>
              <w:right w:val="single" w:sz="4" w:space="0" w:color="000000"/>
            </w:tcBorders>
            <w:hideMark/>
          </w:tcPr>
          <w:p w14:paraId="3363D54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17F97D9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baseline values, age, perceived social acceptance and intensity in social behaviour were included in the model.</w:t>
            </w:r>
          </w:p>
        </w:tc>
        <w:tc>
          <w:tcPr>
            <w:tcW w:w="1701" w:type="dxa"/>
            <w:tcBorders>
              <w:top w:val="single" w:sz="4" w:space="0" w:color="000000"/>
              <w:left w:val="single" w:sz="4" w:space="0" w:color="000000"/>
              <w:bottom w:val="single" w:sz="4" w:space="0" w:color="000000"/>
              <w:right w:val="single" w:sz="4" w:space="0" w:color="000000"/>
            </w:tcBorders>
            <w:hideMark/>
          </w:tcPr>
          <w:p w14:paraId="59544600"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Unclear how much loss to follow-up; f</w:t>
            </w:r>
            <w:r>
              <w:rPr>
                <w:rFonts w:ascii="Verdana" w:hAnsi="Verdana"/>
                <w:sz w:val="17"/>
                <w:szCs w:val="17"/>
                <w:lang w:val="en-US"/>
              </w:rPr>
              <w:t>ormal attrition analyses revealed no differences between adolescents who did versus did not return for Wave 2 on any of the demographic or primary outcome measures in this study, with the exception of adolescents' ego development.</w:t>
            </w:r>
          </w:p>
        </w:tc>
        <w:tc>
          <w:tcPr>
            <w:tcW w:w="1701" w:type="dxa"/>
            <w:tcBorders>
              <w:top w:val="single" w:sz="4" w:space="0" w:color="000000"/>
              <w:left w:val="single" w:sz="4" w:space="0" w:color="000000"/>
              <w:bottom w:val="single" w:sz="4" w:space="0" w:color="000000"/>
              <w:right w:val="single" w:sz="4" w:space="0" w:color="000000"/>
            </w:tcBorders>
            <w:hideMark/>
          </w:tcPr>
          <w:p w14:paraId="110E4BA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14:paraId="7805CD0D"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0984C81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Tetzner, 2017</w:t>
            </w:r>
          </w:p>
        </w:tc>
        <w:tc>
          <w:tcPr>
            <w:tcW w:w="1559" w:type="dxa"/>
            <w:tcBorders>
              <w:top w:val="single" w:sz="4" w:space="0" w:color="000000"/>
              <w:left w:val="single" w:sz="4" w:space="0" w:color="000000"/>
              <w:bottom w:val="single" w:sz="4" w:space="0" w:color="000000"/>
              <w:right w:val="single" w:sz="4" w:space="0" w:color="000000"/>
            </w:tcBorders>
            <w:hideMark/>
          </w:tcPr>
          <w:p w14:paraId="45FD9524" w14:textId="77777777" w:rsidR="00C434FF" w:rsidRDefault="00C434FF">
            <w:pPr>
              <w:autoSpaceDE w:val="0"/>
              <w:autoSpaceDN w:val="0"/>
              <w:adjustRightInd w:val="0"/>
              <w:spacing w:after="0" w:line="240" w:lineRule="auto"/>
              <w:rPr>
                <w:rFonts w:ascii="Verdana" w:hAnsi="Verdana" w:cs="AdvP7B6C"/>
                <w:sz w:val="17"/>
                <w:szCs w:val="17"/>
                <w:lang w:val="en-US" w:eastAsia="nl-NL"/>
              </w:rPr>
            </w:pPr>
            <w:r>
              <w:rPr>
                <w:rFonts w:ascii="Verdana" w:hAnsi="Verdana"/>
                <w:sz w:val="17"/>
                <w:szCs w:val="17"/>
                <w:lang w:val="en-US"/>
              </w:rPr>
              <w:t xml:space="preserve">No, </w:t>
            </w:r>
            <w:r>
              <w:rPr>
                <w:rFonts w:ascii="Verdana" w:hAnsi="Verdana" w:cs="AdvP7B6C"/>
                <w:sz w:val="17"/>
                <w:szCs w:val="17"/>
                <w:lang w:val="en-US" w:eastAsia="nl-NL"/>
              </w:rPr>
              <w:t>students were chosen using cluster sampling, which involved randomly selecting</w:t>
            </w:r>
          </w:p>
          <w:p w14:paraId="2C4F5E0C"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AdvP7B6C"/>
                <w:sz w:val="17"/>
                <w:szCs w:val="17"/>
                <w:lang w:val="en-US" w:eastAsia="nl-NL"/>
              </w:rPr>
              <w:t>schools and then taking two full classes per school.</w:t>
            </w:r>
          </w:p>
        </w:tc>
        <w:tc>
          <w:tcPr>
            <w:tcW w:w="1559" w:type="dxa"/>
            <w:tcBorders>
              <w:top w:val="single" w:sz="4" w:space="0" w:color="000000"/>
              <w:left w:val="single" w:sz="4" w:space="0" w:color="000000"/>
              <w:bottom w:val="single" w:sz="4" w:space="0" w:color="000000"/>
              <w:right w:val="single" w:sz="4" w:space="0" w:color="000000"/>
            </w:tcBorders>
            <w:hideMark/>
          </w:tcPr>
          <w:p w14:paraId="7BD7AF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1C6C041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baseline values, peer acceptance, self-esteem and academic achievement were included in the model.</w:t>
            </w:r>
          </w:p>
        </w:tc>
        <w:tc>
          <w:tcPr>
            <w:tcW w:w="1701" w:type="dxa"/>
            <w:tcBorders>
              <w:top w:val="single" w:sz="4" w:space="0" w:color="000000"/>
              <w:left w:val="single" w:sz="4" w:space="0" w:color="000000"/>
              <w:bottom w:val="single" w:sz="4" w:space="0" w:color="000000"/>
              <w:right w:val="single" w:sz="4" w:space="0" w:color="000000"/>
            </w:tcBorders>
            <w:hideMark/>
          </w:tcPr>
          <w:p w14:paraId="76E6DE1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 information on loss to follow-up available</w:t>
            </w:r>
          </w:p>
        </w:tc>
        <w:tc>
          <w:tcPr>
            <w:tcW w:w="1701" w:type="dxa"/>
            <w:tcBorders>
              <w:top w:val="single" w:sz="4" w:space="0" w:color="000000"/>
              <w:left w:val="single" w:sz="4" w:space="0" w:color="000000"/>
              <w:bottom w:val="single" w:sz="4" w:space="0" w:color="000000"/>
              <w:right w:val="single" w:sz="4" w:space="0" w:color="000000"/>
            </w:tcBorders>
            <w:hideMark/>
          </w:tcPr>
          <w:p w14:paraId="11E4225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14:paraId="0E48A0B0"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1198521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lastRenderedPageBreak/>
              <w:t>Van Voorhees, 2008</w:t>
            </w:r>
          </w:p>
        </w:tc>
        <w:tc>
          <w:tcPr>
            <w:tcW w:w="1559" w:type="dxa"/>
            <w:tcBorders>
              <w:top w:val="single" w:sz="4" w:space="0" w:color="000000"/>
              <w:left w:val="single" w:sz="4" w:space="0" w:color="000000"/>
              <w:bottom w:val="single" w:sz="4" w:space="0" w:color="000000"/>
              <w:right w:val="single" w:sz="4" w:space="0" w:color="000000"/>
            </w:tcBorders>
            <w:hideMark/>
          </w:tcPr>
          <w:p w14:paraId="1B91818A" w14:textId="77777777" w:rsidR="00C434FF" w:rsidRDefault="00C434FF">
            <w:pPr>
              <w:autoSpaceDE w:val="0"/>
              <w:autoSpaceDN w:val="0"/>
              <w:adjustRightInd w:val="0"/>
              <w:spacing w:after="0" w:line="240" w:lineRule="auto"/>
              <w:rPr>
                <w:rFonts w:ascii="Verdana" w:hAnsi="Verdana" w:cs="Times-Roman"/>
                <w:sz w:val="17"/>
                <w:szCs w:val="17"/>
                <w:lang w:val="en-US" w:eastAsia="nl-NL"/>
              </w:rPr>
            </w:pPr>
            <w:r>
              <w:rPr>
                <w:rFonts w:ascii="Verdana" w:hAnsi="Verdana" w:cs="Segoe UI"/>
                <w:sz w:val="17"/>
                <w:szCs w:val="17"/>
                <w:lang w:val="en-GB"/>
              </w:rPr>
              <w:t xml:space="preserve">No, </w:t>
            </w:r>
            <w:r>
              <w:rPr>
                <w:rFonts w:ascii="Verdana" w:hAnsi="Verdana" w:cs="Times-Roman"/>
                <w:sz w:val="17"/>
                <w:szCs w:val="17"/>
                <w:lang w:val="en-US" w:eastAsia="nl-NL"/>
              </w:rPr>
              <w:t>each school that participated in the study was systematically</w:t>
            </w:r>
          </w:p>
          <w:p w14:paraId="38234E6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Times-Roman"/>
                <w:sz w:val="17"/>
                <w:szCs w:val="17"/>
                <w:lang w:val="en-US" w:eastAsia="nl-NL"/>
              </w:rPr>
              <w:t>chosen to represent urban, regional, and ethnic strata. After being stratified by grade and gender within each school, 17 adolescents were chosen randomly from each age– gender group (17/strata, 200/schools).</w:t>
            </w:r>
          </w:p>
        </w:tc>
        <w:tc>
          <w:tcPr>
            <w:tcW w:w="1559" w:type="dxa"/>
            <w:tcBorders>
              <w:top w:val="single" w:sz="4" w:space="0" w:color="000000"/>
              <w:left w:val="single" w:sz="4" w:space="0" w:color="000000"/>
              <w:bottom w:val="single" w:sz="4" w:space="0" w:color="000000"/>
              <w:right w:val="single" w:sz="4" w:space="0" w:color="000000"/>
            </w:tcBorders>
            <w:hideMark/>
          </w:tcPr>
          <w:p w14:paraId="3D843D0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1527284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socio-demographic variables and baseline depression were included in the model.</w:t>
            </w:r>
          </w:p>
        </w:tc>
        <w:tc>
          <w:tcPr>
            <w:tcW w:w="1701" w:type="dxa"/>
            <w:tcBorders>
              <w:top w:val="single" w:sz="4" w:space="0" w:color="000000"/>
              <w:left w:val="single" w:sz="4" w:space="0" w:color="000000"/>
              <w:bottom w:val="single" w:sz="4" w:space="0" w:color="000000"/>
              <w:right w:val="single" w:sz="4" w:space="0" w:color="000000"/>
            </w:tcBorders>
            <w:hideMark/>
          </w:tcPr>
          <w:p w14:paraId="1A416F6F"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Times-Roman"/>
                <w:sz w:val="17"/>
                <w:szCs w:val="17"/>
                <w:lang w:val="en-US" w:eastAsia="nl-NL"/>
              </w:rPr>
              <w:t>Yes, 73.5% of the T1 participants completed the T2 survey, no attrition analysis reported.</w:t>
            </w:r>
          </w:p>
        </w:tc>
        <w:tc>
          <w:tcPr>
            <w:tcW w:w="1701" w:type="dxa"/>
            <w:tcBorders>
              <w:top w:val="single" w:sz="4" w:space="0" w:color="000000"/>
              <w:left w:val="single" w:sz="4" w:space="0" w:color="000000"/>
              <w:bottom w:val="single" w:sz="4" w:space="0" w:color="000000"/>
              <w:right w:val="single" w:sz="4" w:space="0" w:color="000000"/>
            </w:tcBorders>
            <w:hideMark/>
          </w:tcPr>
          <w:p w14:paraId="5B5CB2E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14:paraId="1E0F73C8"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13494613"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US"/>
              </w:rPr>
              <w:t>Vanhalst, 2013</w:t>
            </w:r>
          </w:p>
        </w:tc>
        <w:tc>
          <w:tcPr>
            <w:tcW w:w="1559" w:type="dxa"/>
            <w:tcBorders>
              <w:top w:val="single" w:sz="4" w:space="0" w:color="000000"/>
              <w:left w:val="single" w:sz="4" w:space="0" w:color="000000"/>
              <w:bottom w:val="single" w:sz="4" w:space="0" w:color="000000"/>
              <w:right w:val="single" w:sz="4" w:space="0" w:color="000000"/>
            </w:tcBorders>
            <w:hideMark/>
          </w:tcPr>
          <w:p w14:paraId="7D11FAF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convenience sample of 3 schools; all children of grade 9 and 10 were invited. Lack of parental consent resulted in </w:t>
            </w:r>
            <w:r>
              <w:rPr>
                <w:rFonts w:ascii="Verdana" w:hAnsi="Verdana" w:cs="AdvTT3713a231"/>
                <w:color w:val="131413"/>
                <w:sz w:val="17"/>
                <w:szCs w:val="17"/>
                <w:lang w:val="en-US" w:eastAsia="nl-NL"/>
              </w:rPr>
              <w:t>in exclusion of less than 1% of the potential sample</w:t>
            </w:r>
          </w:p>
        </w:tc>
        <w:tc>
          <w:tcPr>
            <w:tcW w:w="1559" w:type="dxa"/>
            <w:tcBorders>
              <w:top w:val="single" w:sz="4" w:space="0" w:color="000000"/>
              <w:left w:val="single" w:sz="4" w:space="0" w:color="000000"/>
              <w:bottom w:val="single" w:sz="4" w:space="0" w:color="000000"/>
              <w:right w:val="single" w:sz="4" w:space="0" w:color="000000"/>
            </w:tcBorders>
            <w:hideMark/>
          </w:tcPr>
          <w:p w14:paraId="35D62BE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745E0F4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(baseline) self-esteem, social acceptance, loneliness, gender and grade were included in the model.</w:t>
            </w:r>
          </w:p>
        </w:tc>
        <w:tc>
          <w:tcPr>
            <w:tcW w:w="1701" w:type="dxa"/>
            <w:tcBorders>
              <w:top w:val="single" w:sz="4" w:space="0" w:color="000000"/>
              <w:left w:val="single" w:sz="4" w:space="0" w:color="000000"/>
              <w:bottom w:val="single" w:sz="4" w:space="0" w:color="000000"/>
              <w:right w:val="single" w:sz="4" w:space="0" w:color="000000"/>
            </w:tcBorders>
            <w:hideMark/>
          </w:tcPr>
          <w:p w14:paraId="577E28DB" w14:textId="77777777" w:rsidR="00C434FF" w:rsidRDefault="00C434FF">
            <w:pPr>
              <w:autoSpaceDE w:val="0"/>
              <w:autoSpaceDN w:val="0"/>
              <w:adjustRightInd w:val="0"/>
              <w:spacing w:after="0" w:line="240" w:lineRule="auto"/>
              <w:rPr>
                <w:rFonts w:ascii="Verdana" w:hAnsi="Verdana" w:cs="AdvTT3713a231"/>
                <w:color w:val="131413"/>
                <w:sz w:val="17"/>
                <w:szCs w:val="17"/>
                <w:lang w:val="en-US" w:eastAsia="nl-NL"/>
              </w:rPr>
            </w:pPr>
            <w:r>
              <w:rPr>
                <w:rFonts w:ascii="Verdana" w:hAnsi="Verdana" w:cs="AdvTT3713a231"/>
                <w:color w:val="131413"/>
                <w:sz w:val="17"/>
                <w:szCs w:val="17"/>
                <w:lang w:val="en-US" w:eastAsia="nl-NL"/>
              </w:rPr>
              <w:t>No, at each measurement wave, about</w:t>
            </w:r>
          </w:p>
          <w:p w14:paraId="1DF24DC6" w14:textId="77777777" w:rsidR="00C434FF" w:rsidRDefault="00C434FF">
            <w:pPr>
              <w:autoSpaceDE w:val="0"/>
              <w:autoSpaceDN w:val="0"/>
              <w:adjustRightInd w:val="0"/>
              <w:spacing w:after="0" w:line="240" w:lineRule="auto"/>
              <w:rPr>
                <w:rFonts w:ascii="Verdana" w:hAnsi="Verdana" w:cs="AdvTT3713a231"/>
                <w:color w:val="131413"/>
                <w:sz w:val="17"/>
                <w:szCs w:val="17"/>
                <w:lang w:val="en-US" w:eastAsia="nl-NL"/>
              </w:rPr>
            </w:pPr>
            <w:r>
              <w:rPr>
                <w:rFonts w:ascii="Verdana" w:hAnsi="Verdana" w:cs="AdvTT3713a231"/>
                <w:color w:val="131413"/>
                <w:sz w:val="17"/>
                <w:szCs w:val="17"/>
                <w:lang w:val="en-US" w:eastAsia="nl-NL"/>
              </w:rPr>
              <w:t>4% of the adolescents did not give their assent to participate</w:t>
            </w:r>
          </w:p>
          <w:p w14:paraId="739E7433" w14:textId="77777777" w:rsidR="00C434FF" w:rsidRDefault="00C434FF">
            <w:pPr>
              <w:autoSpaceDE w:val="0"/>
              <w:autoSpaceDN w:val="0"/>
              <w:adjustRightInd w:val="0"/>
              <w:spacing w:after="0" w:line="240" w:lineRule="auto"/>
              <w:rPr>
                <w:rFonts w:ascii="Verdana" w:hAnsi="Verdana" w:cs="AdvTT3713a231"/>
                <w:color w:val="131413"/>
                <w:sz w:val="17"/>
                <w:szCs w:val="17"/>
                <w:lang w:val="en-US" w:eastAsia="nl-NL"/>
              </w:rPr>
            </w:pPr>
            <w:r>
              <w:rPr>
                <w:rFonts w:ascii="Verdana" w:hAnsi="Verdana" w:cs="AdvTT3713a231"/>
                <w:color w:val="131413"/>
                <w:sz w:val="17"/>
                <w:szCs w:val="17"/>
                <w:lang w:val="en-US" w:eastAsia="nl-NL"/>
              </w:rPr>
              <w:t>in the study and were not included in the sample. Due to</w:t>
            </w:r>
          </w:p>
          <w:p w14:paraId="20DCCF7A" w14:textId="77777777" w:rsidR="00C434FF" w:rsidRDefault="00C434FF">
            <w:pPr>
              <w:autoSpaceDE w:val="0"/>
              <w:autoSpaceDN w:val="0"/>
              <w:adjustRightInd w:val="0"/>
              <w:spacing w:after="0" w:line="240" w:lineRule="auto"/>
              <w:rPr>
                <w:rFonts w:ascii="Verdana" w:hAnsi="Verdana" w:cs="AdvTT3713a231"/>
                <w:color w:val="131413"/>
                <w:sz w:val="17"/>
                <w:szCs w:val="17"/>
                <w:lang w:val="en-US" w:eastAsia="nl-NL"/>
              </w:rPr>
            </w:pPr>
            <w:r>
              <w:rPr>
                <w:rFonts w:ascii="Verdana" w:hAnsi="Verdana" w:cs="AdvTT3713a231"/>
                <w:color w:val="131413"/>
                <w:sz w:val="17"/>
                <w:szCs w:val="17"/>
                <w:lang w:val="en-US" w:eastAsia="nl-NL"/>
              </w:rPr>
              <w:t>new students in the schools at each time point, a slightly</w:t>
            </w:r>
          </w:p>
          <w:p w14:paraId="5210340A" w14:textId="77777777" w:rsidR="00C434FF" w:rsidRDefault="00C434FF">
            <w:pPr>
              <w:autoSpaceDE w:val="0"/>
              <w:autoSpaceDN w:val="0"/>
              <w:adjustRightInd w:val="0"/>
              <w:spacing w:after="0" w:line="240" w:lineRule="auto"/>
              <w:rPr>
                <w:rFonts w:ascii="Verdana" w:hAnsi="Verdana" w:cs="AdvTT3713a231"/>
                <w:color w:val="131413"/>
                <w:sz w:val="17"/>
                <w:szCs w:val="17"/>
                <w:lang w:val="en-US" w:eastAsia="nl-NL"/>
              </w:rPr>
            </w:pPr>
            <w:r>
              <w:rPr>
                <w:rFonts w:ascii="Verdana" w:hAnsi="Verdana" w:cs="AdvTT3713a231"/>
                <w:color w:val="131413"/>
                <w:sz w:val="17"/>
                <w:szCs w:val="17"/>
                <w:lang w:val="en-US" w:eastAsia="nl-NL"/>
              </w:rPr>
              <w:t>increasing number of students participated in our study at</w:t>
            </w:r>
          </w:p>
          <w:p w14:paraId="52A950BA"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AdvTT3713a231"/>
                <w:color w:val="131413"/>
                <w:sz w:val="17"/>
                <w:szCs w:val="17"/>
                <w:lang w:val="en-US" w:eastAsia="nl-NL"/>
              </w:rPr>
              <w:t xml:space="preserve">each time point (so-called </w:t>
            </w:r>
            <w:r>
              <w:rPr>
                <w:rFonts w:ascii="Verdana" w:hAnsi="Verdana" w:cs="AdvTT3713a231+20"/>
                <w:color w:val="131413"/>
                <w:sz w:val="17"/>
                <w:szCs w:val="17"/>
                <w:lang w:val="en-US" w:eastAsia="nl-NL"/>
              </w:rPr>
              <w:t>‘</w:t>
            </w:r>
            <w:r>
              <w:rPr>
                <w:rFonts w:ascii="Verdana" w:hAnsi="Verdana" w:cs="AdvTT3713a231"/>
                <w:color w:val="131413"/>
                <w:sz w:val="17"/>
                <w:szCs w:val="17"/>
                <w:lang w:val="en-US" w:eastAsia="nl-NL"/>
              </w:rPr>
              <w:t>drop-in</w:t>
            </w:r>
            <w:r>
              <w:rPr>
                <w:rFonts w:ascii="Verdana" w:hAnsi="Verdana" w:cs="AdvTT3713a231+20"/>
                <w:color w:val="131413"/>
                <w:sz w:val="17"/>
                <w:szCs w:val="17"/>
                <w:lang w:val="en-US" w:eastAsia="nl-NL"/>
              </w:rPr>
              <w:t>’</w:t>
            </w:r>
            <w:r>
              <w:rPr>
                <w:rFonts w:ascii="Verdana" w:hAnsi="Verdana" w:cs="AdvTT3713a231"/>
                <w:color w:val="131413"/>
                <w:sz w:val="17"/>
                <w:szCs w:val="17"/>
                <w:lang w:val="en-US" w:eastAsia="nl-NL"/>
              </w:rPr>
              <w:t>). A statistical test indicated that missing data were completely ad random.</w:t>
            </w:r>
          </w:p>
        </w:tc>
        <w:tc>
          <w:tcPr>
            <w:tcW w:w="1701" w:type="dxa"/>
            <w:tcBorders>
              <w:top w:val="single" w:sz="4" w:space="0" w:color="000000"/>
              <w:left w:val="single" w:sz="4" w:space="0" w:color="000000"/>
              <w:bottom w:val="single" w:sz="4" w:space="0" w:color="000000"/>
              <w:right w:val="single" w:sz="4" w:space="0" w:color="000000"/>
            </w:tcBorders>
            <w:hideMark/>
          </w:tcPr>
          <w:p w14:paraId="448ADB6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14:paraId="1C3A0361"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51D97B1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Wagner, 2018</w:t>
            </w:r>
          </w:p>
        </w:tc>
        <w:tc>
          <w:tcPr>
            <w:tcW w:w="1559" w:type="dxa"/>
            <w:tcBorders>
              <w:top w:val="single" w:sz="4" w:space="0" w:color="000000"/>
              <w:left w:val="single" w:sz="4" w:space="0" w:color="000000"/>
              <w:bottom w:val="single" w:sz="4" w:space="0" w:color="000000"/>
              <w:right w:val="single" w:sz="4" w:space="0" w:color="000000"/>
            </w:tcBorders>
            <w:hideMark/>
          </w:tcPr>
          <w:p w14:paraId="1F536351" w14:textId="77777777" w:rsidR="00C434FF" w:rsidRDefault="00C434FF">
            <w:pPr>
              <w:autoSpaceDE w:val="0"/>
              <w:autoSpaceDN w:val="0"/>
              <w:adjustRightInd w:val="0"/>
              <w:spacing w:after="0" w:line="240" w:lineRule="auto"/>
              <w:rPr>
                <w:rFonts w:ascii="Verdana" w:hAnsi="Verdana" w:cs="AdvOTb0c9bf5d"/>
                <w:color w:val="231F20"/>
                <w:sz w:val="17"/>
                <w:szCs w:val="17"/>
                <w:lang w:val="en-US" w:eastAsia="nl-NL"/>
              </w:rPr>
            </w:pPr>
            <w:r>
              <w:rPr>
                <w:rFonts w:ascii="Verdana" w:hAnsi="Verdana" w:cs="Segoe UI"/>
                <w:sz w:val="17"/>
                <w:szCs w:val="17"/>
                <w:lang w:val="en-GB"/>
              </w:rPr>
              <w:t xml:space="preserve">Unclear, based on additional resources, a multi-sampling process seemed to be used to compose the initial larger samples, but no further details were found. Only data from one of the two </w:t>
            </w:r>
            <w:r>
              <w:rPr>
                <w:rFonts w:ascii="Verdana" w:hAnsi="Verdana" w:cs="Segoe UI"/>
                <w:sz w:val="17"/>
                <w:szCs w:val="17"/>
                <w:lang w:val="en-GB"/>
              </w:rPr>
              <w:lastRenderedPageBreak/>
              <w:t xml:space="preserve">German states was used for the current study. The subsamples were compared with the larger samples and it was shown that students from the subsample </w:t>
            </w:r>
            <w:r>
              <w:rPr>
                <w:rFonts w:ascii="Verdana" w:hAnsi="Verdana" w:cs="AdvOTb0c9bf5d"/>
                <w:color w:val="231F20"/>
                <w:sz w:val="17"/>
                <w:szCs w:val="17"/>
                <w:lang w:val="en-US" w:eastAsia="nl-NL"/>
              </w:rPr>
              <w:t>on average reported lower</w:t>
            </w:r>
          </w:p>
          <w:p w14:paraId="5D15E4FA" w14:textId="77777777" w:rsidR="00C434FF" w:rsidRDefault="00C434FF">
            <w:pPr>
              <w:autoSpaceDE w:val="0"/>
              <w:autoSpaceDN w:val="0"/>
              <w:adjustRightInd w:val="0"/>
              <w:spacing w:after="0" w:line="240" w:lineRule="auto"/>
              <w:rPr>
                <w:rFonts w:ascii="Verdana" w:hAnsi="Verdana" w:cs="AdvOTb0c9bf5d"/>
                <w:color w:val="231F20"/>
                <w:sz w:val="17"/>
                <w:szCs w:val="17"/>
                <w:lang w:val="en-US" w:eastAsia="nl-NL"/>
              </w:rPr>
            </w:pPr>
            <w:r>
              <w:rPr>
                <w:rFonts w:ascii="Verdana" w:hAnsi="Verdana" w:cs="AdvOTb0c9bf5d"/>
                <w:color w:val="231F20"/>
                <w:sz w:val="17"/>
                <w:szCs w:val="17"/>
                <w:lang w:val="en-US" w:eastAsia="nl-NL"/>
              </w:rPr>
              <w:t>self-esteem and better grades (for grade 5 students) and slightly lower social self-concept scores</w:t>
            </w:r>
          </w:p>
          <w:p w14:paraId="2BFE40C2"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AdvOTb0c9bf5d"/>
                <w:color w:val="231F20"/>
                <w:sz w:val="17"/>
                <w:szCs w:val="17"/>
                <w:lang w:val="en-US" w:eastAsia="nl-NL"/>
              </w:rPr>
              <w:t>and better grades (for grade 8 students).</w:t>
            </w:r>
          </w:p>
        </w:tc>
        <w:tc>
          <w:tcPr>
            <w:tcW w:w="1559" w:type="dxa"/>
            <w:tcBorders>
              <w:top w:val="single" w:sz="4" w:space="0" w:color="000000"/>
              <w:left w:val="single" w:sz="4" w:space="0" w:color="000000"/>
              <w:bottom w:val="single" w:sz="4" w:space="0" w:color="000000"/>
              <w:right w:val="single" w:sz="4" w:space="0" w:color="000000"/>
            </w:tcBorders>
            <w:hideMark/>
          </w:tcPr>
          <w:p w14:paraId="5407289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31AC3791"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No, gender and grade were included as covariates. </w:t>
            </w:r>
          </w:p>
        </w:tc>
        <w:tc>
          <w:tcPr>
            <w:tcW w:w="1701" w:type="dxa"/>
            <w:tcBorders>
              <w:top w:val="single" w:sz="4" w:space="0" w:color="000000"/>
              <w:left w:val="single" w:sz="4" w:space="0" w:color="000000"/>
              <w:bottom w:val="single" w:sz="4" w:space="0" w:color="000000"/>
              <w:right w:val="single" w:sz="4" w:space="0" w:color="000000"/>
            </w:tcBorders>
            <w:hideMark/>
          </w:tcPr>
          <w:p w14:paraId="36DC76F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 information on loss to follow-up available</w:t>
            </w:r>
          </w:p>
        </w:tc>
        <w:tc>
          <w:tcPr>
            <w:tcW w:w="1701" w:type="dxa"/>
            <w:tcBorders>
              <w:top w:val="single" w:sz="4" w:space="0" w:color="000000"/>
              <w:left w:val="single" w:sz="4" w:space="0" w:color="000000"/>
              <w:bottom w:val="single" w:sz="4" w:space="0" w:color="000000"/>
              <w:right w:val="single" w:sz="4" w:space="0" w:color="000000"/>
            </w:tcBorders>
            <w:hideMark/>
          </w:tcPr>
          <w:p w14:paraId="42CBB70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14:paraId="10427759"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78A066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Webb, 2016</w:t>
            </w:r>
          </w:p>
        </w:tc>
        <w:tc>
          <w:tcPr>
            <w:tcW w:w="1559" w:type="dxa"/>
            <w:tcBorders>
              <w:top w:val="single" w:sz="4" w:space="0" w:color="000000"/>
              <w:left w:val="single" w:sz="4" w:space="0" w:color="000000"/>
              <w:bottom w:val="single" w:sz="4" w:space="0" w:color="000000"/>
              <w:right w:val="single" w:sz="4" w:space="0" w:color="000000"/>
            </w:tcBorders>
            <w:hideMark/>
          </w:tcPr>
          <w:p w14:paraId="3C8FA4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unclear how schools were selected (“first three consenting schools were permitted”) and how participants were selected (probably all children of grades 5-7 were invited, but there was a low response rate).</w:t>
            </w:r>
          </w:p>
        </w:tc>
        <w:tc>
          <w:tcPr>
            <w:tcW w:w="1559" w:type="dxa"/>
            <w:tcBorders>
              <w:top w:val="single" w:sz="4" w:space="0" w:color="000000"/>
              <w:left w:val="single" w:sz="4" w:space="0" w:color="000000"/>
              <w:bottom w:val="single" w:sz="4" w:space="0" w:color="000000"/>
              <w:right w:val="single" w:sz="4" w:space="0" w:color="000000"/>
            </w:tcBorders>
            <w:hideMark/>
          </w:tcPr>
          <w:p w14:paraId="6DA408F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48F8F95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(baseline) outcomes, peer acceptance, popularity, peer victimization and age were included in the model.</w:t>
            </w:r>
          </w:p>
        </w:tc>
        <w:tc>
          <w:tcPr>
            <w:tcW w:w="1701" w:type="dxa"/>
            <w:tcBorders>
              <w:top w:val="single" w:sz="4" w:space="0" w:color="000000"/>
              <w:left w:val="single" w:sz="4" w:space="0" w:color="000000"/>
              <w:bottom w:val="single" w:sz="4" w:space="0" w:color="000000"/>
              <w:right w:val="single" w:sz="4" w:space="0" w:color="000000"/>
            </w:tcBorders>
            <w:hideMark/>
          </w:tcPr>
          <w:p w14:paraId="12828A8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 information on loss to follow-up available</w:t>
            </w:r>
          </w:p>
        </w:tc>
        <w:tc>
          <w:tcPr>
            <w:tcW w:w="1701" w:type="dxa"/>
            <w:tcBorders>
              <w:top w:val="single" w:sz="4" w:space="0" w:color="000000"/>
              <w:left w:val="single" w:sz="4" w:space="0" w:color="000000"/>
              <w:bottom w:val="single" w:sz="4" w:space="0" w:color="000000"/>
              <w:right w:val="single" w:sz="4" w:space="0" w:color="000000"/>
            </w:tcBorders>
            <w:hideMark/>
          </w:tcPr>
          <w:p w14:paraId="350808B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C434FF" w:rsidRPr="002A20CA" w14:paraId="6FD91177" w14:textId="77777777" w:rsidTr="00C434FF">
        <w:tc>
          <w:tcPr>
            <w:tcW w:w="1413" w:type="dxa"/>
            <w:tcBorders>
              <w:top w:val="single" w:sz="4" w:space="0" w:color="000000"/>
              <w:left w:val="single" w:sz="4" w:space="0" w:color="000000"/>
              <w:bottom w:val="single" w:sz="4" w:space="0" w:color="000000"/>
              <w:right w:val="single" w:sz="4" w:space="0" w:color="000000"/>
            </w:tcBorders>
            <w:hideMark/>
          </w:tcPr>
          <w:p w14:paraId="60E94D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Yen, 2015</w:t>
            </w:r>
          </w:p>
        </w:tc>
        <w:tc>
          <w:tcPr>
            <w:tcW w:w="1559" w:type="dxa"/>
            <w:tcBorders>
              <w:top w:val="single" w:sz="4" w:space="0" w:color="000000"/>
              <w:left w:val="single" w:sz="4" w:space="0" w:color="000000"/>
              <w:bottom w:val="single" w:sz="4" w:space="0" w:color="000000"/>
              <w:right w:val="single" w:sz="4" w:space="0" w:color="000000"/>
            </w:tcBorders>
            <w:hideMark/>
          </w:tcPr>
          <w:p w14:paraId="71465C4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all participants fulfilling the selection criteria and who had consent from their parents were included.</w:t>
            </w:r>
          </w:p>
        </w:tc>
        <w:tc>
          <w:tcPr>
            <w:tcW w:w="1559" w:type="dxa"/>
            <w:tcBorders>
              <w:top w:val="single" w:sz="4" w:space="0" w:color="000000"/>
              <w:left w:val="single" w:sz="4" w:space="0" w:color="000000"/>
              <w:bottom w:val="single" w:sz="4" w:space="0" w:color="000000"/>
              <w:right w:val="single" w:sz="4" w:space="0" w:color="000000"/>
            </w:tcBorders>
            <w:hideMark/>
          </w:tcPr>
          <w:p w14:paraId="334E240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57C9B2B4" w14:textId="77777777" w:rsidR="00C434FF" w:rsidRDefault="00C434FF">
            <w:pPr>
              <w:autoSpaceDE w:val="0"/>
              <w:autoSpaceDN w:val="0"/>
              <w:adjustRightInd w:val="0"/>
              <w:spacing w:after="0" w:line="240" w:lineRule="auto"/>
              <w:rPr>
                <w:rFonts w:ascii="Verdana" w:hAnsi="Verdana" w:cs="AdvP43EDDE"/>
                <w:sz w:val="17"/>
                <w:szCs w:val="17"/>
                <w:lang w:val="en-US" w:eastAsia="nl-NL"/>
              </w:rPr>
            </w:pPr>
            <w:r>
              <w:rPr>
                <w:rFonts w:ascii="Verdana" w:hAnsi="Verdana" w:cs="Segoe UI"/>
                <w:sz w:val="17"/>
                <w:szCs w:val="17"/>
                <w:lang w:val="en-GB"/>
              </w:rPr>
              <w:t xml:space="preserve">No, the model contained the following covariates: </w:t>
            </w:r>
            <w:r>
              <w:rPr>
                <w:rFonts w:ascii="Verdana" w:hAnsi="Verdana" w:cs="AdvP43EDDE"/>
                <w:sz w:val="17"/>
                <w:szCs w:val="17"/>
                <w:lang w:val="en-US" w:eastAsia="nl-NL"/>
              </w:rPr>
              <w:t>models contained covariates</w:t>
            </w:r>
          </w:p>
          <w:p w14:paraId="6FD99521"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AdvP43EDDE"/>
                <w:sz w:val="17"/>
                <w:szCs w:val="17"/>
                <w:lang w:val="en-US" w:eastAsia="nl-NL"/>
              </w:rPr>
              <w:t>(black race, positive affect, and aggression).</w:t>
            </w:r>
          </w:p>
        </w:tc>
        <w:tc>
          <w:tcPr>
            <w:tcW w:w="1701" w:type="dxa"/>
            <w:tcBorders>
              <w:top w:val="single" w:sz="4" w:space="0" w:color="000000"/>
              <w:left w:val="single" w:sz="4" w:space="0" w:color="000000"/>
              <w:bottom w:val="single" w:sz="4" w:space="0" w:color="000000"/>
              <w:right w:val="single" w:sz="4" w:space="0" w:color="000000"/>
            </w:tcBorders>
            <w:hideMark/>
          </w:tcPr>
          <w:p w14:paraId="093B08DB" w14:textId="77777777" w:rsidR="00C434FF" w:rsidRDefault="00C434FF">
            <w:pPr>
              <w:autoSpaceDE w:val="0"/>
              <w:autoSpaceDN w:val="0"/>
              <w:adjustRightInd w:val="0"/>
              <w:spacing w:after="0" w:line="240" w:lineRule="auto"/>
              <w:rPr>
                <w:rFonts w:ascii="Verdana" w:hAnsi="Verdana" w:cs="AdvP43EDDE"/>
                <w:sz w:val="17"/>
                <w:szCs w:val="17"/>
                <w:lang w:val="en-US" w:eastAsia="nl-NL"/>
              </w:rPr>
            </w:pPr>
            <w:r>
              <w:rPr>
                <w:rFonts w:ascii="Verdana" w:hAnsi="Verdana" w:cs="Segoe UI"/>
                <w:sz w:val="17"/>
                <w:szCs w:val="17"/>
                <w:lang w:val="en-GB"/>
              </w:rPr>
              <w:t xml:space="preserve">No, At T2 83% of the T1 children were retained; </w:t>
            </w:r>
            <w:r>
              <w:rPr>
                <w:rFonts w:ascii="Verdana" w:hAnsi="Verdana" w:cs="AdvP43EDDE"/>
                <w:sz w:val="17"/>
                <w:szCs w:val="17"/>
                <w:lang w:val="en-US" w:eastAsia="nl-NL"/>
              </w:rPr>
              <w:t>there were no significant</w:t>
            </w:r>
          </w:p>
          <w:p w14:paraId="38CF6265"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AdvP43EDDE"/>
                <w:sz w:val="17"/>
                <w:szCs w:val="17"/>
                <w:lang w:val="en-US" w:eastAsia="nl-NL"/>
              </w:rPr>
              <w:t>demographic or clinical differences between those who remained in the study and those who did not.</w:t>
            </w:r>
          </w:p>
        </w:tc>
        <w:tc>
          <w:tcPr>
            <w:tcW w:w="1701" w:type="dxa"/>
            <w:tcBorders>
              <w:top w:val="single" w:sz="4" w:space="0" w:color="000000"/>
              <w:left w:val="single" w:sz="4" w:space="0" w:color="000000"/>
              <w:bottom w:val="single" w:sz="4" w:space="0" w:color="000000"/>
              <w:right w:val="single" w:sz="4" w:space="0" w:color="000000"/>
            </w:tcBorders>
            <w:hideMark/>
          </w:tcPr>
          <w:p w14:paraId="06FE964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AdvP43EDDE"/>
                <w:sz w:val="17"/>
                <w:szCs w:val="17"/>
                <w:lang w:val="en-US" w:eastAsia="nl-NL"/>
              </w:rPr>
              <w:t>Adolescents and parents were compensated ($50) for the time it took to complete both the baseline interview and the follow-up interview.</w:t>
            </w:r>
          </w:p>
        </w:tc>
      </w:tr>
      <w:bookmarkEnd w:id="20"/>
    </w:tbl>
    <w:p w14:paraId="757FE7FB" w14:textId="77777777" w:rsidR="00C434FF" w:rsidRDefault="00C434FF" w:rsidP="00C434FF">
      <w:pPr>
        <w:spacing w:after="0" w:line="240" w:lineRule="auto"/>
        <w:rPr>
          <w:rFonts w:ascii="Verdana" w:hAnsi="Verdana" w:cs="Segoe UI"/>
          <w:sz w:val="17"/>
          <w:szCs w:val="17"/>
          <w:lang w:val="en-GB"/>
        </w:rPr>
      </w:pPr>
    </w:p>
    <w:p w14:paraId="46F37BCC" w14:textId="77777777" w:rsidR="00C434FF" w:rsidRDefault="00C434FF" w:rsidP="00C434FF">
      <w:pPr>
        <w:spacing w:after="0" w:line="240" w:lineRule="auto"/>
        <w:rPr>
          <w:rFonts w:ascii="Verdana" w:hAnsi="Verdana" w:cs="Segoe UI"/>
          <w:b/>
          <w:sz w:val="17"/>
          <w:szCs w:val="17"/>
          <w:lang w:val="en-GB"/>
        </w:rPr>
      </w:pPr>
      <w:r>
        <w:rPr>
          <w:rFonts w:ascii="Verdana" w:hAnsi="Verdana" w:cs="Segoe UI"/>
          <w:b/>
          <w:sz w:val="17"/>
          <w:szCs w:val="17"/>
          <w:lang w:val="en-GB"/>
        </w:rPr>
        <w:t>Certainty of the body of evidence</w:t>
      </w:r>
    </w:p>
    <w:p w14:paraId="05E12571" w14:textId="77777777" w:rsidR="00C434FF" w:rsidRDefault="00C434FF" w:rsidP="00C434FF">
      <w:pPr>
        <w:spacing w:after="0" w:line="240" w:lineRule="auto"/>
        <w:rPr>
          <w:rFonts w:ascii="Verdana" w:hAnsi="Verdana" w:cs="Segoe UI"/>
          <w:b/>
          <w:sz w:val="17"/>
          <w:szCs w:val="17"/>
          <w:lang w:val="en-GB"/>
        </w:rPr>
      </w:pPr>
    </w:p>
    <w:p w14:paraId="29661BD8" w14:textId="77777777" w:rsidR="00C434FF" w:rsidRDefault="00C434FF" w:rsidP="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5-11 years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3AA2F2DF"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4D47055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acceptance</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38A576B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EC8DBB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4AED97E3"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84C2F9A"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3DCAF19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2DA26AF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20420C8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7E8AE5E"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547609E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4F663D14"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C434FF" w14:paraId="7745D407"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0E7258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5E96A1E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3CCEA50"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26F0F3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CE40FF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6446826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00672C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E68A79B"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9A6BA2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lastRenderedPageBreak/>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1C4001C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E917CA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B696349"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5FF2A5F8"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7AD611ED"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017AB47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34F9C01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512DA9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6F5977F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65C7B7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DD29FEA"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C4A810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0145BC0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B49EB3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774BF7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44D92B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0F029E5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28084D4"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1CE38174"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64E1006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26DA668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239B6E4F"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5EE9EDD2" w14:textId="77777777" w:rsidR="00C434FF" w:rsidRDefault="00C434FF" w:rsidP="00C434FF">
      <w:pPr>
        <w:spacing w:after="0" w:line="240" w:lineRule="auto"/>
        <w:rPr>
          <w:rFonts w:ascii="Verdana" w:hAnsi="Verdana" w:cs="Segoe UI"/>
          <w:b/>
          <w:i/>
          <w:sz w:val="17"/>
          <w:szCs w:val="17"/>
          <w:lang w:val="en-US"/>
        </w:rPr>
      </w:pPr>
    </w:p>
    <w:p w14:paraId="4F557159" w14:textId="77777777" w:rsidR="00C434FF" w:rsidRDefault="00C434FF" w:rsidP="00C434FF">
      <w:pPr>
        <w:spacing w:after="0" w:line="240" w:lineRule="auto"/>
        <w:rPr>
          <w:rFonts w:ascii="Verdana" w:hAnsi="Verdana" w:cs="Segoe UI"/>
          <w:b/>
          <w:i/>
          <w:sz w:val="17"/>
          <w:szCs w:val="17"/>
          <w:lang w:val="en-US"/>
        </w:rPr>
      </w:pPr>
    </w:p>
    <w:p w14:paraId="1BEA37EE" w14:textId="77777777" w:rsidR="00C434FF" w:rsidRDefault="00C434FF" w:rsidP="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12-18 years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34B20FCB"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03705BB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acceptance</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087B1C1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5F0DF4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1229D77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E149B5D"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6799169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7704E74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14:paraId="0450CC2F"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A3B416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7E48D21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AB10670"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6241283"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AB5E43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1F00F43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2A59A7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623BD7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0E6FD6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4894A37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9503C3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6E5BA13"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429294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3A21132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1E7DBB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262E630"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462051A1"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60E86873"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4EFBF13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4B54A1C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725934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179014D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D7B395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7EC9F7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8CEB52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7D08173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A6FA3D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77A1D79"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BAE221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625FD83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1F60DB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2D839CD7"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12C9709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54F03AB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1F08BE92"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2D24A79E" w14:textId="77777777" w:rsidR="00C434FF" w:rsidRDefault="00C434FF" w:rsidP="00C434FF">
      <w:pPr>
        <w:spacing w:after="0" w:line="240" w:lineRule="auto"/>
        <w:rPr>
          <w:rFonts w:ascii="Verdana" w:hAnsi="Verdana" w:cs="Segoe UI"/>
          <w:sz w:val="17"/>
          <w:szCs w:val="17"/>
          <w:lang w:val="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73C7EB40"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723F251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Social acceptance/social competence</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7B80167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BEAA4F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0E02BE3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798EDC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20E620E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788968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14:paraId="0384962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A48E8CE"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7A17D49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7F448A8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w:t>
            </w:r>
          </w:p>
        </w:tc>
      </w:tr>
      <w:tr w:rsidR="00C434FF" w14:paraId="2B7D4D43"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080EF9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3D737D9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2A6FE7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CB0DD51"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109CD0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700A1B5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EC6D39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E2902F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827378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438929D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0176FC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CD72362"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26644C86"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70D88306"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D276EEC"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0DC43E88"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47543A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31B19B2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59A5BE6"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393615E"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C9F8ED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5036D69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2D369E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1F7DF5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80B3CC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52283C4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C9DEF72"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7DE7406E"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1D3F572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22006C5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0549DE71"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2B9FC2AF" w14:textId="77777777" w:rsidR="00C434FF" w:rsidRDefault="00C434FF" w:rsidP="00C434FF">
      <w:pPr>
        <w:spacing w:after="0" w:line="240" w:lineRule="auto"/>
        <w:rPr>
          <w:rFonts w:ascii="Verdana" w:hAnsi="Verdana" w:cs="Segoe UI"/>
          <w:sz w:val="17"/>
          <w:szCs w:val="17"/>
          <w:lang w:val="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53F3A47F"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2AFC7DD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connectedness</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3374081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0566CDD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028EFD1A"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4FA6B7C"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55FA5B9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098D77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14:paraId="6318E588"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2906E24"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39DE3A0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1D65BD39"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Lack of data</w:t>
            </w:r>
          </w:p>
        </w:tc>
      </w:tr>
      <w:tr w:rsidR="00C434FF" w14:paraId="603A7319"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D2A8A9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7413AA2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174930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960C02B"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D5E7F5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6D471C3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C12695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EEFE68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FB911F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19F3944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08CA70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1FE2C58"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746C5522"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7B0AF61B"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6E90544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1E07AA7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EF7EBE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0821149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820D13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FFC7165"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724402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34BEABC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1CFE7C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642733B"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2972C4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3C8B3C2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48F3DC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7FC5F9E7"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7E4B7A2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3099C3D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15FC012E"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69111BF6" w14:textId="77777777" w:rsidR="00C434FF" w:rsidRDefault="00C434FF" w:rsidP="00C434FF">
      <w:pPr>
        <w:spacing w:after="0" w:line="240" w:lineRule="auto"/>
        <w:rPr>
          <w:rFonts w:ascii="Verdana" w:hAnsi="Verdana" w:cs="Segoe UI"/>
          <w:sz w:val="17"/>
          <w:szCs w:val="17"/>
          <w:lang w:val="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32C5F9C0"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506A8EB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invalidation</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22F3222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6473350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56928C1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00B1B0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7518EB6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580BC50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2E98658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F141894"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50FFCCA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05A987B"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sizes/large variability of the results</w:t>
            </w:r>
          </w:p>
        </w:tc>
      </w:tr>
      <w:tr w:rsidR="00C434FF" w14:paraId="4CEBB44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77C94E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716989D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8D98C6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133EF5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96F69C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1238A47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2097E0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7C5E8BB"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071A39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429CA5A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E8CB9F0"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2231A23"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0E7E1EC9"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176FB820"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3F7527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62367BE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7AE7D1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4C00D28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699B80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5FDC6F9"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F3B203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7A4F774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5A0D44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CE72E2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3C703F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44F0F05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A40A42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362C91A1"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5BE1BBB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7DEC6FB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7286BDCF"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66DBA8D3" w14:textId="77777777" w:rsidR="00C434FF" w:rsidRDefault="00C434FF" w:rsidP="00C434FF">
      <w:pPr>
        <w:spacing w:after="0" w:line="240" w:lineRule="auto"/>
        <w:rPr>
          <w:rFonts w:ascii="Verdana" w:hAnsi="Verdana" w:cs="Segoe UI"/>
          <w:sz w:val="17"/>
          <w:szCs w:val="17"/>
          <w:lang w:val="en-US"/>
        </w:rPr>
      </w:pPr>
    </w:p>
    <w:p w14:paraId="13E8909B" w14:textId="77777777" w:rsidR="00C434FF" w:rsidRDefault="00C434FF" w:rsidP="00C434FF">
      <w:pPr>
        <w:spacing w:after="0" w:line="240" w:lineRule="auto"/>
        <w:rPr>
          <w:rFonts w:ascii="Verdana" w:hAnsi="Verdana" w:cs="Segoe UI"/>
          <w:sz w:val="17"/>
          <w:szCs w:val="17"/>
          <w:lang w:val="en-US"/>
        </w:rPr>
      </w:pPr>
    </w:p>
    <w:p w14:paraId="5C0037A4" w14:textId="77777777" w:rsidR="00C434FF" w:rsidRDefault="00C434FF" w:rsidP="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5-18 years</w:t>
      </w:r>
    </w:p>
    <w:p w14:paraId="0F63644D"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0DD71581"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730B89A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acceptance</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1CACC7E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2B7DA2B0"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12B3DEA7"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F60A7FE"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lastRenderedPageBreak/>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0A19829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FB44B27"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14:paraId="4485C1E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9716B1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2F25EA3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5C97BEF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Lack of data</w:t>
            </w:r>
          </w:p>
        </w:tc>
      </w:tr>
      <w:tr w:rsidR="00C434FF" w14:paraId="3B591A37"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A6D83C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36654B9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712126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F15080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44F822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5941DC2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EA79BE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2BF637A"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4E1818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4A321BF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F678DF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3EBEEBE"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43581244"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24C19777"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1DC8520"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2A1229B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D32F23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668350A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6B99EE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378783E"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5D7EA0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1739515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CF1CDF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CCB226F"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FA9BCB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1DBA6CD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3ED2C5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2ECBB4A7"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67F4B67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3208F1A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1C2ABE1A"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57DE2FE7" w14:textId="77777777" w:rsidR="00C434FF" w:rsidRDefault="00C434FF" w:rsidP="00C434FF">
      <w:pPr>
        <w:spacing w:after="0" w:line="240" w:lineRule="auto"/>
        <w:rPr>
          <w:rFonts w:ascii="Verdana" w:hAnsi="Verdana" w:cs="Segoe UI"/>
          <w:sz w:val="17"/>
          <w:szCs w:val="17"/>
          <w:lang w:val="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2CD3475C"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01E0847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Social acceptance/social competence</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1D46910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735FA6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10EAF61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065726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0EE1EAE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BFD567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14:paraId="6C270CA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0EE8DB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7ABE9CE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D95854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0317E9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11E038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6779C17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500866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7B915F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5D1C71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1BCF703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0116E17"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6D463E9"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28D562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132E724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7E2E767"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8BCE58A"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2D09C779"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6B364106"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B697BBE"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1704BDA5"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1BEBDD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4D85D1B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1CB8046"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62518D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BEC2FF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1EF90C7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35F329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39A5FF7"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83689E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3F54692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4531D5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0868C2E1"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74603EC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2B552D0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7DAD9CE4"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3608E284" w14:textId="77777777" w:rsidR="00C434FF" w:rsidRDefault="00C434FF" w:rsidP="00C434FF">
      <w:pPr>
        <w:spacing w:after="0" w:line="240" w:lineRule="auto"/>
        <w:rPr>
          <w:rFonts w:ascii="Verdana" w:hAnsi="Verdana" w:cs="Segoe UI"/>
          <w:sz w:val="17"/>
          <w:szCs w:val="17"/>
          <w:lang w:val="en-US"/>
        </w:rPr>
      </w:pPr>
    </w:p>
    <w:p w14:paraId="0DE6C550" w14:textId="77777777" w:rsidR="00C434FF" w:rsidRDefault="00C434FF" w:rsidP="00C434FF">
      <w:pPr>
        <w:spacing w:after="0" w:line="240" w:lineRule="auto"/>
        <w:rPr>
          <w:rFonts w:ascii="Verdana" w:hAnsi="Verdana" w:cs="Segoe UI"/>
          <w:sz w:val="17"/>
          <w:szCs w:val="17"/>
          <w:lang w:val="en-US"/>
        </w:rPr>
      </w:pPr>
    </w:p>
    <w:p w14:paraId="692C3BFE"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7561"/>
      </w:tblGrid>
      <w:tr w:rsidR="00C434FF" w:rsidRPr="002A20CA" w14:paraId="3E908243" w14:textId="77777777" w:rsidTr="00C434FF">
        <w:tc>
          <w:tcPr>
            <w:tcW w:w="193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61066660" w14:textId="77777777" w:rsidR="00C434FF" w:rsidRDefault="00C434FF">
            <w:pPr>
              <w:spacing w:after="0" w:line="240" w:lineRule="auto"/>
              <w:rPr>
                <w:rFonts w:ascii="Verdana" w:hAnsi="Verdana" w:cs="Segoe UI"/>
                <w:b/>
                <w:sz w:val="17"/>
                <w:szCs w:val="17"/>
                <w:lang w:val="en-GB"/>
              </w:rPr>
            </w:pPr>
            <w:bookmarkStart w:id="21" w:name="_Hlk82760956"/>
            <w:r>
              <w:rPr>
                <w:rFonts w:ascii="Verdana" w:hAnsi="Verdana" w:cs="Segoe UI"/>
                <w:b/>
                <w:sz w:val="17"/>
                <w:szCs w:val="17"/>
                <w:lang w:val="en-GB"/>
              </w:rPr>
              <w:t>Conclusion</w:t>
            </w:r>
          </w:p>
        </w:tc>
        <w:tc>
          <w:tcPr>
            <w:tcW w:w="7561" w:type="dxa"/>
            <w:tcBorders>
              <w:top w:val="single" w:sz="4" w:space="0" w:color="000000"/>
              <w:left w:val="single" w:sz="4" w:space="0" w:color="000000"/>
              <w:bottom w:val="single" w:sz="4" w:space="0" w:color="000000"/>
              <w:right w:val="single" w:sz="4" w:space="0" w:color="000000"/>
            </w:tcBorders>
          </w:tcPr>
          <w:p w14:paraId="4D924851"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5-11 years</w:t>
            </w:r>
          </w:p>
          <w:p w14:paraId="7FED244A" w14:textId="77777777" w:rsidR="00C434FF" w:rsidRDefault="00C434FF">
            <w:pPr>
              <w:spacing w:after="0" w:line="240" w:lineRule="auto"/>
              <w:rPr>
                <w:rFonts w:ascii="Verdana" w:hAnsi="Verdana" w:cs="Segoe UI"/>
                <w:sz w:val="17"/>
                <w:szCs w:val="17"/>
                <w:lang w:val="en-GB"/>
              </w:rPr>
            </w:pPr>
          </w:p>
          <w:p w14:paraId="4796150E" w14:textId="77777777" w:rsidR="00C434FF" w:rsidRDefault="00C434FF">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Peer acceptance</w:t>
            </w:r>
          </w:p>
          <w:p w14:paraId="63B2A2C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benefit</w:t>
            </w:r>
            <w:r>
              <w:rPr>
                <w:rFonts w:ascii="Verdana" w:hAnsi="Verdana" w:cs="Segoe UI"/>
                <w:sz w:val="17"/>
                <w:szCs w:val="17"/>
                <w:lang w:val="en-GB"/>
              </w:rPr>
              <w:t xml:space="preserve"> for peer acceptance. </w:t>
            </w:r>
          </w:p>
          <w:p w14:paraId="571AE32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peer acceptance/social inclusion resulted in a statistically significant increase in self-esteem (Wagner 2018), and a statistically significant decrease of depression, internalizing symptoms and externalizing symptoms (Klima 2008). However, in an additional study a statistically significant increase in self-esteem and depression could not be demonstrated (Kingery 2011). In addition, a statistically significant change in aggression (Hughes 2001), loneliness (Kingery 2007, Kingery 2011), school involvement (Kingery 2007, Kingery 2011) and self-worth (Klima 2008) could not be demonstrated.</w:t>
            </w:r>
          </w:p>
          <w:p w14:paraId="3D89914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and/or lack of data. </w:t>
            </w:r>
          </w:p>
          <w:p w14:paraId="61984F60" w14:textId="77777777" w:rsidR="00C434FF" w:rsidRDefault="00C434FF">
            <w:pPr>
              <w:spacing w:after="0" w:line="240" w:lineRule="auto"/>
              <w:rPr>
                <w:rFonts w:ascii="Verdana" w:hAnsi="Verdana" w:cs="Segoe UI"/>
                <w:sz w:val="17"/>
                <w:szCs w:val="17"/>
                <w:lang w:val="en-GB"/>
              </w:rPr>
            </w:pPr>
          </w:p>
          <w:p w14:paraId="2B2A0140"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12-18 years</w:t>
            </w:r>
          </w:p>
          <w:p w14:paraId="057EB2E5" w14:textId="77777777" w:rsidR="00C434FF" w:rsidRDefault="00C434FF">
            <w:pPr>
              <w:spacing w:after="0" w:line="240" w:lineRule="auto"/>
              <w:rPr>
                <w:rFonts w:ascii="Verdana" w:hAnsi="Verdana" w:cs="Segoe UI"/>
                <w:sz w:val="17"/>
                <w:szCs w:val="17"/>
                <w:lang w:val="en-GB"/>
              </w:rPr>
            </w:pPr>
          </w:p>
          <w:p w14:paraId="68A1A8F8" w14:textId="77777777" w:rsidR="00C434FF" w:rsidRDefault="00C434FF">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Peer acceptance</w:t>
            </w:r>
          </w:p>
          <w:p w14:paraId="1CDC31A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benefit</w:t>
            </w:r>
            <w:r>
              <w:rPr>
                <w:rFonts w:ascii="Verdana" w:hAnsi="Verdana" w:cs="Segoe UI"/>
                <w:sz w:val="17"/>
                <w:szCs w:val="17"/>
                <w:lang w:val="en-GB"/>
              </w:rPr>
              <w:t xml:space="preserve"> for peer acceptance. </w:t>
            </w:r>
          </w:p>
          <w:p w14:paraId="4668807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peer acceptance/social inclusion resulted in a statistically significant increase in self-esteem 1 to 3 school years later (Wagner 2018, Tetzner 2017) and a statistically significant decrease of depression (Van Voorhees 2008) and social withdrawal (Barzeva 2020). However, a statistically significant increase in self-esteem after 6 months (within 1 school year) could not be demonstrated (Tetzner 2017). In addition, the significant effect on social withdrawal was dependent of the measurement method (reported by the parent or the adolescent himself) (Barzeva 2020). Lastly, a statistically significant decrease in social anxiety could not be demonstrated (Barzeva 2020).</w:t>
            </w:r>
          </w:p>
          <w:p w14:paraId="32146D8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w:t>
            </w:r>
          </w:p>
          <w:p w14:paraId="54BAC542" w14:textId="77777777" w:rsidR="00C434FF" w:rsidRDefault="00C434FF">
            <w:pPr>
              <w:spacing w:after="0" w:line="240" w:lineRule="auto"/>
              <w:rPr>
                <w:rFonts w:ascii="Verdana" w:hAnsi="Verdana" w:cs="Segoe UI"/>
                <w:sz w:val="17"/>
                <w:szCs w:val="17"/>
                <w:lang w:val="en-GB"/>
              </w:rPr>
            </w:pPr>
          </w:p>
          <w:p w14:paraId="1C2E606D" w14:textId="77777777" w:rsidR="00C434FF" w:rsidRDefault="00C434FF">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Social acceptance/social competence</w:t>
            </w:r>
          </w:p>
          <w:p w14:paraId="3A35FB3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benefit</w:t>
            </w:r>
            <w:r>
              <w:rPr>
                <w:rFonts w:ascii="Verdana" w:hAnsi="Verdana" w:cs="Segoe UI"/>
                <w:sz w:val="17"/>
                <w:szCs w:val="17"/>
                <w:lang w:val="en-GB"/>
              </w:rPr>
              <w:t xml:space="preserve"> for social acceptance/social competence.</w:t>
            </w:r>
          </w:p>
          <w:p w14:paraId="43F2F04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perceived social acceptance/social competence resulted in a statistically significant decrease in (social) anxiety (Teachman 2017, </w:t>
            </w:r>
            <w:r>
              <w:rPr>
                <w:rFonts w:ascii="Verdana" w:hAnsi="Verdana" w:cs="Segoe UI"/>
                <w:sz w:val="17"/>
                <w:szCs w:val="17"/>
                <w:lang w:val="en-US"/>
              </w:rPr>
              <w:t xml:space="preserve">Grills-Taquechel 2010) </w:t>
            </w:r>
            <w:r>
              <w:rPr>
                <w:rFonts w:ascii="Verdana" w:hAnsi="Verdana" w:cs="Segoe UI"/>
                <w:sz w:val="17"/>
                <w:szCs w:val="17"/>
                <w:lang w:val="en-GB"/>
              </w:rPr>
              <w:t>and loneliness (Vanhalst 2013).</w:t>
            </w:r>
          </w:p>
          <w:p w14:paraId="59F8AD5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w:t>
            </w:r>
          </w:p>
          <w:p w14:paraId="341E720B" w14:textId="77777777" w:rsidR="00C434FF" w:rsidRDefault="00C434FF">
            <w:pPr>
              <w:spacing w:after="0" w:line="240" w:lineRule="auto"/>
              <w:rPr>
                <w:rFonts w:ascii="Verdana" w:hAnsi="Verdana" w:cs="Segoe UI"/>
                <w:sz w:val="17"/>
                <w:szCs w:val="17"/>
                <w:lang w:val="en-GB"/>
              </w:rPr>
            </w:pPr>
          </w:p>
          <w:p w14:paraId="0F09D383" w14:textId="77777777" w:rsidR="00C434FF" w:rsidRDefault="00C434FF">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Peer connectedness</w:t>
            </w:r>
          </w:p>
          <w:p w14:paraId="0703EEF5" w14:textId="77777777" w:rsidR="00C434FF" w:rsidRDefault="00C434FF">
            <w:pPr>
              <w:pStyle w:val="Default"/>
              <w:rPr>
                <w:rFonts w:ascii="Verdana" w:hAnsi="Verdana"/>
                <w:sz w:val="17"/>
                <w:szCs w:val="17"/>
                <w:lang w:val="en-US"/>
              </w:rPr>
            </w:pPr>
            <w:r>
              <w:rPr>
                <w:rFonts w:ascii="Verdana" w:hAnsi="Verdana"/>
                <w:sz w:val="17"/>
                <w:szCs w:val="17"/>
                <w:lang w:val="en-US"/>
              </w:rPr>
              <w:lastRenderedPageBreak/>
              <w:t xml:space="preserve">There is limited evidence concerning the risk of marihuana use or other illegal drug use in case of peer connectedness. </w:t>
            </w:r>
          </w:p>
          <w:p w14:paraId="3CF2E07B" w14:textId="77777777" w:rsidR="00C434FF" w:rsidRDefault="00C434FF">
            <w:pPr>
              <w:pStyle w:val="Default"/>
              <w:rPr>
                <w:rFonts w:ascii="Verdana" w:hAnsi="Verdana"/>
                <w:i/>
                <w:sz w:val="17"/>
                <w:szCs w:val="17"/>
                <w:u w:val="single"/>
                <w:lang w:val="en-US"/>
              </w:rPr>
            </w:pPr>
            <w:r>
              <w:rPr>
                <w:rFonts w:ascii="Verdana" w:hAnsi="Verdana"/>
                <w:sz w:val="17"/>
                <w:szCs w:val="17"/>
                <w:lang w:val="en-US"/>
              </w:rPr>
              <w:t>A statistically significant decreased risk of marihuana use or other illegal drug use in case of peer connectedness could not be demonstrated (McDonough 2016).</w:t>
            </w:r>
          </w:p>
          <w:p w14:paraId="4C9AA05B"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lack of data. </w:t>
            </w:r>
          </w:p>
          <w:p w14:paraId="63069C72" w14:textId="77777777" w:rsidR="00C434FF" w:rsidRDefault="00C434FF">
            <w:pPr>
              <w:spacing w:after="0" w:line="240" w:lineRule="auto"/>
              <w:rPr>
                <w:rFonts w:ascii="Verdana" w:hAnsi="Verdana" w:cs="Segoe UI"/>
                <w:i/>
                <w:sz w:val="17"/>
                <w:szCs w:val="17"/>
                <w:u w:val="single"/>
                <w:lang w:val="en-GB"/>
              </w:rPr>
            </w:pPr>
          </w:p>
          <w:p w14:paraId="0FACB601" w14:textId="77777777" w:rsidR="00C434FF" w:rsidRDefault="00C434FF">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Peer invalidation</w:t>
            </w:r>
          </w:p>
          <w:p w14:paraId="6FCF101D" w14:textId="77777777" w:rsidR="00C434FF" w:rsidRDefault="00C434FF">
            <w:pPr>
              <w:spacing w:after="0" w:line="240" w:lineRule="auto"/>
              <w:rPr>
                <w:rFonts w:ascii="Verdana" w:hAnsi="Verdana" w:cs="Segoe UI"/>
                <w:i/>
                <w:sz w:val="17"/>
                <w:szCs w:val="17"/>
                <w:u w:val="single"/>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harm</w:t>
            </w:r>
            <w:r>
              <w:rPr>
                <w:rFonts w:ascii="Verdana" w:hAnsi="Verdana" w:cs="Segoe UI"/>
                <w:sz w:val="17"/>
                <w:szCs w:val="17"/>
                <w:lang w:val="en-GB"/>
              </w:rPr>
              <w:t xml:space="preserve"> for peer invalidation.</w:t>
            </w:r>
          </w:p>
          <w:p w14:paraId="75AA1AD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peer invalidation resulted in a statistically significant increase in suicidal ideation (Selby 2013) and in self-harm in girls (Yen 2015). A statistically significant increase in suicide events in girls and boys, and in self-harm in boys could not be demonstrated (Yen 2015).</w:t>
            </w:r>
          </w:p>
          <w:p w14:paraId="19D5E46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or </w:t>
            </w:r>
            <w:r>
              <w:rPr>
                <w:rFonts w:ascii="Verdana" w:hAnsi="Verdana"/>
                <w:sz w:val="17"/>
                <w:szCs w:val="17"/>
                <w:lang w:val="en-GB"/>
              </w:rPr>
              <w:t>large variability of the results</w:t>
            </w:r>
            <w:r>
              <w:rPr>
                <w:rFonts w:ascii="Verdana" w:hAnsi="Verdana" w:cs="Segoe UI"/>
                <w:sz w:val="17"/>
                <w:szCs w:val="17"/>
                <w:lang w:val="en-GB"/>
              </w:rPr>
              <w:t xml:space="preserve">. </w:t>
            </w:r>
          </w:p>
          <w:p w14:paraId="3DA84C50" w14:textId="77777777" w:rsidR="00C434FF" w:rsidRDefault="00C434FF">
            <w:pPr>
              <w:spacing w:after="0" w:line="240" w:lineRule="auto"/>
              <w:rPr>
                <w:rFonts w:ascii="Verdana" w:hAnsi="Verdana" w:cs="Segoe UI"/>
                <w:sz w:val="17"/>
                <w:szCs w:val="17"/>
                <w:lang w:val="en-GB"/>
              </w:rPr>
            </w:pPr>
          </w:p>
          <w:p w14:paraId="7C846D6E"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5-18 years</w:t>
            </w:r>
          </w:p>
          <w:p w14:paraId="7F670307" w14:textId="77777777" w:rsidR="00C434FF" w:rsidRDefault="00C434FF">
            <w:pPr>
              <w:spacing w:after="0" w:line="240" w:lineRule="auto"/>
              <w:rPr>
                <w:rFonts w:ascii="Verdana" w:hAnsi="Verdana" w:cs="Segoe UI"/>
                <w:sz w:val="17"/>
                <w:szCs w:val="17"/>
                <w:lang w:val="en-GB"/>
              </w:rPr>
            </w:pPr>
          </w:p>
          <w:p w14:paraId="2DEC1D4E" w14:textId="77777777" w:rsidR="00C434FF" w:rsidRDefault="00C434FF">
            <w:pPr>
              <w:spacing w:after="0" w:line="240" w:lineRule="auto"/>
              <w:rPr>
                <w:rFonts w:ascii="Verdana" w:hAnsi="Verdana" w:cs="Segoe UI"/>
                <w:sz w:val="17"/>
                <w:szCs w:val="17"/>
                <w:lang w:val="en-GB"/>
              </w:rPr>
            </w:pPr>
            <w:r>
              <w:rPr>
                <w:rFonts w:ascii="Verdana" w:hAnsi="Verdana" w:cs="Segoe UI"/>
                <w:i/>
                <w:sz w:val="17"/>
                <w:szCs w:val="17"/>
                <w:u w:val="single"/>
                <w:lang w:val="en-GB"/>
              </w:rPr>
              <w:t>Peer acceptance</w:t>
            </w:r>
          </w:p>
          <w:p w14:paraId="562CF341"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US"/>
              </w:rPr>
              <w:t>There is limited evidence concerning b</w:t>
            </w:r>
            <w:r>
              <w:rPr>
                <w:rFonts w:ascii="Verdana" w:hAnsi="Verdana"/>
                <w:sz w:val="17"/>
                <w:szCs w:val="17"/>
                <w:lang w:val="en-GB"/>
              </w:rPr>
              <w:t xml:space="preserve">ody dysmorphic disorder symptoms following peer acceptance in children from 9 to 14 years old. </w:t>
            </w:r>
            <w:r>
              <w:rPr>
                <w:rFonts w:ascii="Verdana" w:hAnsi="Verdana"/>
                <w:sz w:val="17"/>
                <w:szCs w:val="17"/>
                <w:lang w:val="en-US"/>
              </w:rPr>
              <w:t>A statistically significant decrease in b</w:t>
            </w:r>
            <w:r>
              <w:rPr>
                <w:rFonts w:ascii="Verdana" w:hAnsi="Verdana"/>
                <w:sz w:val="17"/>
                <w:szCs w:val="17"/>
                <w:lang w:val="en-GB"/>
              </w:rPr>
              <w:t>ody dysmorphic disorder symptoms in case of peer acceptance could not be demonstrated (Webb 2016).</w:t>
            </w:r>
          </w:p>
          <w:p w14:paraId="157CEE1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lack of data. </w:t>
            </w:r>
          </w:p>
          <w:p w14:paraId="74C79EC8" w14:textId="77777777" w:rsidR="00C434FF" w:rsidRDefault="00C434FF">
            <w:pPr>
              <w:spacing w:after="0" w:line="240" w:lineRule="auto"/>
              <w:rPr>
                <w:rFonts w:ascii="Verdana" w:hAnsi="Verdana" w:cs="Segoe UI"/>
                <w:sz w:val="17"/>
                <w:szCs w:val="17"/>
                <w:lang w:val="en-GB"/>
              </w:rPr>
            </w:pPr>
          </w:p>
          <w:p w14:paraId="29234D1A" w14:textId="77777777" w:rsidR="00C434FF" w:rsidRDefault="00C434FF">
            <w:pPr>
              <w:spacing w:after="0" w:line="240" w:lineRule="auto"/>
              <w:rPr>
                <w:rFonts w:ascii="Verdana" w:hAnsi="Verdana" w:cs="Segoe UI"/>
                <w:sz w:val="17"/>
                <w:szCs w:val="17"/>
                <w:lang w:val="en-GB"/>
              </w:rPr>
            </w:pPr>
            <w:r>
              <w:rPr>
                <w:rFonts w:ascii="Verdana" w:hAnsi="Verdana" w:cs="Segoe UI"/>
                <w:i/>
                <w:sz w:val="17"/>
                <w:szCs w:val="17"/>
                <w:u w:val="single"/>
                <w:lang w:val="en-GB"/>
              </w:rPr>
              <w:t>Social acceptance/social competence</w:t>
            </w:r>
          </w:p>
          <w:p w14:paraId="4A51AE6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benefit</w:t>
            </w:r>
            <w:r>
              <w:rPr>
                <w:rFonts w:ascii="Verdana" w:hAnsi="Verdana" w:cs="Segoe UI"/>
                <w:sz w:val="17"/>
                <w:szCs w:val="17"/>
                <w:lang w:val="en-GB"/>
              </w:rPr>
              <w:t xml:space="preserve"> for social acceptance/social competence in children between 8 and 13 years old.</w:t>
            </w:r>
          </w:p>
          <w:p w14:paraId="3A9C2B4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perceived social acceptance/social competence resulted in a statistically significant decrease in aggression and depression (Brendgen 2004).</w:t>
            </w:r>
          </w:p>
          <w:p w14:paraId="143489A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w:t>
            </w:r>
          </w:p>
        </w:tc>
        <w:bookmarkEnd w:id="21"/>
      </w:tr>
      <w:tr w:rsidR="00C434FF" w14:paraId="3080D38B" w14:textId="77777777" w:rsidTr="00C434FF">
        <w:tc>
          <w:tcPr>
            <w:tcW w:w="193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48E21496"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lastRenderedPageBreak/>
              <w:t>Reference(s)</w:t>
            </w:r>
          </w:p>
        </w:tc>
        <w:tc>
          <w:tcPr>
            <w:tcW w:w="7561" w:type="dxa"/>
            <w:tcBorders>
              <w:top w:val="single" w:sz="4" w:space="0" w:color="000000"/>
              <w:left w:val="single" w:sz="4" w:space="0" w:color="000000"/>
              <w:bottom w:val="single" w:sz="4" w:space="0" w:color="000000"/>
              <w:right w:val="single" w:sz="4" w:space="0" w:color="000000"/>
            </w:tcBorders>
            <w:hideMark/>
          </w:tcPr>
          <w:p w14:paraId="243CACF0"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Articles</w:t>
            </w:r>
          </w:p>
          <w:p w14:paraId="46C342FC" w14:textId="77777777" w:rsidR="00C434FF" w:rsidRDefault="00C434FF">
            <w:pPr>
              <w:spacing w:after="0" w:line="240" w:lineRule="auto"/>
              <w:rPr>
                <w:rFonts w:ascii="Verdana" w:hAnsi="Verdana" w:cs="Segoe UI"/>
                <w:sz w:val="17"/>
                <w:szCs w:val="17"/>
                <w:lang w:val="en-US"/>
              </w:rPr>
            </w:pPr>
            <w:r>
              <w:rPr>
                <w:rStyle w:val="docsum-authors"/>
                <w:rFonts w:ascii="Verdana" w:hAnsi="Verdana" w:cs="Segoe UI"/>
                <w:sz w:val="17"/>
                <w:szCs w:val="17"/>
                <w:u w:val="single"/>
                <w:lang w:val="en-US"/>
              </w:rPr>
              <w:t>Barzeva SA</w:t>
            </w:r>
            <w:r>
              <w:rPr>
                <w:rStyle w:val="docsum-authors"/>
                <w:rFonts w:ascii="Verdana" w:hAnsi="Verdana" w:cs="Segoe UI"/>
                <w:sz w:val="17"/>
                <w:szCs w:val="17"/>
                <w:lang w:val="en-US"/>
              </w:rPr>
              <w:t xml:space="preserve">, Richards JS, Meeus WHJ, Oldehinkel AJ. </w:t>
            </w:r>
            <w:r>
              <w:rPr>
                <w:rStyle w:val="docsum-authors"/>
                <w:rFonts w:ascii="Verdana" w:hAnsi="Verdana" w:cs="Segoe UI"/>
                <w:i/>
                <w:sz w:val="17"/>
                <w:szCs w:val="17"/>
                <w:lang w:val="en-US"/>
              </w:rPr>
              <w:t xml:space="preserve">The social withdrawal and social </w:t>
            </w:r>
            <w:r>
              <w:rPr>
                <w:rFonts w:ascii="Verdana" w:hAnsi="Verdana" w:cs="Segoe UI"/>
                <w:bCs/>
                <w:i/>
                <w:sz w:val="17"/>
                <w:szCs w:val="17"/>
                <w:shd w:val="clear" w:color="auto" w:fill="FFFFFF"/>
                <w:lang w:val="en-US"/>
              </w:rPr>
              <w:t>anxiety</w:t>
            </w:r>
            <w:r>
              <w:rPr>
                <w:rFonts w:ascii="Verdana" w:hAnsi="Verdana" w:cs="Segoe UI"/>
                <w:i/>
                <w:sz w:val="17"/>
                <w:szCs w:val="17"/>
                <w:shd w:val="clear" w:color="auto" w:fill="FFFFFF"/>
                <w:lang w:val="en-US"/>
              </w:rPr>
              <w:t> feedback loop and the role of peer victimization and acceptance in the pathways</w:t>
            </w:r>
            <w:r>
              <w:rPr>
                <w:rFonts w:ascii="Verdana" w:hAnsi="Verdana" w:cs="Segoe UI"/>
                <w:sz w:val="17"/>
                <w:szCs w:val="17"/>
                <w:shd w:val="clear" w:color="auto" w:fill="FFFFFF"/>
                <w:lang w:val="en-US"/>
              </w:rPr>
              <w:t xml:space="preserve">. </w:t>
            </w:r>
            <w:r>
              <w:rPr>
                <w:rStyle w:val="docsum-journal-citation"/>
                <w:rFonts w:ascii="Verdana" w:hAnsi="Verdana" w:cs="Segoe UI"/>
                <w:sz w:val="17"/>
                <w:szCs w:val="17"/>
                <w:lang w:val="en-US"/>
              </w:rPr>
              <w:t>Dev Psychopathol 2020,</w:t>
            </w:r>
            <w:r>
              <w:rPr>
                <w:rStyle w:val="docsum-journal-citation"/>
                <w:lang w:val="en-US"/>
              </w:rPr>
              <w:t xml:space="preserve"> </w:t>
            </w:r>
            <w:r>
              <w:rPr>
                <w:rStyle w:val="docsum-journal-citation"/>
                <w:rFonts w:ascii="Verdana" w:hAnsi="Verdana" w:cs="Segoe UI"/>
                <w:sz w:val="17"/>
                <w:szCs w:val="17"/>
                <w:lang w:val="en-US"/>
              </w:rPr>
              <w:t>32(4):1402-1417</w:t>
            </w:r>
          </w:p>
          <w:p w14:paraId="4BEDA88B" w14:textId="77777777" w:rsidR="00C434FF" w:rsidRDefault="00C434FF">
            <w:pPr>
              <w:spacing w:after="0" w:line="240" w:lineRule="auto"/>
              <w:rPr>
                <w:rFonts w:ascii="Verdana" w:eastAsia="Times New Roman" w:hAnsi="Verdana" w:cs="Segoe UI"/>
                <w:sz w:val="17"/>
                <w:szCs w:val="17"/>
                <w:lang w:val="en-GB" w:eastAsia="nl-BE"/>
              </w:rPr>
            </w:pPr>
            <w:r>
              <w:rPr>
                <w:rFonts w:ascii="Verdana" w:eastAsia="Times New Roman" w:hAnsi="Verdana" w:cs="Segoe UI"/>
                <w:sz w:val="17"/>
                <w:szCs w:val="17"/>
                <w:u w:val="single"/>
                <w:lang w:val="en-US" w:eastAsia="nl-BE"/>
              </w:rPr>
              <w:t>Brendgen M</w:t>
            </w:r>
            <w:r>
              <w:rPr>
                <w:rFonts w:ascii="Verdana" w:eastAsia="Times New Roman" w:hAnsi="Verdana" w:cs="Segoe UI"/>
                <w:sz w:val="17"/>
                <w:szCs w:val="17"/>
                <w:lang w:val="en-US" w:eastAsia="nl-BE"/>
              </w:rPr>
              <w:t>, </w:t>
            </w:r>
            <w:hyperlink r:id="rId8" w:history="1">
              <w:r>
                <w:rPr>
                  <w:rStyle w:val="Hyperlink"/>
                  <w:rFonts w:ascii="Verdana" w:eastAsia="Times New Roman" w:hAnsi="Verdana" w:cs="Segoe UI"/>
                  <w:sz w:val="17"/>
                  <w:szCs w:val="17"/>
                  <w:lang w:val="en-US" w:eastAsia="nl-BE"/>
                </w:rPr>
                <w:t>Vitaro</w:t>
              </w:r>
            </w:hyperlink>
            <w:r>
              <w:rPr>
                <w:rFonts w:ascii="Verdana" w:eastAsia="Times New Roman" w:hAnsi="Verdana" w:cs="Segoe UI"/>
                <w:sz w:val="17"/>
                <w:szCs w:val="17"/>
                <w:lang w:val="en-US" w:eastAsia="nl-BE"/>
              </w:rPr>
              <w:t xml:space="preserve"> F, </w:t>
            </w:r>
            <w:hyperlink r:id="rId9" w:history="1">
              <w:r>
                <w:rPr>
                  <w:rStyle w:val="Hyperlink"/>
                  <w:rFonts w:ascii="Verdana" w:eastAsia="Times New Roman" w:hAnsi="Verdana" w:cs="Segoe UI"/>
                  <w:sz w:val="17"/>
                  <w:szCs w:val="17"/>
                  <w:lang w:val="en-US" w:eastAsia="nl-BE"/>
                </w:rPr>
                <w:t>Turgeon</w:t>
              </w:r>
            </w:hyperlink>
            <w:r>
              <w:rPr>
                <w:rFonts w:ascii="Verdana" w:eastAsia="Times New Roman" w:hAnsi="Verdana" w:cs="Segoe UI"/>
                <w:sz w:val="17"/>
                <w:szCs w:val="17"/>
                <w:lang w:val="en-US" w:eastAsia="nl-BE"/>
              </w:rPr>
              <w:t xml:space="preserve"> L, </w:t>
            </w:r>
            <w:hyperlink r:id="rId10" w:history="1">
              <w:r>
                <w:rPr>
                  <w:rStyle w:val="Hyperlink"/>
                  <w:rFonts w:ascii="Verdana" w:eastAsia="Times New Roman" w:hAnsi="Verdana" w:cs="Segoe UI"/>
                  <w:sz w:val="17"/>
                  <w:szCs w:val="17"/>
                  <w:lang w:val="en-US" w:eastAsia="nl-BE"/>
                </w:rPr>
                <w:t>Poulin</w:t>
              </w:r>
            </w:hyperlink>
            <w:r>
              <w:rPr>
                <w:rFonts w:ascii="Verdana" w:eastAsia="Times New Roman" w:hAnsi="Verdana" w:cs="Segoe UI"/>
                <w:sz w:val="17"/>
                <w:szCs w:val="17"/>
                <w:lang w:val="en-US" w:eastAsia="nl-BE"/>
              </w:rPr>
              <w:t xml:space="preserve"> F, </w:t>
            </w:r>
            <w:hyperlink r:id="rId11" w:history="1">
              <w:r>
                <w:rPr>
                  <w:rStyle w:val="Hyperlink"/>
                  <w:rFonts w:ascii="Verdana" w:eastAsia="Times New Roman" w:hAnsi="Verdana" w:cs="Segoe UI"/>
                  <w:sz w:val="17"/>
                  <w:szCs w:val="17"/>
                  <w:lang w:val="en-US" w:eastAsia="nl-BE"/>
                </w:rPr>
                <w:t>Wanner</w:t>
              </w:r>
            </w:hyperlink>
            <w:r>
              <w:rPr>
                <w:rFonts w:ascii="Verdana" w:eastAsia="Times New Roman" w:hAnsi="Verdana" w:cs="Segoe UI"/>
                <w:sz w:val="17"/>
                <w:szCs w:val="17"/>
                <w:lang w:val="en-US" w:eastAsia="nl-BE"/>
              </w:rPr>
              <w:t xml:space="preserve"> B. </w:t>
            </w:r>
            <w:r>
              <w:rPr>
                <w:rFonts w:ascii="Verdana" w:eastAsia="Times New Roman" w:hAnsi="Verdana"/>
                <w:bCs/>
                <w:i/>
                <w:kern w:val="36"/>
                <w:sz w:val="17"/>
                <w:szCs w:val="17"/>
                <w:lang w:val="en-US" w:eastAsia="nl-BE"/>
              </w:rPr>
              <w:t>Is there a dark side of positive illusions? Overestimation of social competence and subsequent adjustment in aggressive and nonaggressive children</w:t>
            </w:r>
            <w:r>
              <w:rPr>
                <w:rFonts w:ascii="Verdana" w:eastAsia="Times New Roman" w:hAnsi="Verdana"/>
                <w:bCs/>
                <w:kern w:val="36"/>
                <w:sz w:val="17"/>
                <w:szCs w:val="17"/>
                <w:lang w:val="en-US" w:eastAsia="nl-BE"/>
              </w:rPr>
              <w:t xml:space="preserve">. </w:t>
            </w:r>
            <w:r>
              <w:rPr>
                <w:rFonts w:ascii="Verdana" w:eastAsia="Times New Roman" w:hAnsi="Verdana" w:cs="Segoe UI"/>
                <w:sz w:val="17"/>
                <w:szCs w:val="17"/>
                <w:lang w:val="en-GB" w:eastAsia="nl-BE"/>
              </w:rPr>
              <w:t>J Abnorm Child Psychol 2004, 32(3):305-20</w:t>
            </w:r>
          </w:p>
          <w:p w14:paraId="7767C505" w14:textId="77777777" w:rsidR="00C434FF" w:rsidRDefault="00C434FF">
            <w:pPr>
              <w:shd w:val="clear" w:color="auto" w:fill="FFFFFF"/>
              <w:spacing w:after="0" w:line="240" w:lineRule="auto"/>
              <w:rPr>
                <w:rFonts w:ascii="Verdana" w:eastAsia="Times New Roman" w:hAnsi="Verdana" w:cs="Arial"/>
                <w:bCs/>
                <w:kern w:val="36"/>
                <w:sz w:val="17"/>
                <w:szCs w:val="17"/>
                <w:lang w:val="en-US" w:eastAsia="nl-BE"/>
              </w:rPr>
            </w:pPr>
            <w:r>
              <w:rPr>
                <w:rFonts w:ascii="Verdana" w:eastAsia="Times New Roman" w:hAnsi="Verdana" w:cs="Arial"/>
                <w:sz w:val="17"/>
                <w:szCs w:val="17"/>
                <w:u w:val="single"/>
                <w:lang w:val="en-US" w:eastAsia="nl-BE"/>
              </w:rPr>
              <w:t>Grills-Taquechel AE</w:t>
            </w:r>
            <w:r>
              <w:rPr>
                <w:rFonts w:ascii="Verdana" w:eastAsia="Times New Roman" w:hAnsi="Verdana" w:cs="Arial"/>
                <w:sz w:val="17"/>
                <w:szCs w:val="17"/>
                <w:lang w:val="en-US" w:eastAsia="nl-BE"/>
              </w:rPr>
              <w:t xml:space="preserve">, Norton P, Ollendick TH. </w:t>
            </w:r>
            <w:r>
              <w:rPr>
                <w:rFonts w:ascii="Verdana" w:eastAsia="Times New Roman" w:hAnsi="Verdana" w:cs="Arial"/>
                <w:bCs/>
                <w:i/>
                <w:kern w:val="36"/>
                <w:sz w:val="17"/>
                <w:szCs w:val="17"/>
                <w:lang w:val="en-US" w:eastAsia="nl-BE"/>
              </w:rPr>
              <w:t>A longitudinal examination of factors predicting anxiety during the transition to middle school</w:t>
            </w:r>
            <w:r>
              <w:rPr>
                <w:rFonts w:ascii="Verdana" w:eastAsia="Times New Roman" w:hAnsi="Verdana" w:cs="Arial"/>
                <w:bCs/>
                <w:kern w:val="36"/>
                <w:sz w:val="17"/>
                <w:szCs w:val="17"/>
                <w:lang w:val="en-US" w:eastAsia="nl-BE"/>
              </w:rPr>
              <w:t>. Anxiety Stress Coping 2010, 23(5):493–513</w:t>
            </w:r>
          </w:p>
          <w:p w14:paraId="62FE3990" w14:textId="77777777" w:rsidR="00C434FF" w:rsidRDefault="00C434FF">
            <w:pPr>
              <w:shd w:val="clear" w:color="auto" w:fill="FFFFFF"/>
              <w:spacing w:after="0" w:line="240" w:lineRule="auto"/>
              <w:rPr>
                <w:rFonts w:ascii="Verdana" w:hAnsi="Verdana" w:cs="Arial"/>
                <w:sz w:val="17"/>
                <w:szCs w:val="17"/>
                <w:shd w:val="clear" w:color="auto" w:fill="FFFFFF"/>
                <w:lang w:val="en-US"/>
              </w:rPr>
            </w:pPr>
            <w:r>
              <w:rPr>
                <w:rFonts w:ascii="Verdana" w:hAnsi="Verdana" w:cs="Arial"/>
                <w:sz w:val="17"/>
                <w:szCs w:val="17"/>
                <w:u w:val="single"/>
                <w:shd w:val="clear" w:color="auto" w:fill="FFFFFF"/>
                <w:lang w:val="en-US"/>
              </w:rPr>
              <w:t>Hughes JN</w:t>
            </w:r>
            <w:r>
              <w:rPr>
                <w:rFonts w:ascii="Verdana" w:hAnsi="Verdana" w:cs="Arial"/>
                <w:sz w:val="17"/>
                <w:szCs w:val="17"/>
                <w:shd w:val="clear" w:color="auto" w:fill="FFFFFF"/>
                <w:lang w:val="en-US"/>
              </w:rPr>
              <w:t xml:space="preserve">, Cavell TA, Prasad-Gaur A. </w:t>
            </w:r>
            <w:r>
              <w:rPr>
                <w:rFonts w:ascii="Verdana" w:hAnsi="Verdana" w:cs="Arial"/>
                <w:i/>
                <w:sz w:val="17"/>
                <w:szCs w:val="17"/>
                <w:shd w:val="clear" w:color="auto" w:fill="FFFFFF"/>
                <w:lang w:val="en-US"/>
              </w:rPr>
              <w:t>A positive view of peer acceptance in aggressive youth risk for future peer acceptance</w:t>
            </w:r>
            <w:r>
              <w:rPr>
                <w:rFonts w:ascii="Verdana" w:hAnsi="Verdana" w:cs="Arial"/>
                <w:sz w:val="17"/>
                <w:szCs w:val="17"/>
                <w:shd w:val="clear" w:color="auto" w:fill="FFFFFF"/>
                <w:lang w:val="en-US"/>
              </w:rPr>
              <w:t>. </w:t>
            </w:r>
            <w:r>
              <w:rPr>
                <w:rStyle w:val="Nadruk"/>
                <w:rFonts w:ascii="Verdana" w:hAnsi="Verdana" w:cs="Arial"/>
                <w:sz w:val="17"/>
                <w:szCs w:val="17"/>
                <w:shd w:val="clear" w:color="auto" w:fill="FFFFFF"/>
                <w:lang w:val="en-US"/>
              </w:rPr>
              <w:t xml:space="preserve">Journal of School Psychology </w:t>
            </w:r>
            <w:r>
              <w:rPr>
                <w:rStyle w:val="Nadruk"/>
                <w:rFonts w:ascii="Verdana" w:hAnsi="Verdana"/>
                <w:sz w:val="17"/>
                <w:szCs w:val="17"/>
                <w:lang w:val="en-GB"/>
              </w:rPr>
              <w:t>2001</w:t>
            </w:r>
            <w:r>
              <w:rPr>
                <w:rStyle w:val="Nadruk"/>
                <w:rFonts w:ascii="Verdana" w:hAnsi="Verdana" w:cs="Arial"/>
                <w:sz w:val="17"/>
                <w:szCs w:val="17"/>
                <w:shd w:val="clear" w:color="auto" w:fill="FFFFFF"/>
                <w:lang w:val="en-US"/>
              </w:rPr>
              <w:t>, 39</w:t>
            </w:r>
            <w:r>
              <w:rPr>
                <w:rFonts w:ascii="Verdana" w:hAnsi="Verdana" w:cs="Arial"/>
                <w:sz w:val="17"/>
                <w:szCs w:val="17"/>
                <w:shd w:val="clear" w:color="auto" w:fill="FFFFFF"/>
                <w:lang w:val="en-US"/>
              </w:rPr>
              <w:t>(3):239–252</w:t>
            </w:r>
          </w:p>
          <w:p w14:paraId="4DF3471E" w14:textId="77777777" w:rsidR="00C434FF" w:rsidRDefault="00C434FF">
            <w:pPr>
              <w:shd w:val="clear" w:color="auto" w:fill="FFFFFF"/>
              <w:spacing w:after="0" w:line="240" w:lineRule="auto"/>
              <w:rPr>
                <w:rFonts w:ascii="Verdana" w:hAnsi="Verdana" w:cs="Arial"/>
                <w:sz w:val="17"/>
                <w:szCs w:val="17"/>
                <w:shd w:val="clear" w:color="auto" w:fill="FFFFFF"/>
                <w:lang w:val="en-US"/>
              </w:rPr>
            </w:pPr>
            <w:r>
              <w:rPr>
                <w:rFonts w:ascii="Verdana" w:hAnsi="Verdana" w:cs="Arial"/>
                <w:sz w:val="17"/>
                <w:szCs w:val="17"/>
                <w:u w:val="single"/>
                <w:shd w:val="clear" w:color="auto" w:fill="FFFFFF"/>
                <w:lang w:val="en-US"/>
              </w:rPr>
              <w:t>Kingery JN</w:t>
            </w:r>
            <w:r>
              <w:rPr>
                <w:rFonts w:ascii="Verdana" w:hAnsi="Verdana" w:cs="Arial"/>
                <w:sz w:val="17"/>
                <w:szCs w:val="17"/>
                <w:shd w:val="clear" w:color="auto" w:fill="FFFFFF"/>
                <w:lang w:val="en-US"/>
              </w:rPr>
              <w:t xml:space="preserve">, Erdley CA. </w:t>
            </w:r>
            <w:r>
              <w:rPr>
                <w:rFonts w:ascii="Verdana" w:hAnsi="Verdana" w:cs="Arial"/>
                <w:i/>
                <w:sz w:val="17"/>
                <w:szCs w:val="17"/>
                <w:shd w:val="clear" w:color="auto" w:fill="FFFFFF"/>
                <w:lang w:val="en-US"/>
              </w:rPr>
              <w:t>Peer experiences as predictors of adjustment across the middle school transition</w:t>
            </w:r>
            <w:r>
              <w:rPr>
                <w:rFonts w:ascii="Verdana" w:hAnsi="Verdana" w:cs="Arial"/>
                <w:sz w:val="17"/>
                <w:szCs w:val="17"/>
                <w:shd w:val="clear" w:color="auto" w:fill="FFFFFF"/>
                <w:lang w:val="en-US"/>
              </w:rPr>
              <w:t>. </w:t>
            </w:r>
            <w:r>
              <w:rPr>
                <w:rStyle w:val="Nadruk"/>
                <w:rFonts w:ascii="Verdana" w:hAnsi="Verdana" w:cs="Arial"/>
                <w:sz w:val="17"/>
                <w:szCs w:val="17"/>
                <w:shd w:val="clear" w:color="auto" w:fill="FFFFFF"/>
                <w:lang w:val="en-US"/>
              </w:rPr>
              <w:t>Education &amp; Treatment of Children 2</w:t>
            </w:r>
            <w:r>
              <w:rPr>
                <w:rStyle w:val="Nadruk"/>
                <w:rFonts w:ascii="Verdana" w:hAnsi="Verdana"/>
                <w:sz w:val="17"/>
                <w:szCs w:val="17"/>
                <w:lang w:val="en-US"/>
              </w:rPr>
              <w:t>007,</w:t>
            </w:r>
            <w:r>
              <w:rPr>
                <w:rStyle w:val="Nadruk"/>
                <w:rFonts w:ascii="Verdana" w:hAnsi="Verdana" w:cs="Arial"/>
                <w:sz w:val="17"/>
                <w:szCs w:val="17"/>
                <w:shd w:val="clear" w:color="auto" w:fill="FFFFFF"/>
                <w:lang w:val="en-US"/>
              </w:rPr>
              <w:t xml:space="preserve"> 30</w:t>
            </w:r>
            <w:r>
              <w:rPr>
                <w:rFonts w:ascii="Verdana" w:hAnsi="Verdana" w:cs="Arial"/>
                <w:sz w:val="17"/>
                <w:szCs w:val="17"/>
                <w:shd w:val="clear" w:color="auto" w:fill="FFFFFF"/>
                <w:lang w:val="en-US"/>
              </w:rPr>
              <w:t>(2):73–88</w:t>
            </w:r>
          </w:p>
          <w:p w14:paraId="08FC22C4" w14:textId="77777777" w:rsidR="00C434FF" w:rsidRDefault="00C434FF">
            <w:pPr>
              <w:shd w:val="clear" w:color="auto" w:fill="FFFFFF"/>
              <w:spacing w:after="0" w:line="240" w:lineRule="auto"/>
              <w:rPr>
                <w:rFonts w:ascii="Verdana" w:hAnsi="Verdana" w:cs="Arial"/>
                <w:sz w:val="17"/>
                <w:szCs w:val="17"/>
                <w:shd w:val="clear" w:color="auto" w:fill="FFFFFF"/>
                <w:lang w:val="en-US"/>
              </w:rPr>
            </w:pPr>
            <w:r>
              <w:rPr>
                <w:rFonts w:ascii="Verdana" w:hAnsi="Verdana" w:cs="Arial"/>
                <w:color w:val="333333"/>
                <w:sz w:val="17"/>
                <w:szCs w:val="17"/>
                <w:u w:val="single"/>
                <w:shd w:val="clear" w:color="auto" w:fill="FFFFFF"/>
                <w:lang w:val="en-US"/>
              </w:rPr>
              <w:t>Kingery JN</w:t>
            </w:r>
            <w:r>
              <w:rPr>
                <w:rFonts w:ascii="Verdana" w:hAnsi="Verdana" w:cs="Arial"/>
                <w:color w:val="333333"/>
                <w:sz w:val="17"/>
                <w:szCs w:val="17"/>
                <w:shd w:val="clear" w:color="auto" w:fill="FFFFFF"/>
                <w:lang w:val="en-US"/>
              </w:rPr>
              <w:t>, Erdley CA, Marshall KC. Peer acceptance and friendship as predictors of early adolescents’ adjustment across the middle school transition. </w:t>
            </w:r>
            <w:r>
              <w:rPr>
                <w:rStyle w:val="Nadruk"/>
                <w:rFonts w:ascii="Verdana" w:hAnsi="Verdana" w:cs="Arial"/>
                <w:color w:val="333333"/>
                <w:sz w:val="17"/>
                <w:szCs w:val="17"/>
                <w:shd w:val="clear" w:color="auto" w:fill="FFFFFF"/>
                <w:lang w:val="en-GB"/>
              </w:rPr>
              <w:t xml:space="preserve">Merrill-Palmer Quarterly </w:t>
            </w:r>
            <w:r>
              <w:rPr>
                <w:rStyle w:val="Nadruk"/>
                <w:rFonts w:ascii="Verdana" w:hAnsi="Verdana"/>
                <w:sz w:val="17"/>
                <w:szCs w:val="17"/>
                <w:lang w:val="en-GB"/>
              </w:rPr>
              <w:t>2011</w:t>
            </w:r>
            <w:r>
              <w:rPr>
                <w:rStyle w:val="Nadruk"/>
                <w:rFonts w:ascii="Verdana" w:hAnsi="Verdana" w:cs="Arial"/>
                <w:color w:val="333333"/>
                <w:sz w:val="17"/>
                <w:szCs w:val="17"/>
                <w:shd w:val="clear" w:color="auto" w:fill="FFFFFF"/>
                <w:lang w:val="en-GB"/>
              </w:rPr>
              <w:t>, 57</w:t>
            </w:r>
            <w:r>
              <w:rPr>
                <w:rFonts w:ascii="Verdana" w:hAnsi="Verdana" w:cs="Arial"/>
                <w:color w:val="333333"/>
                <w:sz w:val="17"/>
                <w:szCs w:val="17"/>
                <w:shd w:val="clear" w:color="auto" w:fill="FFFFFF"/>
                <w:lang w:val="en-GB"/>
              </w:rPr>
              <w:t>(3):215–243</w:t>
            </w:r>
          </w:p>
          <w:p w14:paraId="4BCE7D03" w14:textId="77777777" w:rsidR="00C434FF" w:rsidRDefault="00C434FF">
            <w:pPr>
              <w:shd w:val="clear" w:color="auto" w:fill="FFFFFF"/>
              <w:spacing w:after="0" w:line="240" w:lineRule="auto"/>
              <w:rPr>
                <w:rFonts w:ascii="Verdana" w:hAnsi="Verdana" w:cs="Arial"/>
                <w:sz w:val="17"/>
                <w:szCs w:val="17"/>
                <w:shd w:val="clear" w:color="auto" w:fill="FFFFFF"/>
                <w:lang w:val="en-US"/>
              </w:rPr>
            </w:pPr>
            <w:r>
              <w:rPr>
                <w:rFonts w:ascii="Verdana" w:hAnsi="Verdana" w:cs="Arial"/>
                <w:sz w:val="17"/>
                <w:szCs w:val="17"/>
                <w:u w:val="single"/>
                <w:shd w:val="clear" w:color="auto" w:fill="FFFFFF"/>
                <w:lang w:val="en-US"/>
              </w:rPr>
              <w:t>Klima T</w:t>
            </w:r>
            <w:r>
              <w:rPr>
                <w:rFonts w:ascii="Verdana" w:hAnsi="Verdana" w:cs="Arial"/>
                <w:sz w:val="17"/>
                <w:szCs w:val="17"/>
                <w:shd w:val="clear" w:color="auto" w:fill="FFFFFF"/>
                <w:lang w:val="en-US"/>
              </w:rPr>
              <w:t xml:space="preserve">, Repetti RL. </w:t>
            </w:r>
            <w:r>
              <w:rPr>
                <w:rFonts w:ascii="Verdana" w:hAnsi="Verdana" w:cs="Arial"/>
                <w:i/>
                <w:sz w:val="17"/>
                <w:szCs w:val="17"/>
                <w:shd w:val="clear" w:color="auto" w:fill="FFFFFF"/>
                <w:lang w:val="en-US"/>
              </w:rPr>
              <w:t>Children's peer relations and their psychological adjustment: Differences between close friendships and the larger peer group</w:t>
            </w:r>
            <w:r>
              <w:rPr>
                <w:rFonts w:ascii="Verdana" w:hAnsi="Verdana" w:cs="Arial"/>
                <w:sz w:val="17"/>
                <w:szCs w:val="17"/>
                <w:shd w:val="clear" w:color="auto" w:fill="FFFFFF"/>
                <w:lang w:val="en-US"/>
              </w:rPr>
              <w:t>. </w:t>
            </w:r>
            <w:r>
              <w:rPr>
                <w:rStyle w:val="Nadruk"/>
                <w:rFonts w:ascii="Verdana" w:hAnsi="Verdana" w:cs="Arial"/>
                <w:sz w:val="17"/>
                <w:szCs w:val="17"/>
                <w:shd w:val="clear" w:color="auto" w:fill="FFFFFF"/>
                <w:lang w:val="en-US"/>
              </w:rPr>
              <w:t xml:space="preserve">Merrill-Palmer Quarterly </w:t>
            </w:r>
            <w:r>
              <w:rPr>
                <w:rStyle w:val="Nadruk"/>
                <w:rFonts w:ascii="Verdana" w:hAnsi="Verdana"/>
                <w:sz w:val="17"/>
                <w:szCs w:val="17"/>
                <w:lang w:val="en-US"/>
              </w:rPr>
              <w:t>2008,</w:t>
            </w:r>
            <w:r>
              <w:rPr>
                <w:rStyle w:val="Nadruk"/>
                <w:rFonts w:ascii="Verdana" w:hAnsi="Verdana" w:cs="Arial"/>
                <w:sz w:val="17"/>
                <w:szCs w:val="17"/>
                <w:shd w:val="clear" w:color="auto" w:fill="FFFFFF"/>
                <w:lang w:val="en-US"/>
              </w:rPr>
              <w:t xml:space="preserve"> 54</w:t>
            </w:r>
            <w:r>
              <w:rPr>
                <w:rFonts w:ascii="Verdana" w:hAnsi="Verdana" w:cs="Arial"/>
                <w:sz w:val="17"/>
                <w:szCs w:val="17"/>
                <w:shd w:val="clear" w:color="auto" w:fill="FFFFFF"/>
                <w:lang w:val="en-US"/>
              </w:rPr>
              <w:t>(2):151–178</w:t>
            </w:r>
          </w:p>
          <w:p w14:paraId="4B9EC4B0" w14:textId="77777777" w:rsidR="00C434FF" w:rsidRDefault="00C434FF">
            <w:pPr>
              <w:shd w:val="clear" w:color="auto" w:fill="FFFFFF"/>
              <w:spacing w:after="0"/>
              <w:rPr>
                <w:rFonts w:ascii="Verdana" w:eastAsia="Times New Roman" w:hAnsi="Verdana" w:cs="Segoe UI"/>
                <w:sz w:val="17"/>
                <w:szCs w:val="17"/>
                <w:lang w:val="en-GB" w:eastAsia="nl-BE"/>
              </w:rPr>
            </w:pPr>
            <w:r>
              <w:rPr>
                <w:rFonts w:ascii="Verdana" w:eastAsia="Times New Roman" w:hAnsi="Verdana" w:cs="Segoe UI"/>
                <w:sz w:val="17"/>
                <w:szCs w:val="17"/>
                <w:u w:val="single"/>
                <w:lang w:val="en-US" w:eastAsia="nl-BE"/>
              </w:rPr>
              <w:t>McDonough MH</w:t>
            </w:r>
            <w:r>
              <w:rPr>
                <w:rFonts w:ascii="Verdana" w:eastAsia="Times New Roman" w:hAnsi="Verdana" w:cs="Segoe UI"/>
                <w:sz w:val="17"/>
                <w:szCs w:val="17"/>
                <w:lang w:val="en-US" w:eastAsia="nl-BE"/>
              </w:rPr>
              <w:t>, Jose PE, Stuart J</w:t>
            </w:r>
            <w:hyperlink r:id="rId12" w:anchor="affiliation-2" w:tooltip="Roy McKenzie Centre for the Study of Families, School of Psychology, Victoria University of Wellington, Kelburn Parade, PO Box 600, Wellington, 6012, New Zealand." w:history="1">
              <w:r>
                <w:rPr>
                  <w:rStyle w:val="Hyperlink"/>
                  <w:rFonts w:ascii="Verdana" w:eastAsia="Times New Roman" w:hAnsi="Verdana" w:cs="Segoe UI"/>
                  <w:sz w:val="17"/>
                  <w:szCs w:val="17"/>
                  <w:shd w:val="clear" w:color="auto" w:fill="F1F1F1"/>
                  <w:lang w:val="en-US" w:eastAsia="nl-BE"/>
                </w:rPr>
                <w:t>.</w:t>
              </w:r>
            </w:hyperlink>
            <w:r>
              <w:rPr>
                <w:rFonts w:ascii="Verdana" w:eastAsia="Times New Roman" w:hAnsi="Verdana" w:cs="Segoe UI"/>
                <w:sz w:val="17"/>
                <w:szCs w:val="17"/>
                <w:vertAlign w:val="superscript"/>
                <w:lang w:val="en-US" w:eastAsia="nl-BE"/>
              </w:rPr>
              <w:t xml:space="preserve"> </w:t>
            </w:r>
            <w:r>
              <w:rPr>
                <w:rFonts w:ascii="Verdana" w:eastAsia="Times New Roman" w:hAnsi="Verdana"/>
                <w:bCs/>
                <w:i/>
                <w:kern w:val="36"/>
                <w:sz w:val="17"/>
                <w:szCs w:val="17"/>
                <w:lang w:val="en-US" w:eastAsia="nl-BE"/>
              </w:rPr>
              <w:t>Bi-directional Effects of Peer Relationships and Adolescent Substance Use: A Longitudinal Study</w:t>
            </w:r>
            <w:r>
              <w:rPr>
                <w:rFonts w:ascii="Verdana" w:eastAsia="Times New Roman" w:hAnsi="Verdana"/>
                <w:bCs/>
                <w:kern w:val="36"/>
                <w:sz w:val="17"/>
                <w:szCs w:val="17"/>
                <w:lang w:val="en-US" w:eastAsia="nl-BE"/>
              </w:rPr>
              <w:t xml:space="preserve">. </w:t>
            </w:r>
            <w:r>
              <w:rPr>
                <w:rFonts w:ascii="Verdana" w:eastAsia="Times New Roman" w:hAnsi="Verdana" w:cs="Segoe UI"/>
                <w:sz w:val="17"/>
                <w:szCs w:val="17"/>
                <w:lang w:val="en-GB" w:eastAsia="nl-BE"/>
              </w:rPr>
              <w:t>J Youth Adolesc 2016, 45(8):1652-63</w:t>
            </w:r>
          </w:p>
          <w:p w14:paraId="24EC83A8" w14:textId="77777777" w:rsidR="00C434FF" w:rsidRDefault="00C434FF">
            <w:pPr>
              <w:shd w:val="clear" w:color="auto" w:fill="FFFFFF"/>
              <w:spacing w:after="0" w:line="240" w:lineRule="auto"/>
              <w:rPr>
                <w:rFonts w:ascii="Verdana" w:eastAsia="Times New Roman" w:hAnsi="Verdana" w:cs="Arial"/>
                <w:bCs/>
                <w:kern w:val="36"/>
                <w:sz w:val="17"/>
                <w:szCs w:val="17"/>
                <w:lang w:val="en-US" w:eastAsia="nl-BE"/>
              </w:rPr>
            </w:pPr>
            <w:r>
              <w:rPr>
                <w:rFonts w:ascii="Verdana" w:eastAsia="Times New Roman" w:hAnsi="Verdana" w:cs="Arial"/>
                <w:sz w:val="17"/>
                <w:szCs w:val="17"/>
                <w:u w:val="single"/>
                <w:lang w:val="en-US" w:eastAsia="nl-BE"/>
              </w:rPr>
              <w:t>Selby EA</w:t>
            </w:r>
            <w:r>
              <w:rPr>
                <w:rFonts w:ascii="Verdana" w:eastAsia="Times New Roman" w:hAnsi="Verdana" w:cs="Arial"/>
                <w:sz w:val="17"/>
                <w:szCs w:val="17"/>
                <w:lang w:val="en-US" w:eastAsia="nl-BE"/>
              </w:rPr>
              <w:t>,</w:t>
            </w:r>
            <w:r>
              <w:rPr>
                <w:rFonts w:ascii="Verdana" w:eastAsia="Times New Roman" w:hAnsi="Verdana" w:cs="Arial"/>
                <w:sz w:val="17"/>
                <w:szCs w:val="17"/>
                <w:vertAlign w:val="superscript"/>
                <w:lang w:val="en-US" w:eastAsia="nl-BE"/>
              </w:rPr>
              <w:t xml:space="preserve"> </w:t>
            </w:r>
            <w:r>
              <w:rPr>
                <w:rFonts w:ascii="Verdana" w:eastAsia="Times New Roman" w:hAnsi="Verdana" w:cs="Arial"/>
                <w:sz w:val="17"/>
                <w:szCs w:val="17"/>
                <w:lang w:val="en-US" w:eastAsia="nl-BE"/>
              </w:rPr>
              <w:t xml:space="preserve">Yen S, Spirito A. </w:t>
            </w:r>
            <w:r>
              <w:rPr>
                <w:rFonts w:ascii="Verdana" w:eastAsia="Times New Roman" w:hAnsi="Verdana" w:cs="Arial"/>
                <w:bCs/>
                <w:i/>
                <w:kern w:val="36"/>
                <w:sz w:val="17"/>
                <w:szCs w:val="17"/>
                <w:lang w:val="en-US" w:eastAsia="nl-BE"/>
              </w:rPr>
              <w:t>Time Varying Prediction of Thoughts of Death and Suicidal Ideation in Adolescents: Weekly Ratings over Six Month Follow-Up</w:t>
            </w:r>
            <w:r>
              <w:rPr>
                <w:rFonts w:ascii="Verdana" w:eastAsia="Times New Roman" w:hAnsi="Verdana" w:cs="Arial"/>
                <w:bCs/>
                <w:kern w:val="36"/>
                <w:sz w:val="17"/>
                <w:szCs w:val="17"/>
                <w:lang w:val="en-US" w:eastAsia="nl-BE"/>
              </w:rPr>
              <w:t xml:space="preserve">. </w:t>
            </w:r>
            <w:r>
              <w:rPr>
                <w:rFonts w:ascii="Verdana" w:eastAsia="Times New Roman" w:hAnsi="Verdana" w:cs="Arial"/>
                <w:sz w:val="17"/>
                <w:szCs w:val="17"/>
                <w:lang w:val="en-US" w:eastAsia="nl-BE"/>
              </w:rPr>
              <w:t>J Clin Child Adolesc Psychol 2013, 42(4):481–495</w:t>
            </w:r>
          </w:p>
          <w:p w14:paraId="20839734" w14:textId="77777777" w:rsidR="00C434FF" w:rsidRDefault="00C434FF">
            <w:pPr>
              <w:shd w:val="clear" w:color="auto" w:fill="FFFFFF"/>
              <w:spacing w:after="0" w:line="240" w:lineRule="auto"/>
              <w:rPr>
                <w:rFonts w:ascii="Verdana" w:eastAsia="Times New Roman" w:hAnsi="Verdana" w:cs="Arial"/>
                <w:bCs/>
                <w:kern w:val="36"/>
                <w:sz w:val="17"/>
                <w:szCs w:val="17"/>
                <w:lang w:val="en-US" w:eastAsia="nl-BE"/>
              </w:rPr>
            </w:pPr>
            <w:r>
              <w:rPr>
                <w:rFonts w:ascii="Verdana" w:eastAsia="Times New Roman" w:hAnsi="Verdana" w:cs="Arial"/>
                <w:sz w:val="17"/>
                <w:szCs w:val="17"/>
                <w:u w:val="single"/>
                <w:lang w:val="en-US" w:eastAsia="nl-BE"/>
              </w:rPr>
              <w:t>Teachman BA</w:t>
            </w:r>
            <w:r>
              <w:rPr>
                <w:rFonts w:ascii="Verdana" w:eastAsia="Times New Roman" w:hAnsi="Verdana" w:cs="Arial"/>
                <w:noProof/>
                <w:sz w:val="17"/>
                <w:szCs w:val="17"/>
                <w:lang w:val="en-US" w:eastAsia="nl-BE"/>
              </w:rPr>
              <w:t xml:space="preserve">, </w:t>
            </w:r>
            <w:r>
              <w:rPr>
                <w:rFonts w:ascii="Verdana" w:eastAsia="Times New Roman" w:hAnsi="Verdana" w:cs="Arial"/>
                <w:sz w:val="17"/>
                <w:szCs w:val="17"/>
                <w:lang w:val="en-US" w:eastAsia="nl-BE"/>
              </w:rPr>
              <w:t xml:space="preserve">Allen JP. </w:t>
            </w:r>
            <w:r>
              <w:rPr>
                <w:rFonts w:ascii="Verdana" w:eastAsia="Times New Roman" w:hAnsi="Verdana" w:cs="Arial"/>
                <w:bCs/>
                <w:i/>
                <w:kern w:val="36"/>
                <w:sz w:val="17"/>
                <w:szCs w:val="17"/>
                <w:lang w:val="en-US" w:eastAsia="nl-BE"/>
              </w:rPr>
              <w:t>Development of Social Anxiety: Social Interaction Predictors of Implicit and Explicit Fear of Negative Evaluation</w:t>
            </w:r>
            <w:r>
              <w:rPr>
                <w:rFonts w:ascii="Verdana" w:eastAsia="Times New Roman" w:hAnsi="Verdana" w:cs="Arial"/>
                <w:bCs/>
                <w:kern w:val="36"/>
                <w:sz w:val="17"/>
                <w:szCs w:val="17"/>
                <w:lang w:val="en-US" w:eastAsia="nl-BE"/>
              </w:rPr>
              <w:t>. J Abnorm Child Psychol 2007, 35(1):63–78</w:t>
            </w:r>
          </w:p>
          <w:p w14:paraId="734C7131" w14:textId="77777777" w:rsidR="00C434FF" w:rsidRDefault="00C434FF">
            <w:pPr>
              <w:spacing w:after="0" w:line="240" w:lineRule="auto"/>
              <w:rPr>
                <w:rFonts w:ascii="Verdana" w:hAnsi="Verdana" w:cs="Arial"/>
                <w:sz w:val="17"/>
                <w:szCs w:val="17"/>
                <w:shd w:val="clear" w:color="auto" w:fill="FFFFFF"/>
                <w:lang w:val="en-US"/>
              </w:rPr>
            </w:pPr>
            <w:r>
              <w:rPr>
                <w:rFonts w:ascii="Verdana" w:hAnsi="Verdana" w:cs="Arial"/>
                <w:sz w:val="17"/>
                <w:szCs w:val="17"/>
                <w:u w:val="single"/>
                <w:shd w:val="clear" w:color="auto" w:fill="FFFFFF"/>
                <w:lang w:val="en-US"/>
              </w:rPr>
              <w:t>Tetzner J</w:t>
            </w:r>
            <w:r>
              <w:rPr>
                <w:rFonts w:ascii="Verdana" w:hAnsi="Verdana" w:cs="Arial"/>
                <w:sz w:val="17"/>
                <w:szCs w:val="17"/>
                <w:shd w:val="clear" w:color="auto" w:fill="FFFFFF"/>
                <w:lang w:val="en-US"/>
              </w:rPr>
              <w:t xml:space="preserve">, Becker M, Maaz K. </w:t>
            </w:r>
            <w:r>
              <w:rPr>
                <w:rFonts w:ascii="Verdana" w:hAnsi="Verdana" w:cs="Arial"/>
                <w:i/>
                <w:sz w:val="17"/>
                <w:szCs w:val="17"/>
                <w:shd w:val="clear" w:color="auto" w:fill="FFFFFF"/>
                <w:lang w:val="en-US"/>
              </w:rPr>
              <w:t>Development in multiple areas of life in adolescence: Interrelations between academic achievement, perceived peer acceptance, and self-esteem</w:t>
            </w:r>
            <w:r>
              <w:rPr>
                <w:rFonts w:ascii="Verdana" w:hAnsi="Verdana" w:cs="Arial"/>
                <w:sz w:val="17"/>
                <w:szCs w:val="17"/>
                <w:shd w:val="clear" w:color="auto" w:fill="FFFFFF"/>
                <w:lang w:val="en-US"/>
              </w:rPr>
              <w:t>. </w:t>
            </w:r>
            <w:r>
              <w:rPr>
                <w:rStyle w:val="Nadruk"/>
                <w:rFonts w:ascii="Verdana" w:hAnsi="Verdana" w:cs="Arial"/>
                <w:sz w:val="17"/>
                <w:szCs w:val="17"/>
                <w:shd w:val="clear" w:color="auto" w:fill="FFFFFF"/>
                <w:lang w:val="en-US"/>
              </w:rPr>
              <w:t>International Journal of Behavioral Development 2017, 41</w:t>
            </w:r>
            <w:r>
              <w:rPr>
                <w:rFonts w:ascii="Verdana" w:hAnsi="Verdana" w:cs="Arial"/>
                <w:sz w:val="17"/>
                <w:szCs w:val="17"/>
                <w:shd w:val="clear" w:color="auto" w:fill="FFFFFF"/>
                <w:lang w:val="en-US"/>
              </w:rPr>
              <w:t>(6):704–713</w:t>
            </w:r>
          </w:p>
          <w:p w14:paraId="569F53B2" w14:textId="77777777" w:rsidR="00C434FF" w:rsidRDefault="00C434FF">
            <w:pPr>
              <w:shd w:val="clear" w:color="auto" w:fill="FFFFFF"/>
              <w:spacing w:after="0" w:line="240" w:lineRule="auto"/>
              <w:rPr>
                <w:rFonts w:ascii="Verdana" w:eastAsia="Times New Roman" w:hAnsi="Verdana" w:cs="Segoe UI"/>
                <w:sz w:val="17"/>
                <w:szCs w:val="17"/>
                <w:lang w:val="en-GB" w:eastAsia="nl-BE"/>
              </w:rPr>
            </w:pPr>
            <w:r>
              <w:rPr>
                <w:rFonts w:ascii="Verdana" w:eastAsia="Times New Roman" w:hAnsi="Verdana" w:cs="Segoe UI"/>
                <w:sz w:val="17"/>
                <w:szCs w:val="17"/>
                <w:u w:val="single"/>
                <w:lang w:val="en-US" w:eastAsia="nl-BE"/>
              </w:rPr>
              <w:lastRenderedPageBreak/>
              <w:t>Van Voorhees BW</w:t>
            </w:r>
            <w:r>
              <w:rPr>
                <w:rFonts w:ascii="Verdana" w:eastAsia="Times New Roman" w:hAnsi="Verdana" w:cs="Segoe UI"/>
                <w:sz w:val="17"/>
                <w:szCs w:val="17"/>
                <w:lang w:val="en-US" w:eastAsia="nl-BE"/>
              </w:rPr>
              <w:t xml:space="preserve">, Paunesku D, Kuwabara SA, Basu A, Gollan J, Hankin BL, Melkonian S, Reinecke M. </w:t>
            </w:r>
            <w:r>
              <w:rPr>
                <w:rFonts w:ascii="Verdana" w:eastAsia="Times New Roman" w:hAnsi="Verdana"/>
                <w:bCs/>
                <w:i/>
                <w:kern w:val="36"/>
                <w:sz w:val="17"/>
                <w:szCs w:val="17"/>
                <w:lang w:val="en-US" w:eastAsia="nl-BE"/>
              </w:rPr>
              <w:t>Protective and vulnerability factors predicting new-onset depressive episode in a representative of U.S. adolescents</w:t>
            </w:r>
            <w:r>
              <w:rPr>
                <w:rFonts w:ascii="Verdana" w:eastAsia="Times New Roman" w:hAnsi="Verdana"/>
                <w:bCs/>
                <w:kern w:val="36"/>
                <w:sz w:val="17"/>
                <w:szCs w:val="17"/>
                <w:lang w:val="en-US" w:eastAsia="nl-BE"/>
              </w:rPr>
              <w:t xml:space="preserve">. </w:t>
            </w:r>
            <w:r>
              <w:rPr>
                <w:rFonts w:ascii="Verdana" w:eastAsia="Times New Roman" w:hAnsi="Verdana" w:cs="Segoe UI"/>
                <w:sz w:val="17"/>
                <w:szCs w:val="17"/>
                <w:lang w:val="en-GB" w:eastAsia="nl-BE"/>
              </w:rPr>
              <w:t>J Adolesc Health 2008, 42(6):605-16</w:t>
            </w:r>
          </w:p>
          <w:p w14:paraId="395AA6E9" w14:textId="77777777" w:rsidR="00C434FF" w:rsidRDefault="00C434FF">
            <w:pPr>
              <w:shd w:val="clear" w:color="auto" w:fill="FFFFFF"/>
              <w:spacing w:after="0" w:line="240" w:lineRule="auto"/>
              <w:rPr>
                <w:rFonts w:ascii="Verdana" w:eastAsia="Times New Roman" w:hAnsi="Verdana" w:cs="Segoe UI"/>
                <w:sz w:val="17"/>
                <w:szCs w:val="17"/>
                <w:lang w:val="en-GB" w:eastAsia="nl-BE"/>
              </w:rPr>
            </w:pPr>
            <w:r>
              <w:rPr>
                <w:rFonts w:ascii="Verdana" w:eastAsia="Times New Roman" w:hAnsi="Verdana" w:cs="Segoe UI"/>
                <w:sz w:val="17"/>
                <w:szCs w:val="17"/>
                <w:u w:val="single"/>
                <w:lang w:val="en-US" w:eastAsia="nl-BE"/>
              </w:rPr>
              <w:t>Vanhalst J</w:t>
            </w:r>
            <w:r>
              <w:rPr>
                <w:rFonts w:ascii="Verdana" w:eastAsia="Times New Roman" w:hAnsi="Verdana" w:cs="Segoe UI"/>
                <w:sz w:val="17"/>
                <w:szCs w:val="17"/>
                <w:lang w:val="en-US" w:eastAsia="nl-BE"/>
              </w:rPr>
              <w:t xml:space="preserve">, Luyckx K, Scholte RHJ, Engels RCME, Goossens L. </w:t>
            </w:r>
            <w:r>
              <w:rPr>
                <w:rFonts w:ascii="Verdana" w:eastAsia="Times New Roman" w:hAnsi="Verdana"/>
                <w:bCs/>
                <w:i/>
                <w:kern w:val="36"/>
                <w:sz w:val="17"/>
                <w:szCs w:val="17"/>
                <w:lang w:val="en-US" w:eastAsia="nl-BE"/>
              </w:rPr>
              <w:t>Low self-esteem as a risk factor for loneliness in adolescence: perceived - but not actual - social acceptance as an underlying mechanism</w:t>
            </w:r>
            <w:r>
              <w:rPr>
                <w:rFonts w:ascii="Verdana" w:eastAsia="Times New Roman" w:hAnsi="Verdana"/>
                <w:bCs/>
                <w:kern w:val="36"/>
                <w:sz w:val="17"/>
                <w:szCs w:val="17"/>
                <w:lang w:val="en-US" w:eastAsia="nl-BE"/>
              </w:rPr>
              <w:t xml:space="preserve">. </w:t>
            </w:r>
            <w:r>
              <w:rPr>
                <w:rFonts w:ascii="Verdana" w:eastAsia="Times New Roman" w:hAnsi="Verdana" w:cs="Segoe UI"/>
                <w:sz w:val="17"/>
                <w:szCs w:val="17"/>
                <w:lang w:val="en-GB" w:eastAsia="nl-BE"/>
              </w:rPr>
              <w:t>J Abnorm Child Psychol 2013, 41(7):1067-81</w:t>
            </w:r>
          </w:p>
          <w:p w14:paraId="65C20AEA" w14:textId="77777777" w:rsidR="00C434FF" w:rsidRDefault="00C434FF">
            <w:pPr>
              <w:shd w:val="clear" w:color="auto" w:fill="FFFFFF"/>
              <w:spacing w:after="0" w:line="240" w:lineRule="auto"/>
              <w:rPr>
                <w:rFonts w:ascii="Verdana" w:hAnsi="Verdana" w:cs="AdvOTb0c9bf5d"/>
                <w:sz w:val="17"/>
                <w:szCs w:val="17"/>
                <w:lang w:val="en-GB"/>
              </w:rPr>
            </w:pPr>
            <w:r>
              <w:rPr>
                <w:rFonts w:ascii="Verdana" w:eastAsia="Times New Roman" w:hAnsi="Verdana" w:cs="Arial"/>
                <w:sz w:val="17"/>
                <w:szCs w:val="17"/>
                <w:u w:val="single"/>
                <w:bdr w:val="none" w:sz="0" w:space="0" w:color="auto" w:frame="1"/>
                <w:lang w:val="en-US" w:eastAsia="nl-BE"/>
              </w:rPr>
              <w:t>Wagner J</w:t>
            </w:r>
            <w:r>
              <w:rPr>
                <w:rFonts w:ascii="Verdana" w:eastAsia="Times New Roman" w:hAnsi="Verdana" w:cs="Arial"/>
                <w:sz w:val="17"/>
                <w:szCs w:val="17"/>
                <w:bdr w:val="none" w:sz="0" w:space="0" w:color="auto" w:frame="1"/>
                <w:lang w:val="en-US" w:eastAsia="nl-BE"/>
              </w:rPr>
              <w:t xml:space="preserve">, Lüdtke O, Robitzsch A, Göllner R,Trautwein U. </w:t>
            </w:r>
            <w:r>
              <w:rPr>
                <w:rFonts w:ascii="Verdana" w:eastAsia="Times New Roman" w:hAnsi="Verdana" w:cs="Arial"/>
                <w:bCs/>
                <w:i/>
                <w:kern w:val="36"/>
                <w:sz w:val="17"/>
                <w:szCs w:val="17"/>
                <w:lang w:val="en-US" w:eastAsia="nl-BE"/>
              </w:rPr>
              <w:t>Self-esteem development in the school context: The roles of intrapersonal and interpersonal social predictors</w:t>
            </w:r>
            <w:r>
              <w:rPr>
                <w:rFonts w:ascii="Verdana" w:eastAsia="Times New Roman" w:hAnsi="Verdana" w:cs="Arial"/>
                <w:bCs/>
                <w:kern w:val="36"/>
                <w:sz w:val="17"/>
                <w:szCs w:val="17"/>
                <w:lang w:val="en-US" w:eastAsia="nl-BE"/>
              </w:rPr>
              <w:t xml:space="preserve">. </w:t>
            </w:r>
            <w:r>
              <w:rPr>
                <w:rFonts w:ascii="Verdana" w:hAnsi="Verdana" w:cs="AdvOT6bc95374.I"/>
                <w:sz w:val="17"/>
                <w:szCs w:val="17"/>
                <w:lang w:val="en-GB"/>
              </w:rPr>
              <w:t>Journal of Personality</w:t>
            </w:r>
            <w:r>
              <w:rPr>
                <w:rFonts w:ascii="Verdana" w:hAnsi="Verdana" w:cs="AdvOTb0c9bf5d"/>
                <w:sz w:val="17"/>
                <w:szCs w:val="17"/>
                <w:lang w:val="en-GB"/>
              </w:rPr>
              <w:t xml:space="preserve"> 2018, 86:481</w:t>
            </w:r>
            <w:r>
              <w:rPr>
                <w:rFonts w:ascii="Verdana" w:hAnsi="Verdana" w:cs="AdvOTb0c9bf5d+20"/>
                <w:sz w:val="17"/>
                <w:szCs w:val="17"/>
                <w:lang w:val="en-GB"/>
              </w:rPr>
              <w:t>–</w:t>
            </w:r>
            <w:r>
              <w:rPr>
                <w:rFonts w:ascii="Verdana" w:hAnsi="Verdana" w:cs="AdvOTb0c9bf5d"/>
                <w:sz w:val="17"/>
                <w:szCs w:val="17"/>
                <w:lang w:val="en-GB"/>
              </w:rPr>
              <w:t>497</w:t>
            </w:r>
          </w:p>
          <w:p w14:paraId="60299DC7" w14:textId="77777777" w:rsidR="00C434FF" w:rsidRDefault="00C434FF">
            <w:pPr>
              <w:shd w:val="clear" w:color="auto" w:fill="FFFFFF"/>
              <w:spacing w:after="0" w:line="240" w:lineRule="auto"/>
              <w:rPr>
                <w:rFonts w:ascii="Verdana" w:eastAsia="Times New Roman" w:hAnsi="Verdana" w:cs="Segoe UI"/>
                <w:sz w:val="17"/>
                <w:szCs w:val="17"/>
                <w:lang w:val="en-GB" w:eastAsia="nl-BE"/>
              </w:rPr>
            </w:pPr>
            <w:r>
              <w:rPr>
                <w:rFonts w:ascii="Verdana" w:eastAsia="Times New Roman" w:hAnsi="Verdana" w:cs="Segoe UI"/>
                <w:sz w:val="17"/>
                <w:szCs w:val="17"/>
                <w:u w:val="single"/>
                <w:lang w:val="en-US" w:eastAsia="nl-BE"/>
              </w:rPr>
              <w:t>Webb HJ</w:t>
            </w:r>
            <w:r>
              <w:rPr>
                <w:rFonts w:ascii="Verdana" w:eastAsia="Times New Roman" w:hAnsi="Verdana" w:cs="Segoe UI"/>
                <w:sz w:val="17"/>
                <w:szCs w:val="17"/>
                <w:lang w:val="en-US" w:eastAsia="nl-BE"/>
              </w:rPr>
              <w:t xml:space="preserve">, Zimmer-Gembeck MJ, Mastro S. </w:t>
            </w:r>
            <w:r>
              <w:rPr>
                <w:rFonts w:ascii="Verdana" w:eastAsia="Times New Roman" w:hAnsi="Verdana"/>
                <w:bCs/>
                <w:i/>
                <w:kern w:val="36"/>
                <w:sz w:val="17"/>
                <w:szCs w:val="17"/>
                <w:lang w:val="en-US" w:eastAsia="nl-BE"/>
              </w:rPr>
              <w:t>Stress exposure and generation: A conjoint longitudinal model of body dysmorphic symptoms, peer acceptance, popularity, and victimization</w:t>
            </w:r>
            <w:r>
              <w:rPr>
                <w:rFonts w:ascii="Verdana" w:eastAsia="Times New Roman" w:hAnsi="Verdana"/>
                <w:bCs/>
                <w:kern w:val="36"/>
                <w:sz w:val="17"/>
                <w:szCs w:val="17"/>
                <w:lang w:val="en-US" w:eastAsia="nl-BE"/>
              </w:rPr>
              <w:t xml:space="preserve">. </w:t>
            </w:r>
            <w:r>
              <w:rPr>
                <w:rFonts w:ascii="Verdana" w:eastAsia="Times New Roman" w:hAnsi="Verdana" w:cs="Segoe UI"/>
                <w:sz w:val="17"/>
                <w:szCs w:val="17"/>
                <w:lang w:val="en-GB" w:eastAsia="nl-BE"/>
              </w:rPr>
              <w:t>Body Image 2016, 18:14-8</w:t>
            </w:r>
          </w:p>
          <w:p w14:paraId="3796D547" w14:textId="77777777" w:rsidR="00C434FF" w:rsidRDefault="00C434FF">
            <w:pPr>
              <w:shd w:val="clear" w:color="auto" w:fill="FFFFFF"/>
              <w:spacing w:after="0" w:line="240" w:lineRule="auto"/>
              <w:rPr>
                <w:rFonts w:ascii="Verdana" w:hAnsi="Verdana" w:cs="Segoe UI"/>
                <w:sz w:val="17"/>
                <w:szCs w:val="17"/>
                <w:lang w:val="en-GB"/>
              </w:rPr>
            </w:pPr>
            <w:r>
              <w:rPr>
                <w:rFonts w:ascii="Verdana" w:hAnsi="Verdana" w:cs="Arial"/>
                <w:sz w:val="17"/>
                <w:szCs w:val="17"/>
                <w:u w:val="single"/>
                <w:shd w:val="clear" w:color="auto" w:fill="FFFFFF"/>
                <w:lang w:val="en-US"/>
              </w:rPr>
              <w:t>Yen S</w:t>
            </w:r>
            <w:r>
              <w:rPr>
                <w:rFonts w:ascii="Verdana" w:hAnsi="Verdana" w:cs="Arial"/>
                <w:sz w:val="17"/>
                <w:szCs w:val="17"/>
                <w:shd w:val="clear" w:color="auto" w:fill="FFFFFF"/>
                <w:lang w:val="en-US"/>
              </w:rPr>
              <w:t xml:space="preserve">, Kuehn K, Tezanos K, Weinstock L M, Solomon J, Spirito A. </w:t>
            </w:r>
            <w:r>
              <w:rPr>
                <w:rFonts w:ascii="Verdana" w:hAnsi="Verdana" w:cs="Arial"/>
                <w:i/>
                <w:sz w:val="17"/>
                <w:szCs w:val="17"/>
                <w:shd w:val="clear" w:color="auto" w:fill="FFFFFF"/>
                <w:lang w:val="en-US"/>
              </w:rPr>
              <w:t>Perceived family and peer invalidation as predictors of adolescent suicidal behaviors and self-mutilation</w:t>
            </w:r>
            <w:r>
              <w:rPr>
                <w:rFonts w:ascii="Verdana" w:hAnsi="Verdana" w:cs="Arial"/>
                <w:sz w:val="17"/>
                <w:szCs w:val="17"/>
                <w:shd w:val="clear" w:color="auto" w:fill="FFFFFF"/>
                <w:lang w:val="en-US"/>
              </w:rPr>
              <w:t>. </w:t>
            </w:r>
            <w:r>
              <w:rPr>
                <w:rStyle w:val="Nadruk"/>
                <w:rFonts w:ascii="Verdana" w:hAnsi="Verdana" w:cs="Arial"/>
                <w:sz w:val="17"/>
                <w:szCs w:val="17"/>
                <w:shd w:val="clear" w:color="auto" w:fill="FFFFFF"/>
                <w:lang w:val="en-US"/>
              </w:rPr>
              <w:t>Journal of Child and Adolescent Psychopharmacology 2015, 25</w:t>
            </w:r>
            <w:r>
              <w:rPr>
                <w:rFonts w:ascii="Verdana" w:hAnsi="Verdana" w:cs="Arial"/>
                <w:sz w:val="17"/>
                <w:szCs w:val="17"/>
                <w:shd w:val="clear" w:color="auto" w:fill="FFFFFF"/>
                <w:lang w:val="en-US"/>
              </w:rPr>
              <w:t>(2):</w:t>
            </w:r>
            <w:r>
              <w:rPr>
                <w:rFonts w:ascii="Verdana" w:hAnsi="Verdana"/>
                <w:sz w:val="17"/>
                <w:szCs w:val="17"/>
                <w:lang w:val="en-US"/>
              </w:rPr>
              <w:t xml:space="preserve"> </w:t>
            </w:r>
            <w:r>
              <w:rPr>
                <w:rFonts w:ascii="Verdana" w:hAnsi="Verdana" w:cs="Arial"/>
                <w:sz w:val="17"/>
                <w:szCs w:val="17"/>
                <w:shd w:val="clear" w:color="auto" w:fill="FFFFFF"/>
                <w:lang w:val="en-US"/>
              </w:rPr>
              <w:t>124–130</w:t>
            </w:r>
          </w:p>
        </w:tc>
      </w:tr>
    </w:tbl>
    <w:p w14:paraId="594051AA" w14:textId="77777777" w:rsidR="00C434FF" w:rsidRDefault="00C434FF" w:rsidP="00C434FF">
      <w:pPr>
        <w:spacing w:after="0" w:line="240" w:lineRule="auto"/>
        <w:rPr>
          <w:rFonts w:ascii="Verdana" w:hAnsi="Verdana" w:cs="Segoe UI"/>
          <w:sz w:val="17"/>
          <w:szCs w:val="17"/>
          <w:lang w:val="nl-BE"/>
        </w:rPr>
      </w:pPr>
    </w:p>
    <w:p w14:paraId="1389BC41" w14:textId="77777777" w:rsidR="00C434FF" w:rsidRDefault="00C434FF" w:rsidP="00C434FF">
      <w:pPr>
        <w:spacing w:after="0" w:line="240" w:lineRule="auto"/>
        <w:rPr>
          <w:rFonts w:ascii="Verdana" w:hAnsi="Verdana" w:cs="Segoe UI"/>
          <w:sz w:val="17"/>
          <w:szCs w:val="17"/>
          <w:lang w:val="nl-BE"/>
        </w:rPr>
      </w:pPr>
    </w:p>
    <w:p w14:paraId="2607C6C2" w14:textId="77777777" w:rsidR="00C434FF" w:rsidRDefault="00C434FF" w:rsidP="00C434FF">
      <w:pPr>
        <w:spacing w:after="0" w:line="240" w:lineRule="auto"/>
        <w:rPr>
          <w:rFonts w:ascii="Verdana" w:hAnsi="Verdana" w:cs="Segoe UI"/>
          <w:sz w:val="17"/>
          <w:szCs w:val="17"/>
          <w:lang w:val="nl-BE"/>
        </w:rPr>
      </w:pPr>
    </w:p>
    <w:p w14:paraId="1360BC59" w14:textId="77777777" w:rsidR="00C434FF" w:rsidRDefault="00C434FF" w:rsidP="00C434FF">
      <w:pPr>
        <w:spacing w:after="0" w:line="240" w:lineRule="auto"/>
        <w:rPr>
          <w:rFonts w:ascii="Verdana" w:hAnsi="Verdana" w:cs="Segoe UI"/>
          <w:b/>
          <w:sz w:val="17"/>
          <w:szCs w:val="17"/>
          <w:lang w:val="en-GB"/>
        </w:rPr>
      </w:pPr>
      <w:r>
        <w:rPr>
          <w:rFonts w:ascii="Verdana" w:hAnsi="Verdana" w:cs="Segoe UI"/>
          <w:b/>
          <w:sz w:val="17"/>
          <w:szCs w:val="17"/>
          <w:lang w:val="en-GB"/>
        </w:rPr>
        <w:t>Measurement instruments for risk factors</w:t>
      </w:r>
    </w:p>
    <w:tbl>
      <w:tblPr>
        <w:tblW w:w="0" w:type="auto"/>
        <w:tblLook w:val="04A0" w:firstRow="1" w:lastRow="0" w:firstColumn="1" w:lastColumn="0" w:noHBand="0" w:noVBand="1"/>
      </w:tblPr>
      <w:tblGrid>
        <w:gridCol w:w="1439"/>
        <w:gridCol w:w="1549"/>
        <w:gridCol w:w="2015"/>
        <w:gridCol w:w="4059"/>
      </w:tblGrid>
      <w:tr w:rsidR="00C434FF" w14:paraId="4456CFA1" w14:textId="77777777" w:rsidTr="00C434FF">
        <w:tc>
          <w:tcPr>
            <w:tcW w:w="1449" w:type="dxa"/>
            <w:tcBorders>
              <w:top w:val="single" w:sz="4" w:space="0" w:color="000000"/>
              <w:left w:val="single" w:sz="4" w:space="0" w:color="000000"/>
              <w:bottom w:val="single" w:sz="4" w:space="0" w:color="000000"/>
              <w:right w:val="single" w:sz="4" w:space="0" w:color="000000"/>
            </w:tcBorders>
            <w:hideMark/>
          </w:tcPr>
          <w:p w14:paraId="01265AD5"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Risk factor</w:t>
            </w:r>
          </w:p>
        </w:tc>
        <w:tc>
          <w:tcPr>
            <w:tcW w:w="1566" w:type="dxa"/>
            <w:tcBorders>
              <w:top w:val="single" w:sz="4" w:space="0" w:color="000000"/>
              <w:left w:val="single" w:sz="4" w:space="0" w:color="000000"/>
              <w:bottom w:val="single" w:sz="4" w:space="0" w:color="000000"/>
              <w:right w:val="single" w:sz="4" w:space="0" w:color="000000"/>
            </w:tcBorders>
            <w:hideMark/>
          </w:tcPr>
          <w:p w14:paraId="37774F35"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Author, year</w:t>
            </w:r>
          </w:p>
        </w:tc>
        <w:tc>
          <w:tcPr>
            <w:tcW w:w="1876" w:type="dxa"/>
            <w:tcBorders>
              <w:top w:val="single" w:sz="4" w:space="0" w:color="000000"/>
              <w:left w:val="single" w:sz="4" w:space="0" w:color="000000"/>
              <w:bottom w:val="single" w:sz="4" w:space="0" w:color="000000"/>
              <w:right w:val="single" w:sz="4" w:space="0" w:color="000000"/>
            </w:tcBorders>
            <w:hideMark/>
          </w:tcPr>
          <w:p w14:paraId="77267613"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Name of instrument</w:t>
            </w:r>
          </w:p>
        </w:tc>
        <w:tc>
          <w:tcPr>
            <w:tcW w:w="4171" w:type="dxa"/>
            <w:tcBorders>
              <w:top w:val="single" w:sz="4" w:space="0" w:color="000000"/>
              <w:left w:val="single" w:sz="4" w:space="0" w:color="000000"/>
              <w:bottom w:val="single" w:sz="4" w:space="0" w:color="000000"/>
              <w:right w:val="single" w:sz="4" w:space="0" w:color="000000"/>
            </w:tcBorders>
            <w:hideMark/>
          </w:tcPr>
          <w:p w14:paraId="198CA9B2"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Content of the instrument</w:t>
            </w:r>
          </w:p>
        </w:tc>
      </w:tr>
      <w:tr w:rsidR="00C434FF" w:rsidRPr="002A20CA" w14:paraId="14DB7E50" w14:textId="77777777" w:rsidTr="00C434FF">
        <w:tc>
          <w:tcPr>
            <w:tcW w:w="1449" w:type="dxa"/>
            <w:vMerge w:val="restart"/>
            <w:tcBorders>
              <w:top w:val="single" w:sz="4" w:space="0" w:color="000000"/>
              <w:left w:val="single" w:sz="4" w:space="0" w:color="000000"/>
              <w:bottom w:val="single" w:sz="4" w:space="0" w:color="000000"/>
              <w:right w:val="single" w:sz="4" w:space="0" w:color="000000"/>
            </w:tcBorders>
            <w:hideMark/>
          </w:tcPr>
          <w:p w14:paraId="516835A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Peer acceptance</w:t>
            </w:r>
          </w:p>
        </w:tc>
        <w:tc>
          <w:tcPr>
            <w:tcW w:w="1566" w:type="dxa"/>
            <w:tcBorders>
              <w:top w:val="single" w:sz="4" w:space="0" w:color="000000"/>
              <w:left w:val="single" w:sz="4" w:space="0" w:color="000000"/>
              <w:bottom w:val="single" w:sz="4" w:space="0" w:color="000000"/>
              <w:right w:val="single" w:sz="4" w:space="0" w:color="000000"/>
            </w:tcBorders>
            <w:hideMark/>
          </w:tcPr>
          <w:p w14:paraId="25DED2D6" w14:textId="77777777" w:rsidR="00C434FF" w:rsidRDefault="00C434FF">
            <w:pPr>
              <w:spacing w:after="0" w:line="240" w:lineRule="auto"/>
              <w:rPr>
                <w:rFonts w:ascii="Verdana" w:hAnsi="Verdana"/>
                <w:sz w:val="17"/>
                <w:szCs w:val="17"/>
                <w:lang w:val="en-GB"/>
              </w:rPr>
            </w:pPr>
            <w:r>
              <w:rPr>
                <w:rFonts w:ascii="Verdana" w:hAnsi="Verdana"/>
                <w:sz w:val="17"/>
                <w:szCs w:val="17"/>
                <w:lang w:val="en-GB"/>
              </w:rPr>
              <w:t>Barzeva, 2020</w:t>
            </w:r>
          </w:p>
        </w:tc>
        <w:tc>
          <w:tcPr>
            <w:tcW w:w="1876" w:type="dxa"/>
            <w:tcBorders>
              <w:top w:val="single" w:sz="4" w:space="0" w:color="000000"/>
              <w:left w:val="single" w:sz="4" w:space="0" w:color="000000"/>
              <w:bottom w:val="single" w:sz="4" w:space="0" w:color="000000"/>
              <w:right w:val="single" w:sz="4" w:space="0" w:color="000000"/>
            </w:tcBorders>
            <w:hideMark/>
          </w:tcPr>
          <w:p w14:paraId="704B11B0" w14:textId="77777777" w:rsidR="00C434FF" w:rsidRDefault="00C434FF">
            <w:pPr>
              <w:spacing w:after="0" w:line="240" w:lineRule="auto"/>
              <w:rPr>
                <w:rFonts w:ascii="Verdana" w:hAnsi="Verdana" w:cs="Segoe UI"/>
                <w:sz w:val="17"/>
                <w:szCs w:val="17"/>
                <w:lang w:val="en-GB"/>
              </w:rPr>
            </w:pPr>
            <w:r>
              <w:rPr>
                <w:rFonts w:ascii="Verdana" w:hAnsi="Verdana"/>
                <w:sz w:val="17"/>
                <w:szCs w:val="17"/>
                <w:lang w:val="en-GB"/>
              </w:rPr>
              <w:t>Classmate affection subscale and Classmate behavioral affirmation subscale of the Social Production Function</w:t>
            </w:r>
          </w:p>
        </w:tc>
        <w:tc>
          <w:tcPr>
            <w:tcW w:w="4171" w:type="dxa"/>
            <w:tcBorders>
              <w:top w:val="single" w:sz="4" w:space="0" w:color="000000"/>
              <w:left w:val="single" w:sz="4" w:space="0" w:color="000000"/>
              <w:bottom w:val="single" w:sz="4" w:space="0" w:color="000000"/>
              <w:right w:val="single" w:sz="4" w:space="0" w:color="000000"/>
            </w:tcBorders>
            <w:hideMark/>
          </w:tcPr>
          <w:p w14:paraId="0AF284C0" w14:textId="77777777" w:rsidR="00C434FF" w:rsidRDefault="00C434FF">
            <w:pPr>
              <w:pStyle w:val="Normaalweb"/>
              <w:shd w:val="clear" w:color="auto" w:fill="FFFFFF"/>
              <w:spacing w:before="0" w:beforeAutospacing="0"/>
              <w:rPr>
                <w:rFonts w:ascii="Verdana" w:hAnsi="Verdana" w:cs="Segoe UI"/>
                <w:sz w:val="17"/>
                <w:szCs w:val="17"/>
                <w:lang w:val="en-US" w:eastAsia="nl-NL"/>
              </w:rPr>
            </w:pPr>
            <w:r>
              <w:rPr>
                <w:rFonts w:ascii="Verdana" w:hAnsi="Verdana"/>
                <w:sz w:val="17"/>
                <w:szCs w:val="17"/>
                <w:lang w:val="en-GB" w:eastAsia="nl-NL"/>
              </w:rPr>
              <w:t>This self-reported measure includes items such as “Many classmates like to do things together with me”, Many classmates help me if there is something I need help with,” and “I can really trust my class-mates.”</w:t>
            </w:r>
          </w:p>
        </w:tc>
      </w:tr>
      <w:tr w:rsidR="00C434FF" w:rsidRPr="002A20CA" w14:paraId="139CF621"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897E42" w14:textId="77777777" w:rsidR="00C434FF" w:rsidRDefault="00C434FF">
            <w:pPr>
              <w:spacing w:after="0" w:line="240" w:lineRule="auto"/>
              <w:rPr>
                <w:rFonts w:ascii="Verdana" w:hAnsi="Verdana" w:cs="Segoe UI"/>
                <w:sz w:val="17"/>
                <w:szCs w:val="17"/>
                <w:lang w:val="en-GB"/>
              </w:rPr>
            </w:pPr>
          </w:p>
        </w:tc>
        <w:tc>
          <w:tcPr>
            <w:tcW w:w="1566" w:type="dxa"/>
            <w:tcBorders>
              <w:top w:val="single" w:sz="4" w:space="0" w:color="000000"/>
              <w:left w:val="single" w:sz="4" w:space="0" w:color="000000"/>
              <w:bottom w:val="single" w:sz="4" w:space="0" w:color="000000"/>
              <w:right w:val="single" w:sz="4" w:space="0" w:color="000000"/>
            </w:tcBorders>
            <w:hideMark/>
          </w:tcPr>
          <w:p w14:paraId="0CBD707D" w14:textId="77777777" w:rsidR="00C434FF" w:rsidRDefault="00C434FF">
            <w:pPr>
              <w:autoSpaceDE w:val="0"/>
              <w:autoSpaceDN w:val="0"/>
              <w:adjustRightInd w:val="0"/>
              <w:spacing w:after="0" w:line="240" w:lineRule="auto"/>
              <w:rPr>
                <w:rFonts w:ascii="Verdana" w:hAnsi="Verdana" w:cs="NewBaskerville-Roman"/>
                <w:sz w:val="17"/>
                <w:szCs w:val="17"/>
                <w:lang w:val="en-US" w:eastAsia="nl-NL"/>
              </w:rPr>
            </w:pPr>
            <w:r>
              <w:rPr>
                <w:rFonts w:ascii="Verdana" w:hAnsi="Verdana" w:cs="NewBaskerville-Roman"/>
                <w:sz w:val="17"/>
                <w:szCs w:val="17"/>
                <w:lang w:val="en-US" w:eastAsia="nl-NL"/>
              </w:rPr>
              <w:t>Hughes, 2001</w:t>
            </w:r>
          </w:p>
        </w:tc>
        <w:tc>
          <w:tcPr>
            <w:tcW w:w="1876" w:type="dxa"/>
            <w:tcBorders>
              <w:top w:val="single" w:sz="4" w:space="0" w:color="000000"/>
              <w:left w:val="single" w:sz="4" w:space="0" w:color="000000"/>
              <w:bottom w:val="single" w:sz="4" w:space="0" w:color="000000"/>
              <w:right w:val="single" w:sz="4" w:space="0" w:color="000000"/>
            </w:tcBorders>
            <w:hideMark/>
          </w:tcPr>
          <w:p w14:paraId="5A911BF6" w14:textId="77777777" w:rsidR="00C434FF" w:rsidRDefault="00C434FF">
            <w:pPr>
              <w:autoSpaceDE w:val="0"/>
              <w:autoSpaceDN w:val="0"/>
              <w:adjustRightInd w:val="0"/>
              <w:spacing w:after="0" w:line="240" w:lineRule="auto"/>
              <w:rPr>
                <w:rFonts w:ascii="Verdana" w:hAnsi="Verdana" w:cs="NewBaskerville-Roman"/>
                <w:sz w:val="17"/>
                <w:szCs w:val="17"/>
                <w:lang w:val="en-US" w:eastAsia="nl-NL"/>
              </w:rPr>
            </w:pPr>
            <w:r>
              <w:rPr>
                <w:rFonts w:ascii="Verdana" w:hAnsi="Verdana" w:cs="NewBaskerville-Roman"/>
                <w:sz w:val="17"/>
                <w:szCs w:val="17"/>
                <w:lang w:val="en-US" w:eastAsia="nl-NL"/>
              </w:rPr>
              <w:t>Subscale of the Pictorial Scale of Perceived Competence</w:t>
            </w:r>
          </w:p>
          <w:p w14:paraId="0BEAA12F" w14:textId="77777777" w:rsidR="00C434FF" w:rsidRDefault="00C434FF">
            <w:pPr>
              <w:spacing w:after="0" w:line="240" w:lineRule="auto"/>
              <w:rPr>
                <w:rFonts w:ascii="Verdana" w:hAnsi="Verdana"/>
                <w:sz w:val="17"/>
                <w:szCs w:val="17"/>
                <w:lang w:val="en-US"/>
              </w:rPr>
            </w:pPr>
            <w:r>
              <w:rPr>
                <w:rFonts w:ascii="Verdana" w:hAnsi="Verdana" w:cs="NewBaskerville-Roman"/>
                <w:sz w:val="17"/>
                <w:szCs w:val="17"/>
                <w:lang w:val="en-US" w:eastAsia="nl-NL"/>
              </w:rPr>
              <w:t>and Social Acceptance for Young Children</w:t>
            </w:r>
          </w:p>
        </w:tc>
        <w:tc>
          <w:tcPr>
            <w:tcW w:w="4171" w:type="dxa"/>
            <w:tcBorders>
              <w:top w:val="single" w:sz="4" w:space="0" w:color="000000"/>
              <w:left w:val="single" w:sz="4" w:space="0" w:color="000000"/>
              <w:bottom w:val="single" w:sz="4" w:space="0" w:color="000000"/>
              <w:right w:val="single" w:sz="4" w:space="0" w:color="000000"/>
            </w:tcBorders>
            <w:hideMark/>
          </w:tcPr>
          <w:p w14:paraId="4336425E" w14:textId="77777777" w:rsidR="00C434FF" w:rsidRDefault="00C434FF">
            <w:pPr>
              <w:pStyle w:val="Normaalweb"/>
              <w:shd w:val="clear" w:color="auto" w:fill="FFFFFF"/>
              <w:spacing w:before="0" w:beforeAutospacing="0"/>
              <w:rPr>
                <w:rFonts w:ascii="Verdana" w:hAnsi="Verdana"/>
                <w:sz w:val="17"/>
                <w:szCs w:val="17"/>
                <w:lang w:val="en-GB" w:eastAsia="nl-NL"/>
              </w:rPr>
            </w:pPr>
            <w:r>
              <w:rPr>
                <w:rFonts w:ascii="Verdana" w:hAnsi="Verdana"/>
                <w:sz w:val="17"/>
                <w:szCs w:val="17"/>
                <w:lang w:val="en-GB" w:eastAsia="nl-NL"/>
              </w:rPr>
              <w:t>Questions: has lots of friends, others share their toys, has friends to play with, has friends on playground, gets asked to play with others, others sit next to you</w:t>
            </w:r>
          </w:p>
        </w:tc>
      </w:tr>
      <w:tr w:rsidR="00C434FF" w:rsidRPr="002A20CA" w14:paraId="117F6D83" w14:textId="77777777" w:rsidTr="00C434FF">
        <w:tc>
          <w:tcPr>
            <w:tcW w:w="1449" w:type="dxa"/>
            <w:tcBorders>
              <w:top w:val="single" w:sz="4" w:space="0" w:color="000000"/>
              <w:left w:val="single" w:sz="4" w:space="0" w:color="000000"/>
              <w:bottom w:val="single" w:sz="4" w:space="0" w:color="000000"/>
              <w:right w:val="single" w:sz="4" w:space="0" w:color="000000"/>
            </w:tcBorders>
            <w:hideMark/>
          </w:tcPr>
          <w:p w14:paraId="079B0BA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(perceived) Social acceptance (among peers)</w:t>
            </w:r>
          </w:p>
        </w:tc>
        <w:tc>
          <w:tcPr>
            <w:tcW w:w="1566" w:type="dxa"/>
            <w:tcBorders>
              <w:top w:val="single" w:sz="4" w:space="0" w:color="000000"/>
              <w:left w:val="single" w:sz="4" w:space="0" w:color="000000"/>
              <w:bottom w:val="single" w:sz="4" w:space="0" w:color="000000"/>
              <w:right w:val="single" w:sz="4" w:space="0" w:color="000000"/>
            </w:tcBorders>
          </w:tcPr>
          <w:p w14:paraId="621A0FCE" w14:textId="77777777" w:rsidR="00C434FF" w:rsidRDefault="00C434FF">
            <w:pPr>
              <w:spacing w:after="0"/>
              <w:rPr>
                <w:rFonts w:ascii="Verdana" w:hAnsi="Verdana" w:cs="Segoe UI"/>
                <w:sz w:val="17"/>
                <w:szCs w:val="17"/>
                <w:lang w:val="nl-BE"/>
              </w:rPr>
            </w:pPr>
            <w:r>
              <w:rPr>
                <w:rFonts w:ascii="Verdana" w:hAnsi="Verdana" w:cs="Segoe UI"/>
                <w:sz w:val="17"/>
                <w:szCs w:val="17"/>
                <w:lang w:val="nl-BE"/>
              </w:rPr>
              <w:t>Brendgen, 2004</w:t>
            </w:r>
          </w:p>
          <w:p w14:paraId="1CDD3664" w14:textId="77777777" w:rsidR="00C434FF" w:rsidRDefault="00C434FF">
            <w:pPr>
              <w:spacing w:after="0"/>
              <w:rPr>
                <w:rFonts w:ascii="Verdana" w:hAnsi="Verdana" w:cs="Segoe UI"/>
                <w:sz w:val="17"/>
                <w:szCs w:val="17"/>
                <w:lang w:val="nl-BE"/>
              </w:rPr>
            </w:pPr>
            <w:r>
              <w:rPr>
                <w:rFonts w:ascii="Verdana" w:hAnsi="Verdana" w:cs="Segoe UI"/>
                <w:sz w:val="17"/>
                <w:szCs w:val="17"/>
                <w:lang w:val="nl-BE"/>
              </w:rPr>
              <w:t>Grills-Taquechel, 2010</w:t>
            </w:r>
          </w:p>
          <w:p w14:paraId="6D7C6B06" w14:textId="77777777" w:rsidR="00C434FF" w:rsidRDefault="00C434FF">
            <w:pPr>
              <w:spacing w:after="0"/>
              <w:rPr>
                <w:rFonts w:ascii="Verdana" w:hAnsi="Verdana" w:cs="Segoe UI"/>
                <w:sz w:val="17"/>
                <w:szCs w:val="17"/>
                <w:lang w:val="nl-BE"/>
              </w:rPr>
            </w:pPr>
            <w:r>
              <w:rPr>
                <w:rFonts w:ascii="Verdana" w:hAnsi="Verdana" w:cs="Segoe UI"/>
                <w:sz w:val="17"/>
                <w:szCs w:val="17"/>
                <w:lang w:val="nl-BE"/>
              </w:rPr>
              <w:t>Teachman, 2007</w:t>
            </w:r>
          </w:p>
          <w:p w14:paraId="5922B712" w14:textId="77777777" w:rsidR="00C434FF" w:rsidRDefault="00C434FF">
            <w:pPr>
              <w:spacing w:after="0"/>
              <w:rPr>
                <w:rFonts w:ascii="Verdana" w:hAnsi="Verdana" w:cs="Segoe UI"/>
                <w:sz w:val="17"/>
                <w:szCs w:val="17"/>
                <w:lang w:val="nl-BE"/>
              </w:rPr>
            </w:pPr>
            <w:r>
              <w:rPr>
                <w:rFonts w:ascii="Verdana" w:hAnsi="Verdana" w:cs="Segoe UI"/>
                <w:sz w:val="17"/>
                <w:szCs w:val="17"/>
                <w:lang w:val="nl-BE"/>
              </w:rPr>
              <w:t>Vanhalst, 2013</w:t>
            </w:r>
          </w:p>
          <w:p w14:paraId="23D60AFA" w14:textId="77777777" w:rsidR="00C434FF" w:rsidRDefault="00C434FF">
            <w:pPr>
              <w:autoSpaceDE w:val="0"/>
              <w:autoSpaceDN w:val="0"/>
              <w:adjustRightInd w:val="0"/>
              <w:spacing w:after="0" w:line="240" w:lineRule="auto"/>
              <w:rPr>
                <w:rFonts w:ascii="Verdana" w:hAnsi="Verdana"/>
                <w:sz w:val="17"/>
                <w:szCs w:val="17"/>
                <w:lang w:val="nl-BE" w:eastAsia="nl-NL"/>
              </w:rPr>
            </w:pPr>
          </w:p>
        </w:tc>
        <w:tc>
          <w:tcPr>
            <w:tcW w:w="1876" w:type="dxa"/>
            <w:tcBorders>
              <w:top w:val="single" w:sz="4" w:space="0" w:color="000000"/>
              <w:left w:val="single" w:sz="4" w:space="0" w:color="000000"/>
              <w:bottom w:val="single" w:sz="4" w:space="0" w:color="000000"/>
              <w:right w:val="single" w:sz="4" w:space="0" w:color="000000"/>
            </w:tcBorders>
            <w:hideMark/>
          </w:tcPr>
          <w:p w14:paraId="656FDFB3" w14:textId="77777777" w:rsidR="00C434FF" w:rsidRDefault="00C434FF">
            <w:pPr>
              <w:autoSpaceDE w:val="0"/>
              <w:autoSpaceDN w:val="0"/>
              <w:adjustRightInd w:val="0"/>
              <w:spacing w:after="0" w:line="240" w:lineRule="auto"/>
              <w:rPr>
                <w:rFonts w:ascii="Verdana" w:hAnsi="Verdana"/>
                <w:sz w:val="17"/>
                <w:szCs w:val="17"/>
                <w:lang w:val="en-US" w:eastAsia="nl-NL"/>
              </w:rPr>
            </w:pPr>
            <w:r>
              <w:rPr>
                <w:rFonts w:ascii="Verdana" w:hAnsi="Verdana"/>
                <w:sz w:val="17"/>
                <w:szCs w:val="17"/>
                <w:lang w:val="en-US" w:eastAsia="nl-NL"/>
              </w:rPr>
              <w:t>Social acceptance subscale of the Self-Perception Profile for</w:t>
            </w:r>
          </w:p>
          <w:p w14:paraId="0FE5CFCA" w14:textId="77777777" w:rsidR="00C434FF" w:rsidRDefault="00C434FF">
            <w:pPr>
              <w:spacing w:after="0" w:line="240" w:lineRule="auto"/>
              <w:rPr>
                <w:rFonts w:ascii="Verdana" w:hAnsi="Verdana"/>
                <w:sz w:val="17"/>
                <w:szCs w:val="17"/>
                <w:lang w:val="en-GB"/>
              </w:rPr>
            </w:pPr>
            <w:r>
              <w:rPr>
                <w:rFonts w:ascii="Verdana" w:hAnsi="Verdana"/>
                <w:sz w:val="17"/>
                <w:szCs w:val="17"/>
                <w:lang w:val="nl-BE" w:eastAsia="nl-NL"/>
              </w:rPr>
              <w:t>Children/Adolescents</w:t>
            </w:r>
          </w:p>
        </w:tc>
        <w:tc>
          <w:tcPr>
            <w:tcW w:w="4171" w:type="dxa"/>
            <w:tcBorders>
              <w:top w:val="single" w:sz="4" w:space="0" w:color="000000"/>
              <w:left w:val="single" w:sz="4" w:space="0" w:color="000000"/>
              <w:bottom w:val="single" w:sz="4" w:space="0" w:color="000000"/>
              <w:right w:val="single" w:sz="4" w:space="0" w:color="000000"/>
            </w:tcBorders>
          </w:tcPr>
          <w:p w14:paraId="7E613239" w14:textId="77777777" w:rsidR="00C434FF" w:rsidRDefault="00C434FF">
            <w:pPr>
              <w:autoSpaceDE w:val="0"/>
              <w:autoSpaceDN w:val="0"/>
              <w:adjustRightInd w:val="0"/>
              <w:spacing w:after="0" w:line="240" w:lineRule="auto"/>
              <w:rPr>
                <w:rFonts w:ascii="Verdana" w:hAnsi="Verdana" w:cs="Times-Roman"/>
                <w:color w:val="141314"/>
                <w:sz w:val="17"/>
                <w:szCs w:val="17"/>
                <w:lang w:val="en-US" w:eastAsia="nl-NL"/>
              </w:rPr>
            </w:pPr>
            <w:r>
              <w:rPr>
                <w:rFonts w:ascii="Verdana" w:hAnsi="Verdana"/>
                <w:sz w:val="17"/>
                <w:szCs w:val="17"/>
                <w:lang w:val="en-US" w:eastAsia="nl-NL"/>
              </w:rPr>
              <w:t xml:space="preserve">The subscale is comprised of six items, which were scored from 1 to 4 with higher scores reflecting a more positive self-image. This is a self-perceived measure. Example questions: </w:t>
            </w:r>
            <w:r>
              <w:rPr>
                <w:rFonts w:ascii="Verdana" w:hAnsi="Verdana" w:cs="Times-Roman"/>
                <w:color w:val="141314"/>
                <w:sz w:val="17"/>
                <w:szCs w:val="17"/>
                <w:lang w:val="en-US" w:eastAsia="nl-NL"/>
              </w:rPr>
              <w:t>“Some teens find it hard to make friends”</w:t>
            </w:r>
          </w:p>
          <w:p w14:paraId="71D0BD99" w14:textId="77777777" w:rsidR="00C434FF" w:rsidRDefault="00C434FF">
            <w:pPr>
              <w:autoSpaceDE w:val="0"/>
              <w:autoSpaceDN w:val="0"/>
              <w:adjustRightInd w:val="0"/>
              <w:spacing w:after="0" w:line="240" w:lineRule="auto"/>
              <w:rPr>
                <w:rFonts w:ascii="Verdana" w:hAnsi="Verdana"/>
                <w:sz w:val="17"/>
                <w:szCs w:val="17"/>
                <w:lang w:val="en-US"/>
              </w:rPr>
            </w:pPr>
          </w:p>
          <w:p w14:paraId="70069163" w14:textId="77777777" w:rsidR="00C434FF" w:rsidRDefault="00C434FF">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 xml:space="preserve">Additional information: the “Social acceptance” subscale has been renamed to “Social competence” subscale in 2012, and now contains items referring to knowing how to make friends, having the skills to get others to like oneself, knowing what to do to have others like or accept you, understanding what it takes to become popular, etc. The previous social subscale, labeled “Social Acceptance” could be confounded with “social support” because it did not specify the role of the </w:t>
            </w:r>
            <w:r>
              <w:rPr>
                <w:rFonts w:ascii="Verdana" w:hAnsi="Verdana"/>
                <w:i/>
                <w:iCs/>
                <w:sz w:val="17"/>
                <w:szCs w:val="17"/>
                <w:lang w:val="en-US"/>
              </w:rPr>
              <w:t xml:space="preserve">self </w:t>
            </w:r>
            <w:r>
              <w:rPr>
                <w:rFonts w:ascii="Verdana" w:hAnsi="Verdana"/>
                <w:sz w:val="17"/>
                <w:szCs w:val="17"/>
                <w:lang w:val="en-US"/>
              </w:rPr>
              <w:t>in producing social outcomes.</w:t>
            </w:r>
          </w:p>
          <w:p w14:paraId="47047814" w14:textId="77777777" w:rsidR="00C434FF" w:rsidRDefault="00C434FF">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The previous version of this subscale is currently not available anymore.</w:t>
            </w:r>
          </w:p>
        </w:tc>
      </w:tr>
    </w:tbl>
    <w:p w14:paraId="6098F0B0" w14:textId="77777777" w:rsidR="00C434FF" w:rsidRDefault="00C434FF" w:rsidP="00C434FF">
      <w:pPr>
        <w:spacing w:after="0" w:line="240" w:lineRule="auto"/>
        <w:rPr>
          <w:rFonts w:ascii="Verdana" w:hAnsi="Verdana" w:cs="Segoe UI"/>
          <w:sz w:val="17"/>
          <w:szCs w:val="17"/>
          <w:lang w:val="en-GB"/>
        </w:rPr>
      </w:pPr>
    </w:p>
    <w:p w14:paraId="281749E6" w14:textId="0A29B844" w:rsidR="00C434FF" w:rsidRDefault="00C434FF" w:rsidP="00C434FF">
      <w:pPr>
        <w:spacing w:after="0" w:line="240" w:lineRule="auto"/>
        <w:rPr>
          <w:rFonts w:ascii="Verdana" w:hAnsi="Verdana" w:cs="Segoe UI"/>
          <w:b/>
          <w:sz w:val="17"/>
          <w:szCs w:val="17"/>
          <w:lang w:val="en-GB"/>
        </w:rPr>
      </w:pPr>
    </w:p>
    <w:p w14:paraId="7D8EB821" w14:textId="7427BFE7" w:rsidR="00C434FF" w:rsidRDefault="00C434FF" w:rsidP="00C434FF">
      <w:pPr>
        <w:pStyle w:val="Kop1"/>
        <w:rPr>
          <w:lang w:val="en-GB"/>
        </w:rPr>
      </w:pPr>
      <w:bookmarkStart w:id="22" w:name="_Toc146289088"/>
      <w:r>
        <w:rPr>
          <w:lang w:val="en-GB"/>
        </w:rPr>
        <w:t>Thematic category: Social rejection</w:t>
      </w:r>
      <w:bookmarkEnd w:id="22"/>
    </w:p>
    <w:p w14:paraId="5192DCB4" w14:textId="77777777" w:rsidR="00C434FF" w:rsidRDefault="00C434FF" w:rsidP="00C434FF">
      <w:pPr>
        <w:spacing w:after="0" w:line="240" w:lineRule="auto"/>
        <w:rPr>
          <w:rFonts w:ascii="Verdana" w:hAnsi="Verdana" w:cs="Segoe UI"/>
          <w:b/>
          <w:sz w:val="17"/>
          <w:szCs w:val="17"/>
          <w:lang w:val="en-GB"/>
        </w:rPr>
      </w:pPr>
    </w:p>
    <w:p w14:paraId="6904593D" w14:textId="77777777" w:rsidR="00C434FF" w:rsidRDefault="00C434FF" w:rsidP="00C434FF">
      <w:pPr>
        <w:pStyle w:val="H3"/>
        <w:keepNext w:val="0"/>
        <w:spacing w:before="0" w:after="0"/>
        <w:rPr>
          <w:rFonts w:ascii="Verdana" w:hAnsi="Verdana" w:cs="Segoe UI"/>
          <w:sz w:val="17"/>
          <w:szCs w:val="17"/>
          <w:lang w:val="en-GB"/>
        </w:rPr>
      </w:pPr>
    </w:p>
    <w:p w14:paraId="66E06C3F"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Characteristics of included studies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5"/>
        <w:gridCol w:w="1472"/>
        <w:gridCol w:w="1903"/>
        <w:gridCol w:w="2745"/>
        <w:gridCol w:w="2053"/>
      </w:tblGrid>
      <w:tr w:rsidR="00C434FF" w14:paraId="207C1760" w14:textId="77777777" w:rsidTr="00C434FF">
        <w:tc>
          <w:tcPr>
            <w:tcW w:w="1325" w:type="dxa"/>
            <w:tcBorders>
              <w:top w:val="single" w:sz="4" w:space="0" w:color="000000"/>
              <w:left w:val="single" w:sz="4" w:space="0" w:color="000000"/>
              <w:bottom w:val="single" w:sz="4" w:space="0" w:color="000000"/>
              <w:right w:val="single" w:sz="4" w:space="0" w:color="000000"/>
            </w:tcBorders>
            <w:shd w:val="clear" w:color="auto" w:fill="BFBFBF"/>
            <w:hideMark/>
          </w:tcPr>
          <w:p w14:paraId="4AA5AD1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Author, year, Country</w:t>
            </w:r>
          </w:p>
        </w:tc>
        <w:tc>
          <w:tcPr>
            <w:tcW w:w="1472" w:type="dxa"/>
            <w:tcBorders>
              <w:top w:val="single" w:sz="4" w:space="0" w:color="000000"/>
              <w:left w:val="single" w:sz="4" w:space="0" w:color="000000"/>
              <w:bottom w:val="single" w:sz="4" w:space="0" w:color="000000"/>
              <w:right w:val="single" w:sz="4" w:space="0" w:color="000000"/>
            </w:tcBorders>
            <w:shd w:val="clear" w:color="auto" w:fill="BFBFBF"/>
            <w:hideMark/>
          </w:tcPr>
          <w:p w14:paraId="50EE1D0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Study design</w:t>
            </w:r>
          </w:p>
        </w:tc>
        <w:tc>
          <w:tcPr>
            <w:tcW w:w="1903" w:type="dxa"/>
            <w:tcBorders>
              <w:top w:val="single" w:sz="4" w:space="0" w:color="000000"/>
              <w:left w:val="single" w:sz="4" w:space="0" w:color="000000"/>
              <w:bottom w:val="single" w:sz="4" w:space="0" w:color="000000"/>
              <w:right w:val="single" w:sz="4" w:space="0" w:color="000000"/>
            </w:tcBorders>
            <w:shd w:val="clear" w:color="auto" w:fill="BFBFBF"/>
            <w:hideMark/>
          </w:tcPr>
          <w:p w14:paraId="59DC6EE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Population</w:t>
            </w:r>
          </w:p>
        </w:tc>
        <w:tc>
          <w:tcPr>
            <w:tcW w:w="2745" w:type="dxa"/>
            <w:tcBorders>
              <w:top w:val="single" w:sz="4" w:space="0" w:color="000000"/>
              <w:left w:val="single" w:sz="4" w:space="0" w:color="000000"/>
              <w:bottom w:val="single" w:sz="4" w:space="0" w:color="000000"/>
              <w:right w:val="single" w:sz="4" w:space="0" w:color="000000"/>
            </w:tcBorders>
            <w:shd w:val="clear" w:color="auto" w:fill="BFBFBF"/>
            <w:hideMark/>
          </w:tcPr>
          <w:p w14:paraId="7898950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 xml:space="preserve">Risk factor </w:t>
            </w:r>
            <w:r>
              <w:rPr>
                <w:rFonts w:ascii="Verdana" w:hAnsi="Verdana" w:cs="Segoe UI"/>
                <w:b/>
                <w:bCs/>
                <w:sz w:val="14"/>
                <w:szCs w:val="17"/>
                <w:lang w:val="en-GB"/>
              </w:rPr>
              <w:t>[information on measurement instrument in table below conclusions]</w:t>
            </w:r>
          </w:p>
        </w:tc>
        <w:tc>
          <w:tcPr>
            <w:tcW w:w="2053" w:type="dxa"/>
            <w:tcBorders>
              <w:top w:val="single" w:sz="4" w:space="0" w:color="000000"/>
              <w:left w:val="single" w:sz="4" w:space="0" w:color="000000"/>
              <w:bottom w:val="single" w:sz="4" w:space="0" w:color="000000"/>
              <w:right w:val="single" w:sz="4" w:space="0" w:color="000000"/>
            </w:tcBorders>
            <w:shd w:val="clear" w:color="auto" w:fill="BFBFBF"/>
            <w:hideMark/>
          </w:tcPr>
          <w:p w14:paraId="109ADF7A"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Remarks</w:t>
            </w:r>
          </w:p>
        </w:tc>
      </w:tr>
      <w:tr w:rsidR="00C434FF" w14:paraId="0FAC95BB"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53997F5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Agoston, 2013, USA</w:t>
            </w:r>
          </w:p>
        </w:tc>
        <w:tc>
          <w:tcPr>
            <w:tcW w:w="1472" w:type="dxa"/>
            <w:tcBorders>
              <w:top w:val="single" w:sz="4" w:space="0" w:color="000000"/>
              <w:left w:val="single" w:sz="4" w:space="0" w:color="000000"/>
              <w:bottom w:val="single" w:sz="4" w:space="0" w:color="000000"/>
              <w:right w:val="single" w:sz="4" w:space="0" w:color="000000"/>
            </w:tcBorders>
            <w:hideMark/>
          </w:tcPr>
          <w:p w14:paraId="42B7E32F"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Observational: prospective cohort study (Study 1: 3 timepoints with 1- year intervals; Study 2: 3 timepoints with 6-month intervals)</w:t>
            </w:r>
          </w:p>
        </w:tc>
        <w:tc>
          <w:tcPr>
            <w:tcW w:w="1903" w:type="dxa"/>
            <w:tcBorders>
              <w:top w:val="single" w:sz="4" w:space="0" w:color="000000"/>
              <w:left w:val="single" w:sz="4" w:space="0" w:color="000000"/>
              <w:bottom w:val="single" w:sz="4" w:space="0" w:color="000000"/>
              <w:right w:val="single" w:sz="4" w:space="0" w:color="000000"/>
            </w:tcBorders>
          </w:tcPr>
          <w:p w14:paraId="2393581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Study 1</w:t>
            </w:r>
            <w:r>
              <w:rPr>
                <w:rFonts w:ascii="Verdana" w:hAnsi="Verdana" w:cs="Segoe UI"/>
                <w:sz w:val="17"/>
                <w:szCs w:val="17"/>
                <w:lang w:val="en-GB"/>
              </w:rPr>
              <w:t xml:space="preserve"> (middle childhood): 636 students from grades 2-4 from schools in several Midwestern towns, mean age 7.97±0.37 years</w:t>
            </w:r>
          </w:p>
          <w:p w14:paraId="66A75846" w14:textId="77777777" w:rsidR="00C434FF" w:rsidRDefault="00C434FF">
            <w:pPr>
              <w:autoSpaceDE w:val="0"/>
              <w:autoSpaceDN w:val="0"/>
              <w:adjustRightInd w:val="0"/>
              <w:spacing w:after="0" w:line="240" w:lineRule="auto"/>
              <w:rPr>
                <w:rFonts w:ascii="Verdana" w:hAnsi="Verdana" w:cs="Segoe UI"/>
                <w:sz w:val="17"/>
                <w:szCs w:val="17"/>
                <w:lang w:val="en-GB"/>
              </w:rPr>
            </w:pPr>
          </w:p>
          <w:p w14:paraId="3CF2612D"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u w:val="single"/>
                <w:lang w:val="en-GB"/>
              </w:rPr>
              <w:t>Study 2</w:t>
            </w:r>
            <w:r>
              <w:rPr>
                <w:rFonts w:ascii="Verdana" w:hAnsi="Verdana" w:cs="Segoe UI"/>
                <w:sz w:val="17"/>
                <w:szCs w:val="17"/>
                <w:lang w:val="en-GB"/>
              </w:rPr>
              <w:t xml:space="preserve"> (early adulthood): 605 students from grades 5-8 from schools in several Midwestern towns, mean age 11.74±0.68 years</w:t>
            </w:r>
          </w:p>
        </w:tc>
        <w:tc>
          <w:tcPr>
            <w:tcW w:w="2745" w:type="dxa"/>
            <w:tcBorders>
              <w:top w:val="single" w:sz="4" w:space="0" w:color="000000"/>
              <w:left w:val="single" w:sz="4" w:space="0" w:color="000000"/>
              <w:bottom w:val="single" w:sz="4" w:space="0" w:color="000000"/>
              <w:right w:val="single" w:sz="4" w:space="0" w:color="000000"/>
            </w:tcBorders>
          </w:tcPr>
          <w:p w14:paraId="3986DCD5"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Peer rejection: teacher-rated on a 7-point scale (</w:t>
            </w:r>
            <w:r>
              <w:rPr>
                <w:rFonts w:ascii="Verdana" w:hAnsi="Verdana" w:cs="Segoe UI"/>
                <w:i/>
                <w:sz w:val="17"/>
                <w:szCs w:val="17"/>
                <w:lang w:val="en-GB"/>
              </w:rPr>
              <w:t>Not At All</w:t>
            </w:r>
            <w:r>
              <w:rPr>
                <w:rFonts w:ascii="Verdana" w:hAnsi="Verdana" w:cs="Segoe UI"/>
                <w:sz w:val="17"/>
                <w:szCs w:val="17"/>
                <w:lang w:val="en-GB"/>
              </w:rPr>
              <w:t xml:space="preserve"> to </w:t>
            </w:r>
            <w:r>
              <w:rPr>
                <w:rFonts w:ascii="Verdana" w:hAnsi="Verdana" w:cs="Segoe UI"/>
                <w:i/>
                <w:sz w:val="17"/>
                <w:szCs w:val="17"/>
                <w:lang w:val="en-GB"/>
              </w:rPr>
              <w:t>Extremely</w:t>
            </w:r>
            <w:r>
              <w:rPr>
                <w:rFonts w:ascii="Verdana" w:hAnsi="Verdana" w:cs="Segoe UI"/>
                <w:sz w:val="17"/>
                <w:szCs w:val="17"/>
                <w:lang w:val="en-GB"/>
              </w:rPr>
              <w:t>): “How much is this child rejected by his/her peers?”</w:t>
            </w:r>
          </w:p>
          <w:p w14:paraId="05D296EC" w14:textId="77777777" w:rsidR="00C434FF" w:rsidRDefault="00C434FF">
            <w:pPr>
              <w:autoSpaceDE w:val="0"/>
              <w:autoSpaceDN w:val="0"/>
              <w:adjustRightInd w:val="0"/>
              <w:spacing w:after="0" w:line="240" w:lineRule="auto"/>
              <w:rPr>
                <w:rFonts w:ascii="Verdana" w:hAnsi="Verdana" w:cs="Segoe UI"/>
                <w:sz w:val="17"/>
                <w:szCs w:val="17"/>
                <w:lang w:val="en-GB"/>
              </w:rPr>
            </w:pPr>
          </w:p>
          <w:p w14:paraId="7AF4906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neglect: teacher-rated on a 7-point scale (</w:t>
            </w:r>
            <w:r>
              <w:rPr>
                <w:rFonts w:ascii="Verdana" w:hAnsi="Verdana" w:cs="Segoe UI"/>
                <w:i/>
                <w:sz w:val="17"/>
                <w:szCs w:val="17"/>
                <w:lang w:val="en-GB"/>
              </w:rPr>
              <w:t>Not At All</w:t>
            </w:r>
            <w:r>
              <w:rPr>
                <w:rFonts w:ascii="Verdana" w:hAnsi="Verdana" w:cs="Segoe UI"/>
                <w:sz w:val="17"/>
                <w:szCs w:val="17"/>
                <w:lang w:val="en-GB"/>
              </w:rPr>
              <w:t xml:space="preserve"> to </w:t>
            </w:r>
            <w:r>
              <w:rPr>
                <w:rFonts w:ascii="Verdana" w:hAnsi="Verdana" w:cs="Segoe UI"/>
                <w:i/>
                <w:sz w:val="17"/>
                <w:szCs w:val="17"/>
                <w:lang w:val="en-GB"/>
              </w:rPr>
              <w:t>Extremely</w:t>
            </w:r>
            <w:r>
              <w:rPr>
                <w:rFonts w:ascii="Verdana" w:hAnsi="Verdana" w:cs="Segoe UI"/>
                <w:sz w:val="17"/>
                <w:szCs w:val="17"/>
                <w:lang w:val="en-GB"/>
              </w:rPr>
              <w:t>): “How much is this child neglected or overlooked by his/her peers?”</w:t>
            </w:r>
          </w:p>
        </w:tc>
        <w:tc>
          <w:tcPr>
            <w:tcW w:w="2053" w:type="dxa"/>
            <w:tcBorders>
              <w:top w:val="single" w:sz="4" w:space="0" w:color="000000"/>
              <w:left w:val="single" w:sz="4" w:space="0" w:color="000000"/>
              <w:bottom w:val="single" w:sz="4" w:space="0" w:color="000000"/>
              <w:right w:val="single" w:sz="4" w:space="0" w:color="000000"/>
            </w:tcBorders>
          </w:tcPr>
          <w:p w14:paraId="1354DA39"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39447AAC" w14:textId="77777777" w:rsidR="00C434FF" w:rsidRDefault="00C434FF">
            <w:pPr>
              <w:pStyle w:val="Default"/>
              <w:rPr>
                <w:rFonts w:ascii="Verdana" w:hAnsi="Verdana"/>
                <w:sz w:val="17"/>
                <w:szCs w:val="17"/>
                <w:lang w:val="en-GB"/>
              </w:rPr>
            </w:pPr>
            <w:r>
              <w:rPr>
                <w:rFonts w:ascii="Verdana" w:hAnsi="Verdana"/>
                <w:sz w:val="17"/>
                <w:szCs w:val="17"/>
                <w:lang w:val="en-GB"/>
              </w:rPr>
              <w:t>- depressive symptoms (self-reported) assessed by ‘Short Mood and Feelings Questionnaire’.</w:t>
            </w:r>
          </w:p>
          <w:p w14:paraId="1322FAA5" w14:textId="77777777" w:rsidR="00C434FF" w:rsidRDefault="00C434FF">
            <w:pPr>
              <w:pStyle w:val="Default"/>
              <w:rPr>
                <w:rFonts w:ascii="Verdana" w:hAnsi="Verdana"/>
                <w:sz w:val="17"/>
                <w:szCs w:val="17"/>
                <w:lang w:val="en-US"/>
              </w:rPr>
            </w:pPr>
            <w:r>
              <w:rPr>
                <w:rFonts w:ascii="Verdana" w:hAnsi="Verdana"/>
                <w:sz w:val="17"/>
                <w:szCs w:val="17"/>
                <w:lang w:val="en-GB"/>
              </w:rPr>
              <w:t>- aggression (teacher-rated) assessed by the ‘Children's Social Behavior Scale’ (CSBS).</w:t>
            </w:r>
          </w:p>
          <w:p w14:paraId="3FF63D78" w14:textId="77777777" w:rsidR="00C434FF" w:rsidRDefault="00C434FF">
            <w:pPr>
              <w:pStyle w:val="Default"/>
              <w:rPr>
                <w:rFonts w:ascii="Verdana" w:hAnsi="Verdana"/>
                <w:sz w:val="17"/>
                <w:szCs w:val="17"/>
                <w:lang w:val="en-GB"/>
              </w:rPr>
            </w:pPr>
          </w:p>
          <w:p w14:paraId="64A100E7" w14:textId="77777777" w:rsidR="00C434FF" w:rsidRDefault="00C434FF">
            <w:pPr>
              <w:pStyle w:val="Default"/>
              <w:rPr>
                <w:rFonts w:ascii="Verdana" w:hAnsi="Verdana"/>
                <w:sz w:val="17"/>
                <w:szCs w:val="17"/>
                <w:lang w:val="en-GB"/>
              </w:rPr>
            </w:pPr>
            <w:r>
              <w:rPr>
                <w:rFonts w:ascii="Verdana" w:hAnsi="Verdana"/>
                <w:sz w:val="17"/>
                <w:szCs w:val="17"/>
                <w:lang w:val="en-GB"/>
              </w:rPr>
              <w:t>Statistics: path analysis was performed, using the full information maximum likelihood (FIML) estimation method to handle missing data. Each variable was included at each wave of assessment.</w:t>
            </w:r>
          </w:p>
        </w:tc>
      </w:tr>
      <w:tr w:rsidR="00C434FF" w14:paraId="488D178B"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6AF8EB6A" w14:textId="77777777" w:rsidR="00C434FF" w:rsidRDefault="00C434FF">
            <w:pPr>
              <w:autoSpaceDE w:val="0"/>
              <w:autoSpaceDN w:val="0"/>
              <w:adjustRightInd w:val="0"/>
              <w:spacing w:after="0" w:line="240" w:lineRule="auto"/>
              <w:rPr>
                <w:rFonts w:ascii="Verdana" w:hAnsi="Verdana" w:cs="Segoe UI"/>
                <w:sz w:val="17"/>
                <w:szCs w:val="17"/>
                <w:highlight w:val="red"/>
                <w:lang w:val="en-GB"/>
              </w:rPr>
            </w:pPr>
            <w:r>
              <w:rPr>
                <w:rFonts w:ascii="Verdana" w:hAnsi="Verdana" w:cs="Segoe UI"/>
                <w:sz w:val="17"/>
                <w:szCs w:val="17"/>
                <w:lang w:val="en-GB"/>
              </w:rPr>
              <w:t>Christ, 2017, USA</w:t>
            </w:r>
          </w:p>
        </w:tc>
        <w:tc>
          <w:tcPr>
            <w:tcW w:w="1472" w:type="dxa"/>
            <w:tcBorders>
              <w:top w:val="single" w:sz="4" w:space="0" w:color="000000"/>
              <w:left w:val="single" w:sz="4" w:space="0" w:color="000000"/>
              <w:bottom w:val="single" w:sz="4" w:space="0" w:color="000000"/>
              <w:right w:val="single" w:sz="4" w:space="0" w:color="000000"/>
            </w:tcBorders>
            <w:hideMark/>
          </w:tcPr>
          <w:p w14:paraId="6A6C427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with 18 month intervals, the 4</w:t>
            </w:r>
            <w:r>
              <w:rPr>
                <w:rFonts w:ascii="Verdana" w:hAnsi="Verdana" w:cs="Segoe UI"/>
                <w:sz w:val="17"/>
                <w:szCs w:val="17"/>
                <w:vertAlign w:val="superscript"/>
                <w:lang w:val="en-GB"/>
              </w:rPr>
              <w:t>th</w:t>
            </w:r>
            <w:r>
              <w:rPr>
                <w:rFonts w:ascii="Verdana" w:hAnsi="Verdana" w:cs="Segoe UI"/>
                <w:sz w:val="17"/>
                <w:szCs w:val="17"/>
                <w:lang w:val="en-GB"/>
              </w:rPr>
              <w:t xml:space="preserve"> timepoint 4 years after the first timepoint)</w:t>
            </w:r>
          </w:p>
        </w:tc>
        <w:tc>
          <w:tcPr>
            <w:tcW w:w="1903" w:type="dxa"/>
            <w:tcBorders>
              <w:top w:val="single" w:sz="4" w:space="0" w:color="000000"/>
              <w:left w:val="single" w:sz="4" w:space="0" w:color="000000"/>
              <w:bottom w:val="single" w:sz="4" w:space="0" w:color="000000"/>
              <w:right w:val="single" w:sz="4" w:space="0" w:color="000000"/>
            </w:tcBorders>
            <w:hideMark/>
          </w:tcPr>
          <w:p w14:paraId="563E7392"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2776 adolescents, aged 11 to 17 years (mean age 13.50±0.047 (SE) years) at any of the four waves of observation. All were in contact with the US Child Protective Services.</w:t>
            </w:r>
          </w:p>
        </w:tc>
        <w:tc>
          <w:tcPr>
            <w:tcW w:w="2745" w:type="dxa"/>
            <w:tcBorders>
              <w:top w:val="single" w:sz="4" w:space="0" w:color="000000"/>
              <w:left w:val="single" w:sz="4" w:space="0" w:color="000000"/>
              <w:bottom w:val="single" w:sz="4" w:space="0" w:color="000000"/>
              <w:right w:val="single" w:sz="4" w:space="0" w:color="000000"/>
            </w:tcBorders>
            <w:hideMark/>
          </w:tcPr>
          <w:p w14:paraId="34E4858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isolation: latent variable with 7 adolescent self-reported questions from the Loneliness and Social Dissatisfaction Questionnaire for Young Children about relationships with peers</w:t>
            </w:r>
          </w:p>
        </w:tc>
        <w:tc>
          <w:tcPr>
            <w:tcW w:w="2053" w:type="dxa"/>
            <w:tcBorders>
              <w:top w:val="single" w:sz="4" w:space="0" w:color="000000"/>
              <w:left w:val="single" w:sz="4" w:space="0" w:color="000000"/>
              <w:bottom w:val="single" w:sz="4" w:space="0" w:color="000000"/>
              <w:right w:val="single" w:sz="4" w:space="0" w:color="000000"/>
            </w:tcBorders>
          </w:tcPr>
          <w:p w14:paraId="3DE44013" w14:textId="77777777" w:rsidR="00C434FF" w:rsidRDefault="00C434FF">
            <w:pPr>
              <w:pStyle w:val="Default"/>
              <w:rPr>
                <w:rFonts w:ascii="Verdana" w:hAnsi="Verdana"/>
                <w:sz w:val="17"/>
                <w:szCs w:val="17"/>
                <w:lang w:val="en-GB"/>
              </w:rPr>
            </w:pPr>
            <w:r>
              <w:rPr>
                <w:rFonts w:ascii="Verdana" w:hAnsi="Verdana"/>
                <w:sz w:val="17"/>
                <w:szCs w:val="17"/>
                <w:lang w:val="en-GB"/>
              </w:rPr>
              <w:t>Outcomes measured: depressive symptoms assessed with Youth Self-Report questionnaire.</w:t>
            </w:r>
          </w:p>
          <w:p w14:paraId="787AE82C" w14:textId="77777777" w:rsidR="00C434FF" w:rsidRDefault="00C434FF">
            <w:pPr>
              <w:pStyle w:val="Default"/>
              <w:rPr>
                <w:rFonts w:ascii="Verdana" w:hAnsi="Verdana"/>
                <w:sz w:val="17"/>
                <w:szCs w:val="17"/>
                <w:lang w:val="en-GB"/>
              </w:rPr>
            </w:pPr>
          </w:p>
          <w:p w14:paraId="1E29E6EF" w14:textId="77777777" w:rsidR="00C434FF" w:rsidRDefault="00C434FF">
            <w:pPr>
              <w:pStyle w:val="Default"/>
              <w:rPr>
                <w:rFonts w:ascii="Verdana" w:hAnsi="Verdana"/>
                <w:sz w:val="17"/>
                <w:szCs w:val="17"/>
                <w:lang w:val="en-US"/>
              </w:rPr>
            </w:pPr>
            <w:r>
              <w:rPr>
                <w:rFonts w:ascii="Verdana" w:hAnsi="Verdana"/>
                <w:sz w:val="17"/>
                <w:szCs w:val="17"/>
                <w:lang w:val="en-GB"/>
              </w:rPr>
              <w:t>Statistics: Structural equation modelling</w:t>
            </w:r>
          </w:p>
        </w:tc>
      </w:tr>
      <w:tr w:rsidR="00C434FF" w:rsidRPr="002A20CA" w14:paraId="76C93D4B"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67CD1C97"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Cotter, 2016, USA</w:t>
            </w:r>
          </w:p>
        </w:tc>
        <w:tc>
          <w:tcPr>
            <w:tcW w:w="1472" w:type="dxa"/>
            <w:tcBorders>
              <w:top w:val="single" w:sz="4" w:space="0" w:color="000000"/>
              <w:left w:val="single" w:sz="4" w:space="0" w:color="000000"/>
              <w:bottom w:val="single" w:sz="4" w:space="0" w:color="000000"/>
              <w:right w:val="single" w:sz="4" w:space="0" w:color="000000"/>
            </w:tcBorders>
            <w:hideMark/>
          </w:tcPr>
          <w:p w14:paraId="42CEB8A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waves with a 1-year interval)</w:t>
            </w:r>
          </w:p>
        </w:tc>
        <w:tc>
          <w:tcPr>
            <w:tcW w:w="1903" w:type="dxa"/>
            <w:tcBorders>
              <w:top w:val="single" w:sz="4" w:space="0" w:color="000000"/>
              <w:left w:val="single" w:sz="4" w:space="0" w:color="000000"/>
              <w:bottom w:val="single" w:sz="4" w:space="0" w:color="000000"/>
              <w:right w:val="single" w:sz="4" w:space="0" w:color="000000"/>
            </w:tcBorders>
            <w:hideMark/>
          </w:tcPr>
          <w:p w14:paraId="0F8FAD4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5894 adolescents in final model at T4 in 6</w:t>
            </w:r>
            <w:r>
              <w:rPr>
                <w:rFonts w:ascii="Verdana" w:hAnsi="Verdana" w:cs="Segoe UI"/>
                <w:sz w:val="17"/>
                <w:szCs w:val="17"/>
                <w:vertAlign w:val="superscript"/>
                <w:lang w:val="en-GB"/>
              </w:rPr>
              <w:t xml:space="preserve">th </w:t>
            </w:r>
            <w:r>
              <w:rPr>
                <w:rFonts w:ascii="Verdana" w:hAnsi="Verdana" w:cs="Segoe UI"/>
                <w:sz w:val="17"/>
                <w:szCs w:val="17"/>
                <w:lang w:val="en-GB"/>
              </w:rPr>
              <w:t>to 11</w:t>
            </w:r>
            <w:r>
              <w:rPr>
                <w:rFonts w:ascii="Verdana" w:hAnsi="Verdana" w:cs="Segoe UI"/>
                <w:sz w:val="17"/>
                <w:szCs w:val="17"/>
                <w:vertAlign w:val="superscript"/>
                <w:lang w:val="en-GB"/>
              </w:rPr>
              <w:t>th</w:t>
            </w:r>
            <w:r>
              <w:rPr>
                <w:rFonts w:ascii="Verdana" w:hAnsi="Verdana" w:cs="Segoe UI"/>
                <w:sz w:val="17"/>
                <w:szCs w:val="17"/>
                <w:lang w:val="en-GB"/>
              </w:rPr>
              <w:t xml:space="preserve"> grade from 28 public middle schools and 12 public high schools in two rural, economically disadvantaged counties in North Carolina, mean age 12.9 (boys) and 12.7 years (girls) at baseline (SD not available)</w:t>
            </w:r>
          </w:p>
        </w:tc>
        <w:tc>
          <w:tcPr>
            <w:tcW w:w="2745" w:type="dxa"/>
            <w:tcBorders>
              <w:top w:val="single" w:sz="4" w:space="0" w:color="000000"/>
              <w:left w:val="single" w:sz="4" w:space="0" w:color="000000"/>
              <w:bottom w:val="single" w:sz="4" w:space="0" w:color="000000"/>
              <w:right w:val="single" w:sz="4" w:space="0" w:color="000000"/>
            </w:tcBorders>
            <w:hideMark/>
          </w:tcPr>
          <w:p w14:paraId="15F81E6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 self-reports as part of the School Success Profile Plus (SSP+), with 3 items, each 3 response options</w:t>
            </w:r>
          </w:p>
        </w:tc>
        <w:tc>
          <w:tcPr>
            <w:tcW w:w="2053" w:type="dxa"/>
            <w:tcBorders>
              <w:top w:val="single" w:sz="4" w:space="0" w:color="000000"/>
              <w:left w:val="single" w:sz="4" w:space="0" w:color="000000"/>
              <w:bottom w:val="single" w:sz="4" w:space="0" w:color="000000"/>
              <w:right w:val="single" w:sz="4" w:space="0" w:color="000000"/>
            </w:tcBorders>
          </w:tcPr>
          <w:p w14:paraId="6AB2BDBD"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6625EC93" w14:textId="77777777" w:rsidR="00C434FF" w:rsidRDefault="00C434FF">
            <w:pPr>
              <w:pStyle w:val="Default"/>
              <w:rPr>
                <w:rFonts w:ascii="Verdana" w:hAnsi="Verdana"/>
                <w:sz w:val="17"/>
                <w:szCs w:val="17"/>
                <w:lang w:val="en-GB"/>
              </w:rPr>
            </w:pPr>
            <w:r>
              <w:rPr>
                <w:rFonts w:ascii="Verdana" w:hAnsi="Verdana"/>
                <w:sz w:val="17"/>
                <w:szCs w:val="17"/>
                <w:lang w:val="en-GB"/>
              </w:rPr>
              <w:t>- Internalizing symptoms (i.e., depression and anxiety) were measured with 7 items from the Youth Self Report</w:t>
            </w:r>
          </w:p>
          <w:p w14:paraId="57F1B957" w14:textId="77777777" w:rsidR="00C434FF" w:rsidRDefault="00C434FF">
            <w:pPr>
              <w:pStyle w:val="Default"/>
              <w:rPr>
                <w:rFonts w:ascii="Verdana" w:hAnsi="Verdana"/>
                <w:sz w:val="17"/>
                <w:szCs w:val="17"/>
                <w:lang w:val="en-GB"/>
              </w:rPr>
            </w:pPr>
            <w:r>
              <w:rPr>
                <w:rFonts w:ascii="Verdana" w:hAnsi="Verdana"/>
                <w:sz w:val="17"/>
                <w:szCs w:val="17"/>
                <w:lang w:val="en-GB"/>
              </w:rPr>
              <w:t>- Externalizing behavior was measured using the modified 12-item externalizing subscale from the Youth Self Report</w:t>
            </w:r>
          </w:p>
          <w:p w14:paraId="6F6014B2" w14:textId="77777777" w:rsidR="00C434FF" w:rsidRDefault="00C434FF">
            <w:pPr>
              <w:pStyle w:val="Default"/>
              <w:rPr>
                <w:rFonts w:ascii="Verdana" w:hAnsi="Verdana"/>
                <w:sz w:val="17"/>
                <w:szCs w:val="17"/>
                <w:lang w:val="en-GB"/>
              </w:rPr>
            </w:pPr>
          </w:p>
          <w:p w14:paraId="5406E58D" w14:textId="77777777" w:rsidR="00C434FF" w:rsidRDefault="00C434FF">
            <w:pPr>
              <w:pStyle w:val="Default"/>
              <w:rPr>
                <w:rFonts w:ascii="Verdana" w:hAnsi="Verdana"/>
                <w:sz w:val="17"/>
                <w:szCs w:val="17"/>
                <w:lang w:val="en-GB"/>
              </w:rPr>
            </w:pPr>
            <w:r>
              <w:rPr>
                <w:rFonts w:ascii="Verdana" w:hAnsi="Verdana"/>
                <w:sz w:val="17"/>
                <w:szCs w:val="17"/>
                <w:lang w:val="en-GB"/>
              </w:rPr>
              <w:t>Statistics:</w:t>
            </w:r>
          </w:p>
          <w:p w14:paraId="27A139DA" w14:textId="77777777" w:rsidR="00C434FF" w:rsidRDefault="00C434FF">
            <w:pPr>
              <w:pStyle w:val="Default"/>
              <w:rPr>
                <w:rFonts w:ascii="Verdana" w:hAnsi="Verdana"/>
                <w:sz w:val="17"/>
                <w:szCs w:val="17"/>
                <w:lang w:val="en-GB"/>
              </w:rPr>
            </w:pPr>
            <w:r>
              <w:rPr>
                <w:rFonts w:ascii="Verdana" w:hAnsi="Verdana"/>
                <w:sz w:val="17"/>
                <w:szCs w:val="17"/>
                <w:lang w:val="en-GB"/>
              </w:rPr>
              <w:t>Hierarchical Linear</w:t>
            </w:r>
          </w:p>
          <w:p w14:paraId="6F351BB0" w14:textId="77777777" w:rsidR="00C434FF" w:rsidRDefault="00C434FF">
            <w:pPr>
              <w:pStyle w:val="Default"/>
              <w:rPr>
                <w:rFonts w:ascii="Verdana" w:hAnsi="Verdana"/>
                <w:sz w:val="17"/>
                <w:szCs w:val="17"/>
                <w:lang w:val="en-GB"/>
              </w:rPr>
            </w:pPr>
            <w:r>
              <w:rPr>
                <w:rFonts w:ascii="Verdana" w:hAnsi="Verdana"/>
                <w:sz w:val="17"/>
                <w:szCs w:val="17"/>
                <w:lang w:val="en-GB"/>
              </w:rPr>
              <w:t>Modeling analyses among male and</w:t>
            </w:r>
          </w:p>
          <w:p w14:paraId="63741151" w14:textId="77777777" w:rsidR="00C434FF" w:rsidRDefault="00C434FF">
            <w:pPr>
              <w:pStyle w:val="Default"/>
              <w:rPr>
                <w:rFonts w:ascii="Verdana" w:hAnsi="Verdana"/>
                <w:sz w:val="17"/>
                <w:szCs w:val="17"/>
                <w:lang w:val="en-GB"/>
              </w:rPr>
            </w:pPr>
            <w:r>
              <w:rPr>
                <w:rFonts w:ascii="Verdana" w:hAnsi="Verdana"/>
                <w:sz w:val="17"/>
                <w:szCs w:val="17"/>
                <w:lang w:val="en-GB"/>
              </w:rPr>
              <w:t>female students were conducted separately on each of the 15 imputed data sets</w:t>
            </w:r>
          </w:p>
        </w:tc>
      </w:tr>
      <w:tr w:rsidR="00C434FF" w:rsidRPr="002A20CA" w14:paraId="7807B9FC"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2141638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Cotter, 2017, USA</w:t>
            </w:r>
          </w:p>
        </w:tc>
        <w:tc>
          <w:tcPr>
            <w:tcW w:w="1472" w:type="dxa"/>
            <w:tcBorders>
              <w:top w:val="single" w:sz="4" w:space="0" w:color="000000"/>
              <w:left w:val="single" w:sz="4" w:space="0" w:color="000000"/>
              <w:bottom w:val="single" w:sz="4" w:space="0" w:color="000000"/>
              <w:right w:val="single" w:sz="4" w:space="0" w:color="000000"/>
            </w:tcBorders>
            <w:hideMark/>
          </w:tcPr>
          <w:p w14:paraId="6494007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waves with a 1-year interval)</w:t>
            </w:r>
          </w:p>
        </w:tc>
        <w:tc>
          <w:tcPr>
            <w:tcW w:w="1903" w:type="dxa"/>
            <w:tcBorders>
              <w:top w:val="single" w:sz="4" w:space="0" w:color="000000"/>
              <w:left w:val="single" w:sz="4" w:space="0" w:color="000000"/>
              <w:bottom w:val="single" w:sz="4" w:space="0" w:color="000000"/>
              <w:right w:val="single" w:sz="4" w:space="0" w:color="000000"/>
            </w:tcBorders>
            <w:hideMark/>
          </w:tcPr>
          <w:p w14:paraId="1CE3C2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3580 adolescents in final model at T4 in 6</w:t>
            </w:r>
            <w:r>
              <w:rPr>
                <w:rFonts w:ascii="Verdana" w:hAnsi="Verdana" w:cs="Segoe UI"/>
                <w:sz w:val="17"/>
                <w:szCs w:val="17"/>
                <w:vertAlign w:val="superscript"/>
                <w:lang w:val="en-GB"/>
              </w:rPr>
              <w:t xml:space="preserve">th </w:t>
            </w:r>
            <w:r>
              <w:rPr>
                <w:rFonts w:ascii="Verdana" w:hAnsi="Verdana" w:cs="Segoe UI"/>
                <w:sz w:val="17"/>
                <w:szCs w:val="17"/>
                <w:lang w:val="en-GB"/>
              </w:rPr>
              <w:t>to 11</w:t>
            </w:r>
            <w:r>
              <w:rPr>
                <w:rFonts w:ascii="Verdana" w:hAnsi="Verdana" w:cs="Segoe UI"/>
                <w:sz w:val="17"/>
                <w:szCs w:val="17"/>
                <w:vertAlign w:val="superscript"/>
                <w:lang w:val="en-GB"/>
              </w:rPr>
              <w:t>th</w:t>
            </w:r>
            <w:r>
              <w:rPr>
                <w:rFonts w:ascii="Verdana" w:hAnsi="Verdana" w:cs="Segoe UI"/>
                <w:sz w:val="17"/>
                <w:szCs w:val="17"/>
                <w:lang w:val="en-GB"/>
              </w:rPr>
              <w:t xml:space="preserve"> grade from 28 public middle schools and 12 public high schools in two rural, economically disadvantaged counties in North Carolina, mean age was 12.04±1.53 years at baseline and 14.83±1.49 years at T4</w:t>
            </w:r>
          </w:p>
        </w:tc>
        <w:tc>
          <w:tcPr>
            <w:tcW w:w="2745" w:type="dxa"/>
            <w:tcBorders>
              <w:top w:val="single" w:sz="4" w:space="0" w:color="000000"/>
              <w:left w:val="single" w:sz="4" w:space="0" w:color="000000"/>
              <w:bottom w:val="single" w:sz="4" w:space="0" w:color="000000"/>
              <w:right w:val="single" w:sz="4" w:space="0" w:color="000000"/>
            </w:tcBorders>
            <w:hideMark/>
          </w:tcPr>
          <w:p w14:paraId="68A6DBF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 self-reports as part of the School Success Profile Plus (SSP+), with 3 items, each 3 response options.</w:t>
            </w:r>
          </w:p>
        </w:tc>
        <w:tc>
          <w:tcPr>
            <w:tcW w:w="2053" w:type="dxa"/>
            <w:tcBorders>
              <w:top w:val="single" w:sz="4" w:space="0" w:color="000000"/>
              <w:left w:val="single" w:sz="4" w:space="0" w:color="000000"/>
              <w:bottom w:val="single" w:sz="4" w:space="0" w:color="000000"/>
              <w:right w:val="single" w:sz="4" w:space="0" w:color="000000"/>
            </w:tcBorders>
          </w:tcPr>
          <w:p w14:paraId="64506831"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aggression (self-reported) assessed using modified subscales from the Youth Self-Report (YSR).</w:t>
            </w:r>
          </w:p>
          <w:p w14:paraId="7BBA101D" w14:textId="77777777" w:rsidR="00C434FF" w:rsidRDefault="00C434FF">
            <w:pPr>
              <w:pStyle w:val="Default"/>
              <w:rPr>
                <w:rFonts w:ascii="Verdana" w:hAnsi="Verdana"/>
                <w:sz w:val="17"/>
                <w:szCs w:val="17"/>
                <w:lang w:val="en-GB"/>
              </w:rPr>
            </w:pPr>
          </w:p>
          <w:p w14:paraId="2C093374" w14:textId="77777777" w:rsidR="00C434FF" w:rsidRDefault="00C434FF">
            <w:pPr>
              <w:pStyle w:val="Default"/>
              <w:rPr>
                <w:rFonts w:ascii="Verdana" w:hAnsi="Verdana"/>
                <w:sz w:val="17"/>
                <w:szCs w:val="17"/>
                <w:lang w:val="en-GB"/>
              </w:rPr>
            </w:pPr>
            <w:r>
              <w:rPr>
                <w:rFonts w:ascii="Verdana" w:hAnsi="Verdana"/>
                <w:sz w:val="17"/>
                <w:szCs w:val="17"/>
                <w:lang w:val="en-GB"/>
              </w:rPr>
              <w:t>Statistics: 2-level hierarchical linear model</w:t>
            </w:r>
          </w:p>
        </w:tc>
      </w:tr>
      <w:tr w:rsidR="00C434FF" w:rsidRPr="002A20CA" w14:paraId="5A63C75A"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5B76F86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Demol, 2020, Belgium</w:t>
            </w:r>
          </w:p>
        </w:tc>
        <w:tc>
          <w:tcPr>
            <w:tcW w:w="1472" w:type="dxa"/>
            <w:tcBorders>
              <w:top w:val="single" w:sz="4" w:space="0" w:color="000000"/>
              <w:left w:val="single" w:sz="4" w:space="0" w:color="000000"/>
              <w:bottom w:val="single" w:sz="4" w:space="0" w:color="000000"/>
              <w:right w:val="single" w:sz="4" w:space="0" w:color="000000"/>
            </w:tcBorders>
            <w:hideMark/>
          </w:tcPr>
          <w:p w14:paraId="7E235037"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Observational: prospective cohort study (3 timepoints with 3 t0 4-month intervals)</w:t>
            </w:r>
          </w:p>
        </w:tc>
        <w:tc>
          <w:tcPr>
            <w:tcW w:w="1903" w:type="dxa"/>
            <w:tcBorders>
              <w:top w:val="single" w:sz="4" w:space="0" w:color="000000"/>
              <w:left w:val="single" w:sz="4" w:space="0" w:color="000000"/>
              <w:bottom w:val="single" w:sz="4" w:space="0" w:color="000000"/>
              <w:right w:val="single" w:sz="4" w:space="0" w:color="000000"/>
            </w:tcBorders>
            <w:hideMark/>
          </w:tcPr>
          <w:p w14:paraId="2BC949EA"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692 students, aged 7.92 - 13.14 years (mean age 10.28±0.94 years) in grades 4-6 from 10 primary schools</w:t>
            </w:r>
          </w:p>
        </w:tc>
        <w:tc>
          <w:tcPr>
            <w:tcW w:w="2745" w:type="dxa"/>
            <w:tcBorders>
              <w:top w:val="single" w:sz="4" w:space="0" w:color="000000"/>
              <w:left w:val="single" w:sz="4" w:space="0" w:color="000000"/>
              <w:bottom w:val="single" w:sz="4" w:space="0" w:color="000000"/>
              <w:right w:val="single" w:sz="4" w:space="0" w:color="000000"/>
            </w:tcBorders>
            <w:hideMark/>
          </w:tcPr>
          <w:p w14:paraId="64255A4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 or the degree to which children are disliked by the peer group was measured by one peer nomination item: “Which classmates do you like the least?”</w:t>
            </w:r>
          </w:p>
        </w:tc>
        <w:tc>
          <w:tcPr>
            <w:tcW w:w="2053" w:type="dxa"/>
            <w:tcBorders>
              <w:top w:val="single" w:sz="4" w:space="0" w:color="000000"/>
              <w:left w:val="single" w:sz="4" w:space="0" w:color="000000"/>
              <w:bottom w:val="single" w:sz="4" w:space="0" w:color="000000"/>
              <w:right w:val="single" w:sz="4" w:space="0" w:color="000000"/>
            </w:tcBorders>
          </w:tcPr>
          <w:p w14:paraId="0804CEC1"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3B7C72BE" w14:textId="77777777" w:rsidR="00C434FF" w:rsidRDefault="00C434FF">
            <w:pPr>
              <w:pStyle w:val="Default"/>
              <w:rPr>
                <w:rFonts w:ascii="Verdana" w:hAnsi="Verdana"/>
                <w:sz w:val="17"/>
                <w:szCs w:val="17"/>
                <w:lang w:val="en-GB"/>
              </w:rPr>
            </w:pPr>
            <w:r>
              <w:rPr>
                <w:rFonts w:ascii="Verdana" w:hAnsi="Verdana"/>
                <w:sz w:val="17"/>
                <w:szCs w:val="17"/>
                <w:lang w:val="en-GB"/>
              </w:rPr>
              <w:t>- relational peer victimization</w:t>
            </w:r>
          </w:p>
          <w:p w14:paraId="304AB871" w14:textId="77777777" w:rsidR="00C434FF" w:rsidRDefault="00C434FF">
            <w:pPr>
              <w:pStyle w:val="Default"/>
              <w:rPr>
                <w:rFonts w:ascii="Verdana" w:hAnsi="Verdana"/>
                <w:sz w:val="17"/>
                <w:szCs w:val="17"/>
                <w:lang w:val="en-GB"/>
              </w:rPr>
            </w:pPr>
            <w:r>
              <w:rPr>
                <w:rFonts w:ascii="Verdana" w:hAnsi="Verdana"/>
                <w:sz w:val="17"/>
                <w:szCs w:val="17"/>
                <w:lang w:val="en-GB"/>
              </w:rPr>
              <w:t>- physical peer victimization</w:t>
            </w:r>
          </w:p>
          <w:p w14:paraId="3D92A396" w14:textId="77777777" w:rsidR="00C434FF" w:rsidRDefault="00C434FF">
            <w:pPr>
              <w:pStyle w:val="Default"/>
              <w:rPr>
                <w:rFonts w:ascii="Verdana" w:hAnsi="Verdana"/>
                <w:sz w:val="17"/>
                <w:szCs w:val="17"/>
                <w:lang w:val="en-GB"/>
              </w:rPr>
            </w:pPr>
            <w:r>
              <w:rPr>
                <w:rFonts w:ascii="Verdana" w:hAnsi="Verdana"/>
                <w:sz w:val="17"/>
                <w:szCs w:val="17"/>
                <w:lang w:val="en-GB"/>
              </w:rPr>
              <w:t>both assessed with two scales of the validated Social Experiences Questionnaire (SEQ)</w:t>
            </w:r>
          </w:p>
          <w:p w14:paraId="3D9A97D8" w14:textId="77777777" w:rsidR="00C434FF" w:rsidRDefault="00C434FF">
            <w:pPr>
              <w:pStyle w:val="Default"/>
              <w:rPr>
                <w:rFonts w:ascii="Verdana" w:hAnsi="Verdana"/>
                <w:sz w:val="17"/>
                <w:szCs w:val="17"/>
                <w:lang w:val="en-GB"/>
              </w:rPr>
            </w:pPr>
          </w:p>
          <w:p w14:paraId="6EC017F3" w14:textId="77777777" w:rsidR="00C434FF" w:rsidRDefault="00C434FF">
            <w:pPr>
              <w:pStyle w:val="Default"/>
              <w:rPr>
                <w:rFonts w:ascii="Verdana" w:hAnsi="Verdana"/>
                <w:sz w:val="17"/>
                <w:szCs w:val="17"/>
                <w:lang w:val="en-GB"/>
              </w:rPr>
            </w:pPr>
            <w:r>
              <w:rPr>
                <w:rFonts w:ascii="Verdana" w:hAnsi="Verdana"/>
                <w:sz w:val="17"/>
                <w:szCs w:val="17"/>
                <w:lang w:val="en-GB"/>
              </w:rPr>
              <w:t>Statistics: Cross-lagged analyses to investigate the hypothesized longitudinal links</w:t>
            </w:r>
          </w:p>
        </w:tc>
      </w:tr>
      <w:tr w:rsidR="00C434FF" w:rsidRPr="002A20CA" w14:paraId="7C4C0A3F"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40E3AE1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 Giunta, 2018, Italy</w:t>
            </w:r>
          </w:p>
        </w:tc>
        <w:tc>
          <w:tcPr>
            <w:tcW w:w="1472" w:type="dxa"/>
            <w:tcBorders>
              <w:top w:val="single" w:sz="4" w:space="0" w:color="000000"/>
              <w:left w:val="single" w:sz="4" w:space="0" w:color="000000"/>
              <w:bottom w:val="single" w:sz="4" w:space="0" w:color="000000"/>
              <w:right w:val="single" w:sz="4" w:space="0" w:color="000000"/>
            </w:tcBorders>
            <w:hideMark/>
          </w:tcPr>
          <w:p w14:paraId="799BC0B6"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Observational: prospective cohort study (5 timepoints with 1-year intervals)</w:t>
            </w:r>
          </w:p>
        </w:tc>
        <w:tc>
          <w:tcPr>
            <w:tcW w:w="1903" w:type="dxa"/>
            <w:tcBorders>
              <w:top w:val="single" w:sz="4" w:space="0" w:color="000000"/>
              <w:left w:val="single" w:sz="4" w:space="0" w:color="000000"/>
              <w:bottom w:val="single" w:sz="4" w:space="0" w:color="000000"/>
              <w:right w:val="single" w:sz="4" w:space="0" w:color="000000"/>
            </w:tcBorders>
            <w:hideMark/>
          </w:tcPr>
          <w:p w14:paraId="673D041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607 adolescents students, aged 10 at baseline and reassessed at 11, 12, 13 and 14 years, from 2 public schools in Genzano, a residential community 30 km from Rome. Last follow-up at age 16-17 (mean age and SD unknown) </w:t>
            </w:r>
          </w:p>
        </w:tc>
        <w:tc>
          <w:tcPr>
            <w:tcW w:w="2745" w:type="dxa"/>
            <w:tcBorders>
              <w:top w:val="single" w:sz="4" w:space="0" w:color="000000"/>
              <w:left w:val="single" w:sz="4" w:space="0" w:color="000000"/>
              <w:bottom w:val="single" w:sz="4" w:space="0" w:color="000000"/>
              <w:right w:val="single" w:sz="4" w:space="0" w:color="000000"/>
            </w:tcBorders>
            <w:hideMark/>
          </w:tcPr>
          <w:p w14:paraId="2AD20D6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 At each time point (age 10 to 14 years old), children nominated the three most liked and the three most disliked classmates to play with, as well as the three most liked and the three most disliked classmates to study or do homework with.</w:t>
            </w:r>
          </w:p>
        </w:tc>
        <w:tc>
          <w:tcPr>
            <w:tcW w:w="2053" w:type="dxa"/>
            <w:tcBorders>
              <w:top w:val="single" w:sz="4" w:space="0" w:color="000000"/>
              <w:left w:val="single" w:sz="4" w:space="0" w:color="000000"/>
              <w:bottom w:val="single" w:sz="4" w:space="0" w:color="000000"/>
              <w:right w:val="single" w:sz="4" w:space="0" w:color="000000"/>
            </w:tcBorders>
          </w:tcPr>
          <w:p w14:paraId="57598468"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at age 16-17 :</w:t>
            </w:r>
          </w:p>
          <w:p w14:paraId="20396F03" w14:textId="77777777" w:rsidR="00C434FF" w:rsidRDefault="00C434FF">
            <w:pPr>
              <w:pStyle w:val="Default"/>
              <w:rPr>
                <w:rFonts w:ascii="Verdana" w:hAnsi="Verdana"/>
                <w:sz w:val="17"/>
                <w:szCs w:val="17"/>
                <w:lang w:val="en-GB"/>
              </w:rPr>
            </w:pPr>
            <w:r>
              <w:rPr>
                <w:rFonts w:ascii="Verdana" w:hAnsi="Verdana"/>
                <w:sz w:val="17"/>
                <w:szCs w:val="17"/>
                <w:lang w:val="en-GB"/>
              </w:rPr>
              <w:t>The Youth Self Report (YSR) questionnaire was used to measure the following subscales:</w:t>
            </w:r>
          </w:p>
          <w:p w14:paraId="566488C6" w14:textId="77777777" w:rsidR="00C434FF" w:rsidRDefault="00C434FF">
            <w:pPr>
              <w:pStyle w:val="Default"/>
              <w:rPr>
                <w:rFonts w:ascii="Verdana" w:hAnsi="Verdana"/>
                <w:sz w:val="17"/>
                <w:szCs w:val="17"/>
                <w:lang w:val="en-GB"/>
              </w:rPr>
            </w:pPr>
            <w:r>
              <w:rPr>
                <w:rFonts w:ascii="Verdana" w:hAnsi="Verdana"/>
                <w:sz w:val="17"/>
                <w:szCs w:val="17"/>
                <w:lang w:val="en-GB"/>
              </w:rPr>
              <w:t>- anxiety-depression</w:t>
            </w:r>
          </w:p>
          <w:p w14:paraId="69E00718" w14:textId="77777777" w:rsidR="00C434FF" w:rsidRDefault="00C434FF">
            <w:pPr>
              <w:pStyle w:val="Default"/>
              <w:rPr>
                <w:rFonts w:ascii="Verdana" w:hAnsi="Verdana"/>
                <w:sz w:val="17"/>
                <w:szCs w:val="17"/>
                <w:lang w:val="en-GB"/>
              </w:rPr>
            </w:pPr>
            <w:r>
              <w:rPr>
                <w:rFonts w:ascii="Verdana" w:hAnsi="Verdana"/>
                <w:sz w:val="17"/>
                <w:szCs w:val="17"/>
                <w:lang w:val="en-GB"/>
              </w:rPr>
              <w:t>- social competence</w:t>
            </w:r>
          </w:p>
          <w:p w14:paraId="527D0486" w14:textId="77777777" w:rsidR="00C434FF" w:rsidRDefault="00C434FF">
            <w:pPr>
              <w:pStyle w:val="Default"/>
              <w:rPr>
                <w:rFonts w:ascii="Verdana" w:hAnsi="Verdana"/>
                <w:sz w:val="17"/>
                <w:szCs w:val="17"/>
                <w:lang w:val="en-GB"/>
              </w:rPr>
            </w:pPr>
            <w:r>
              <w:rPr>
                <w:rFonts w:ascii="Verdana" w:hAnsi="Verdana"/>
                <w:sz w:val="17"/>
                <w:szCs w:val="17"/>
                <w:lang w:val="en-GB"/>
              </w:rPr>
              <w:t>- overt antisocial behaviour</w:t>
            </w:r>
          </w:p>
          <w:p w14:paraId="21237C99" w14:textId="77777777" w:rsidR="00C434FF" w:rsidRDefault="00C434FF">
            <w:pPr>
              <w:pStyle w:val="Default"/>
              <w:rPr>
                <w:rFonts w:ascii="Verdana" w:hAnsi="Verdana"/>
                <w:sz w:val="17"/>
                <w:szCs w:val="17"/>
                <w:lang w:val="en-GB"/>
              </w:rPr>
            </w:pPr>
          </w:p>
          <w:p w14:paraId="696FACFB" w14:textId="77777777" w:rsidR="00C434FF" w:rsidRDefault="00C434FF">
            <w:pPr>
              <w:pStyle w:val="Default"/>
              <w:rPr>
                <w:rFonts w:ascii="Verdana" w:hAnsi="Verdana"/>
                <w:sz w:val="17"/>
                <w:szCs w:val="17"/>
                <w:lang w:val="en-GB"/>
              </w:rPr>
            </w:pPr>
            <w:r>
              <w:rPr>
                <w:rFonts w:ascii="Verdana" w:hAnsi="Verdana"/>
                <w:sz w:val="17"/>
                <w:szCs w:val="17"/>
                <w:lang w:val="en-GB"/>
              </w:rPr>
              <w:t>Statistics: path analysis using age 14 predictor data for age 16-17 outcomes</w:t>
            </w:r>
          </w:p>
        </w:tc>
      </w:tr>
      <w:tr w:rsidR="00C434FF" w:rsidRPr="002A20CA" w14:paraId="1C9E58FD"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0C3216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Evans, 2019, USA</w:t>
            </w:r>
          </w:p>
        </w:tc>
        <w:tc>
          <w:tcPr>
            <w:tcW w:w="1472" w:type="dxa"/>
            <w:tcBorders>
              <w:top w:val="single" w:sz="4" w:space="0" w:color="000000"/>
              <w:left w:val="single" w:sz="4" w:space="0" w:color="000000"/>
              <w:bottom w:val="single" w:sz="4" w:space="0" w:color="000000"/>
              <w:right w:val="single" w:sz="4" w:space="0" w:color="000000"/>
            </w:tcBorders>
          </w:tcPr>
          <w:p w14:paraId="78A004B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with 1-year intervals)</w:t>
            </w:r>
          </w:p>
          <w:p w14:paraId="2DE0C994"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903" w:type="dxa"/>
            <w:tcBorders>
              <w:top w:val="single" w:sz="4" w:space="0" w:color="000000"/>
              <w:left w:val="single" w:sz="4" w:space="0" w:color="000000"/>
              <w:bottom w:val="single" w:sz="4" w:space="0" w:color="000000"/>
              <w:right w:val="single" w:sz="4" w:space="0" w:color="000000"/>
            </w:tcBorders>
          </w:tcPr>
          <w:p w14:paraId="23A1ED2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912 children, aged 6 to 12 years (mean age and SD unknown), from an elementary school in the US Midwest.</w:t>
            </w:r>
          </w:p>
          <w:p w14:paraId="16131E4D" w14:textId="77777777" w:rsidR="00C434FF" w:rsidRDefault="00C434FF">
            <w:pPr>
              <w:autoSpaceDE w:val="0"/>
              <w:autoSpaceDN w:val="0"/>
              <w:adjustRightInd w:val="0"/>
              <w:spacing w:after="0" w:line="240" w:lineRule="auto"/>
              <w:rPr>
                <w:rFonts w:ascii="Verdana" w:hAnsi="Verdana" w:cs="Segoe UI"/>
                <w:sz w:val="17"/>
                <w:szCs w:val="17"/>
                <w:lang w:val="en-GB"/>
              </w:rPr>
            </w:pPr>
          </w:p>
          <w:p w14:paraId="767E277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Data were collected annually from 7 consecutive grade cohorts of children who were assessed at up to 3 time points over the course of 3 school years (T1, T2 and T3).</w:t>
            </w:r>
          </w:p>
        </w:tc>
        <w:tc>
          <w:tcPr>
            <w:tcW w:w="2745" w:type="dxa"/>
            <w:tcBorders>
              <w:top w:val="single" w:sz="4" w:space="0" w:color="000000"/>
              <w:left w:val="single" w:sz="4" w:space="0" w:color="000000"/>
              <w:bottom w:val="single" w:sz="4" w:space="0" w:color="000000"/>
              <w:right w:val="single" w:sz="4" w:space="0" w:color="000000"/>
            </w:tcBorders>
            <w:hideMark/>
          </w:tcPr>
          <w:p w14:paraId="60BDFD7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 measured using teachers’ ratings on 4 items from the Teacher Report Form (TRF)</w:t>
            </w:r>
          </w:p>
        </w:tc>
        <w:tc>
          <w:tcPr>
            <w:tcW w:w="2053" w:type="dxa"/>
            <w:tcBorders>
              <w:top w:val="single" w:sz="4" w:space="0" w:color="000000"/>
              <w:left w:val="single" w:sz="4" w:space="0" w:color="000000"/>
              <w:bottom w:val="single" w:sz="4" w:space="0" w:color="000000"/>
              <w:right w:val="single" w:sz="4" w:space="0" w:color="000000"/>
            </w:tcBorders>
          </w:tcPr>
          <w:p w14:paraId="73B19F43" w14:textId="77777777" w:rsidR="00C434FF" w:rsidRDefault="00C434FF">
            <w:pPr>
              <w:pStyle w:val="Default"/>
              <w:rPr>
                <w:rFonts w:ascii="Verdana" w:hAnsi="Verdana"/>
                <w:sz w:val="17"/>
                <w:szCs w:val="17"/>
                <w:lang w:val="en-GB"/>
              </w:rPr>
            </w:pPr>
            <w:r>
              <w:rPr>
                <w:rFonts w:ascii="Verdana" w:hAnsi="Verdana"/>
                <w:sz w:val="17"/>
                <w:szCs w:val="17"/>
                <w:lang w:val="en-GB"/>
              </w:rPr>
              <w:t>Outcomes measured: depressive symptoms (teacher-rated), assessed using the withdrawn/depressed subscale from the Teacher Report Form (TRF).</w:t>
            </w:r>
          </w:p>
          <w:p w14:paraId="0037AFCD" w14:textId="77777777" w:rsidR="00C434FF" w:rsidRDefault="00C434FF">
            <w:pPr>
              <w:pStyle w:val="Default"/>
              <w:rPr>
                <w:rFonts w:ascii="Verdana" w:hAnsi="Verdana"/>
                <w:sz w:val="17"/>
                <w:szCs w:val="17"/>
                <w:lang w:val="en-GB"/>
              </w:rPr>
            </w:pPr>
          </w:p>
          <w:p w14:paraId="735FF2A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 xml:space="preserve">Statistics: path analysis using Rejection data in Grade 1 as predictor for Depressive symptoms in Grade 3 or Rejection data in Grade 3 as predictor for </w:t>
            </w:r>
            <w:r>
              <w:rPr>
                <w:rFonts w:ascii="Verdana" w:hAnsi="Verdana"/>
                <w:sz w:val="17"/>
                <w:szCs w:val="17"/>
                <w:lang w:val="en-GB"/>
              </w:rPr>
              <w:lastRenderedPageBreak/>
              <w:t>Depressive symptoms in Grade 5.</w:t>
            </w:r>
            <w:r>
              <w:rPr>
                <w:rFonts w:ascii="Verdana" w:hAnsi="Verdana" w:cs="Segoe UI"/>
                <w:sz w:val="17"/>
                <w:szCs w:val="17"/>
                <w:lang w:val="en-GB"/>
              </w:rPr>
              <w:t xml:space="preserve"> This study follows an accelerated longitudinal design using</w:t>
            </w:r>
          </w:p>
          <w:p w14:paraId="42ED1729" w14:textId="77777777" w:rsidR="00C434FF" w:rsidRDefault="00C434FF">
            <w:pPr>
              <w:pStyle w:val="Default"/>
              <w:rPr>
                <w:rFonts w:ascii="Verdana" w:hAnsi="Verdana"/>
                <w:sz w:val="17"/>
                <w:szCs w:val="17"/>
                <w:lang w:val="en-GB"/>
              </w:rPr>
            </w:pPr>
            <w:r>
              <w:rPr>
                <w:rFonts w:ascii="Verdana" w:hAnsi="Verdana"/>
                <w:sz w:val="17"/>
                <w:szCs w:val="17"/>
                <w:lang w:val="en-GB"/>
              </w:rPr>
              <w:t>transformed cross-sequential data and planned missingness.</w:t>
            </w:r>
          </w:p>
        </w:tc>
      </w:tr>
      <w:tr w:rsidR="00C434FF" w14:paraId="2CE4670B"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01C8944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Fussner, 2018, USA</w:t>
            </w:r>
          </w:p>
        </w:tc>
        <w:tc>
          <w:tcPr>
            <w:tcW w:w="1472" w:type="dxa"/>
            <w:tcBorders>
              <w:top w:val="single" w:sz="4" w:space="0" w:color="000000"/>
              <w:left w:val="single" w:sz="4" w:space="0" w:color="000000"/>
              <w:bottom w:val="single" w:sz="4" w:space="0" w:color="000000"/>
              <w:right w:val="single" w:sz="4" w:space="0" w:color="000000"/>
            </w:tcBorders>
            <w:hideMark/>
          </w:tcPr>
          <w:p w14:paraId="06ECAA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6-month interval)</w:t>
            </w:r>
          </w:p>
        </w:tc>
        <w:tc>
          <w:tcPr>
            <w:tcW w:w="1903" w:type="dxa"/>
            <w:tcBorders>
              <w:top w:val="single" w:sz="4" w:space="0" w:color="000000"/>
              <w:left w:val="single" w:sz="4" w:space="0" w:color="000000"/>
              <w:bottom w:val="single" w:sz="4" w:space="0" w:color="000000"/>
              <w:right w:val="single" w:sz="4" w:space="0" w:color="000000"/>
            </w:tcBorders>
            <w:hideMark/>
          </w:tcPr>
          <w:p w14:paraId="4058BA3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133 school children, aged 8 to 13 years (mean age 10.06±1.30 years), from 3</w:t>
            </w:r>
            <w:r>
              <w:rPr>
                <w:rFonts w:ascii="Verdana" w:hAnsi="Verdana" w:cs="Segoe UI"/>
                <w:sz w:val="17"/>
                <w:szCs w:val="17"/>
                <w:vertAlign w:val="superscript"/>
                <w:lang w:val="en-GB"/>
              </w:rPr>
              <w:t>rd</w:t>
            </w:r>
            <w:r>
              <w:rPr>
                <w:rFonts w:ascii="Verdana" w:hAnsi="Verdana" w:cs="Segoe UI"/>
                <w:sz w:val="17"/>
                <w:szCs w:val="17"/>
                <w:lang w:val="en-GB"/>
              </w:rPr>
              <w:t xml:space="preserve"> – 6</w:t>
            </w:r>
            <w:r>
              <w:rPr>
                <w:rFonts w:ascii="Verdana" w:hAnsi="Verdana" w:cs="Segoe UI"/>
                <w:sz w:val="17"/>
                <w:szCs w:val="17"/>
                <w:vertAlign w:val="superscript"/>
                <w:lang w:val="en-GB"/>
              </w:rPr>
              <w:t>th</w:t>
            </w:r>
            <w:r>
              <w:rPr>
                <w:rFonts w:ascii="Verdana" w:hAnsi="Verdana" w:cs="Segoe UI"/>
                <w:sz w:val="17"/>
                <w:szCs w:val="17"/>
                <w:lang w:val="en-GB"/>
              </w:rPr>
              <w:t xml:space="preserve"> grade of a Midwestern elementary school. Final sample consisted of 131 children. </w:t>
            </w:r>
          </w:p>
        </w:tc>
        <w:tc>
          <w:tcPr>
            <w:tcW w:w="2745" w:type="dxa"/>
            <w:tcBorders>
              <w:top w:val="single" w:sz="4" w:space="0" w:color="000000"/>
              <w:left w:val="single" w:sz="4" w:space="0" w:color="000000"/>
              <w:bottom w:val="single" w:sz="4" w:space="0" w:color="000000"/>
              <w:right w:val="single" w:sz="4" w:space="0" w:color="000000"/>
            </w:tcBorders>
            <w:hideMark/>
          </w:tcPr>
          <w:p w14:paraId="26EDE27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 the Peer Relations Scale (PRS) was completed by teachers to assess children’s peer rejection (including 9 items). All items are scored on a 4-point Likert scale; higher scores indicate greater peer rejection.</w:t>
            </w:r>
          </w:p>
        </w:tc>
        <w:tc>
          <w:tcPr>
            <w:tcW w:w="2053" w:type="dxa"/>
            <w:tcBorders>
              <w:top w:val="single" w:sz="4" w:space="0" w:color="000000"/>
              <w:left w:val="single" w:sz="4" w:space="0" w:color="000000"/>
              <w:bottom w:val="single" w:sz="4" w:space="0" w:color="000000"/>
              <w:right w:val="single" w:sz="4" w:space="0" w:color="000000"/>
            </w:tcBorders>
          </w:tcPr>
          <w:p w14:paraId="0F169747" w14:textId="77777777" w:rsidR="00C434FF" w:rsidRDefault="00C434FF">
            <w:pPr>
              <w:pStyle w:val="Default"/>
              <w:rPr>
                <w:rFonts w:ascii="Verdana" w:hAnsi="Verdana"/>
                <w:sz w:val="17"/>
                <w:szCs w:val="17"/>
                <w:lang w:val="en-GB"/>
              </w:rPr>
            </w:pPr>
            <w:r>
              <w:rPr>
                <w:rFonts w:ascii="Verdana" w:hAnsi="Verdana"/>
                <w:sz w:val="17"/>
                <w:szCs w:val="17"/>
                <w:lang w:val="en-GB"/>
              </w:rPr>
              <w:t>Outcomes measured: depressive symptoms (self-reported), assessed by the 25-item Revised Child Anxiety and Depression Scale—Short Version (RCADS-S)</w:t>
            </w:r>
          </w:p>
          <w:p w14:paraId="70B6254E" w14:textId="77777777" w:rsidR="00C434FF" w:rsidRDefault="00C434FF">
            <w:pPr>
              <w:pStyle w:val="Default"/>
              <w:rPr>
                <w:rFonts w:ascii="Verdana" w:hAnsi="Verdana"/>
                <w:sz w:val="17"/>
                <w:szCs w:val="17"/>
                <w:lang w:val="en-GB"/>
              </w:rPr>
            </w:pPr>
          </w:p>
          <w:p w14:paraId="16C2091D" w14:textId="77777777" w:rsidR="00C434FF" w:rsidRDefault="00C434FF">
            <w:pPr>
              <w:pStyle w:val="Default"/>
              <w:rPr>
                <w:rFonts w:ascii="Verdana" w:hAnsi="Verdana"/>
                <w:sz w:val="17"/>
                <w:szCs w:val="17"/>
                <w:lang w:val="en-GB"/>
              </w:rPr>
            </w:pPr>
            <w:r>
              <w:rPr>
                <w:rFonts w:ascii="Verdana" w:hAnsi="Verdana"/>
                <w:sz w:val="17"/>
                <w:szCs w:val="17"/>
                <w:lang w:val="en-GB"/>
              </w:rPr>
              <w:t>Statistics: Linear regression analysis</w:t>
            </w:r>
          </w:p>
        </w:tc>
      </w:tr>
      <w:tr w:rsidR="00C434FF" w14:paraId="40817EE9"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5151CBB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Kaltiala-Heino, 2010, Finland</w:t>
            </w:r>
          </w:p>
        </w:tc>
        <w:tc>
          <w:tcPr>
            <w:tcW w:w="1472" w:type="dxa"/>
            <w:tcBorders>
              <w:top w:val="single" w:sz="4" w:space="0" w:color="000000"/>
              <w:left w:val="single" w:sz="4" w:space="0" w:color="000000"/>
              <w:bottom w:val="single" w:sz="4" w:space="0" w:color="000000"/>
              <w:right w:val="single" w:sz="4" w:space="0" w:color="000000"/>
            </w:tcBorders>
            <w:hideMark/>
          </w:tcPr>
          <w:p w14:paraId="4A01FB1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2-year interval)</w:t>
            </w:r>
          </w:p>
        </w:tc>
        <w:tc>
          <w:tcPr>
            <w:tcW w:w="1903" w:type="dxa"/>
            <w:tcBorders>
              <w:top w:val="single" w:sz="4" w:space="0" w:color="000000"/>
              <w:left w:val="single" w:sz="4" w:space="0" w:color="000000"/>
              <w:bottom w:val="single" w:sz="4" w:space="0" w:color="000000"/>
              <w:right w:val="single" w:sz="4" w:space="0" w:color="000000"/>
            </w:tcBorders>
            <w:hideMark/>
          </w:tcPr>
          <w:p w14:paraId="490A44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3278 students aged 15 years (mean age 15.5±0.4 years) at T1. The final sample consisted of 2070 adolescents who completed the surveys at both T1 and T2.</w:t>
            </w:r>
          </w:p>
        </w:tc>
        <w:tc>
          <w:tcPr>
            <w:tcW w:w="2745" w:type="dxa"/>
            <w:tcBorders>
              <w:top w:val="single" w:sz="4" w:space="0" w:color="000000"/>
              <w:left w:val="single" w:sz="4" w:space="0" w:color="000000"/>
              <w:bottom w:val="single" w:sz="4" w:space="0" w:color="000000"/>
              <w:right w:val="single" w:sz="4" w:space="0" w:color="000000"/>
            </w:tcBorders>
            <w:hideMark/>
          </w:tcPr>
          <w:p w14:paraId="29E9FDA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isolation: respondent was asked how often the respondent had been left alone by peers against her/his wishes (self-reported). The response alternatives were: "many times a week or about once a week" vs "less frequently or not at all"</w:t>
            </w:r>
          </w:p>
        </w:tc>
        <w:tc>
          <w:tcPr>
            <w:tcW w:w="2053" w:type="dxa"/>
            <w:tcBorders>
              <w:top w:val="single" w:sz="4" w:space="0" w:color="000000"/>
              <w:left w:val="single" w:sz="4" w:space="0" w:color="000000"/>
              <w:bottom w:val="single" w:sz="4" w:space="0" w:color="000000"/>
              <w:right w:val="single" w:sz="4" w:space="0" w:color="000000"/>
            </w:tcBorders>
          </w:tcPr>
          <w:p w14:paraId="10B3FF47"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64550EF2" w14:textId="77777777" w:rsidR="00C434FF" w:rsidRDefault="00C434FF">
            <w:pPr>
              <w:pStyle w:val="Default"/>
              <w:rPr>
                <w:rFonts w:ascii="Verdana" w:hAnsi="Verdana"/>
                <w:sz w:val="17"/>
                <w:szCs w:val="17"/>
                <w:lang w:val="en-GB"/>
              </w:rPr>
            </w:pPr>
            <w:r>
              <w:rPr>
                <w:rFonts w:ascii="Verdana" w:hAnsi="Verdana"/>
                <w:sz w:val="17"/>
                <w:szCs w:val="17"/>
                <w:lang w:val="en-GB"/>
              </w:rPr>
              <w:t>depression, assessed using R-BDI, a Finnish modification of the 13-item Beck Depression Inventory</w:t>
            </w:r>
          </w:p>
          <w:p w14:paraId="2E2B570C" w14:textId="77777777" w:rsidR="00C434FF" w:rsidRDefault="00C434FF">
            <w:pPr>
              <w:pStyle w:val="Default"/>
              <w:rPr>
                <w:rFonts w:ascii="Verdana" w:hAnsi="Verdana"/>
                <w:sz w:val="17"/>
                <w:szCs w:val="17"/>
                <w:lang w:val="en-GB"/>
              </w:rPr>
            </w:pPr>
          </w:p>
          <w:p w14:paraId="4FB727DF" w14:textId="77777777" w:rsidR="00C434FF" w:rsidRDefault="00C434FF">
            <w:pPr>
              <w:pStyle w:val="Default"/>
              <w:rPr>
                <w:rFonts w:ascii="Verdana" w:hAnsi="Verdana"/>
                <w:sz w:val="17"/>
                <w:szCs w:val="17"/>
                <w:lang w:val="nl-NL"/>
              </w:rPr>
            </w:pPr>
            <w:r>
              <w:rPr>
                <w:rFonts w:ascii="Verdana" w:hAnsi="Verdana"/>
                <w:sz w:val="17"/>
                <w:szCs w:val="17"/>
                <w:lang w:val="en-GB"/>
              </w:rPr>
              <w:t>Statistics: Logistic regression analyses</w:t>
            </w:r>
          </w:p>
        </w:tc>
      </w:tr>
      <w:tr w:rsidR="00C434FF" w:rsidRPr="002A20CA" w14:paraId="620AA4C7"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42EE95DF"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Ladd, 2006, USA</w:t>
            </w:r>
          </w:p>
        </w:tc>
        <w:tc>
          <w:tcPr>
            <w:tcW w:w="1472" w:type="dxa"/>
            <w:tcBorders>
              <w:top w:val="single" w:sz="4" w:space="0" w:color="000000"/>
              <w:left w:val="single" w:sz="4" w:space="0" w:color="000000"/>
              <w:bottom w:val="single" w:sz="4" w:space="0" w:color="000000"/>
              <w:right w:val="single" w:sz="4" w:space="0" w:color="000000"/>
            </w:tcBorders>
            <w:hideMark/>
          </w:tcPr>
          <w:p w14:paraId="55F8750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(7 timepoints in 1-year intervals, longitudinal study)</w:t>
            </w:r>
          </w:p>
        </w:tc>
        <w:tc>
          <w:tcPr>
            <w:tcW w:w="1903" w:type="dxa"/>
            <w:tcBorders>
              <w:top w:val="single" w:sz="4" w:space="0" w:color="000000"/>
              <w:left w:val="single" w:sz="4" w:space="0" w:color="000000"/>
              <w:bottom w:val="single" w:sz="4" w:space="0" w:color="000000"/>
              <w:right w:val="single" w:sz="4" w:space="0" w:color="000000"/>
            </w:tcBorders>
            <w:hideMark/>
          </w:tcPr>
          <w:p w14:paraId="37AFB39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399 children, aged 5 to 12 years, recruited as they entered kindergarten (mean age 5.62 years, SD unknown) and followed until they completed 6</w:t>
            </w:r>
            <w:r>
              <w:rPr>
                <w:rFonts w:ascii="Verdana" w:hAnsi="Verdana" w:cs="Segoe UI"/>
                <w:sz w:val="17"/>
                <w:szCs w:val="17"/>
                <w:vertAlign w:val="superscript"/>
                <w:lang w:val="en-GB"/>
              </w:rPr>
              <w:t>th</w:t>
            </w:r>
            <w:r>
              <w:rPr>
                <w:rFonts w:ascii="Verdana" w:hAnsi="Verdana" w:cs="Segoe UI"/>
                <w:sz w:val="17"/>
                <w:szCs w:val="17"/>
                <w:lang w:val="en-GB"/>
              </w:rPr>
              <w:t xml:space="preserve"> grade (mean age 11.71 years, SD unknown) in urban, suburban, and rural US locations</w:t>
            </w:r>
          </w:p>
        </w:tc>
        <w:tc>
          <w:tcPr>
            <w:tcW w:w="2745" w:type="dxa"/>
            <w:tcBorders>
              <w:top w:val="single" w:sz="4" w:space="0" w:color="000000"/>
              <w:left w:val="single" w:sz="4" w:space="0" w:color="000000"/>
              <w:bottom w:val="single" w:sz="4" w:space="0" w:color="000000"/>
              <w:right w:val="single" w:sz="4" w:space="0" w:color="000000"/>
            </w:tcBorders>
            <w:hideMark/>
          </w:tcPr>
          <w:p w14:paraId="6A8A6ED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 consisting of three measures, used as indicators of this construct: 1) roster-and-rating measures (RR-SMS), asking ‘‘How much do you like to play with this person in school?’’; 2) peer nomination procedure (PN-NEG) in which children nominated up to three classmates by circling names on a roster; 3) teacher-rated Excluded by Peers subscale of the Child Behaviour Scale (CBS-EP)</w:t>
            </w:r>
          </w:p>
        </w:tc>
        <w:tc>
          <w:tcPr>
            <w:tcW w:w="2053" w:type="dxa"/>
            <w:tcBorders>
              <w:top w:val="single" w:sz="4" w:space="0" w:color="000000"/>
              <w:left w:val="single" w:sz="4" w:space="0" w:color="000000"/>
              <w:bottom w:val="single" w:sz="4" w:space="0" w:color="000000"/>
              <w:right w:val="single" w:sz="4" w:space="0" w:color="000000"/>
            </w:tcBorders>
          </w:tcPr>
          <w:p w14:paraId="5BCB2205"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1AE4F395" w14:textId="77777777" w:rsidR="00C434FF" w:rsidRDefault="00C434FF">
            <w:pPr>
              <w:pStyle w:val="Default"/>
              <w:rPr>
                <w:rFonts w:ascii="Verdana" w:hAnsi="Verdana"/>
                <w:sz w:val="17"/>
                <w:szCs w:val="17"/>
                <w:lang w:val="en-GB"/>
              </w:rPr>
            </w:pPr>
            <w:r>
              <w:rPr>
                <w:rFonts w:ascii="Verdana" w:hAnsi="Verdana"/>
                <w:sz w:val="17"/>
                <w:szCs w:val="17"/>
                <w:lang w:val="en-GB"/>
              </w:rPr>
              <w:t>- Externalizing problems, consisting of 3 measures: 1) classroom disruptiveness (CD)  2) Hyperactive-distractible subscale of the Child Behaviour Scale (CBS-HD); 3) Teacher Report Form  Delinquent Behavior subscale (TRF-DB).</w:t>
            </w:r>
          </w:p>
          <w:p w14:paraId="5C6165D5" w14:textId="77777777" w:rsidR="00C434FF" w:rsidRDefault="00C434FF">
            <w:pPr>
              <w:pStyle w:val="Default"/>
              <w:rPr>
                <w:rFonts w:ascii="Verdana" w:hAnsi="Verdana"/>
                <w:sz w:val="17"/>
                <w:szCs w:val="17"/>
                <w:lang w:val="en-GB"/>
              </w:rPr>
            </w:pPr>
            <w:r>
              <w:rPr>
                <w:rFonts w:ascii="Verdana" w:hAnsi="Verdana"/>
                <w:sz w:val="17"/>
                <w:szCs w:val="17"/>
                <w:lang w:val="en-GB"/>
              </w:rPr>
              <w:t>- Internalizing problems, including measures of anxiety and depression, using the 17 items from the TRF Anxious/Depressed subscale (TRF-AD) and the 4 items from the Anxious Fearful subscale of the Child Behaviour Scale (CBS-AF).</w:t>
            </w:r>
          </w:p>
          <w:p w14:paraId="1F8C79E4" w14:textId="77777777" w:rsidR="00C434FF" w:rsidRDefault="00C434FF">
            <w:pPr>
              <w:pStyle w:val="Default"/>
              <w:rPr>
                <w:rFonts w:ascii="Verdana" w:hAnsi="Verdana"/>
                <w:sz w:val="17"/>
                <w:szCs w:val="17"/>
                <w:lang w:val="en-GB"/>
              </w:rPr>
            </w:pPr>
          </w:p>
          <w:p w14:paraId="6B2CEDAD" w14:textId="77777777" w:rsidR="00C434FF" w:rsidRDefault="00C434FF">
            <w:pPr>
              <w:pStyle w:val="Default"/>
              <w:rPr>
                <w:rFonts w:ascii="Verdana" w:hAnsi="Verdana"/>
                <w:sz w:val="17"/>
                <w:szCs w:val="17"/>
                <w:lang w:val="en-GB"/>
              </w:rPr>
            </w:pPr>
            <w:r>
              <w:rPr>
                <w:rFonts w:ascii="Verdana" w:hAnsi="Verdana"/>
                <w:sz w:val="17"/>
                <w:szCs w:val="17"/>
                <w:lang w:val="en-GB"/>
              </w:rPr>
              <w:t>Statistics: prediction model with peer rejection as an additive risk factor</w:t>
            </w:r>
          </w:p>
          <w:p w14:paraId="35A6FB7C" w14:textId="77777777" w:rsidR="00C434FF" w:rsidRDefault="00C434FF">
            <w:pPr>
              <w:pStyle w:val="Default"/>
              <w:rPr>
                <w:rFonts w:ascii="Verdana" w:hAnsi="Verdana"/>
                <w:sz w:val="17"/>
                <w:szCs w:val="17"/>
                <w:lang w:val="en-GB"/>
              </w:rPr>
            </w:pPr>
          </w:p>
        </w:tc>
      </w:tr>
      <w:tr w:rsidR="00C434FF" w:rsidRPr="002A20CA" w14:paraId="165276DC"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4D60533D"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lastRenderedPageBreak/>
              <w:t>Miller-Johnson, 2002, USA</w:t>
            </w:r>
          </w:p>
        </w:tc>
        <w:tc>
          <w:tcPr>
            <w:tcW w:w="1472" w:type="dxa"/>
            <w:tcBorders>
              <w:top w:val="single" w:sz="4" w:space="0" w:color="000000"/>
              <w:left w:val="single" w:sz="4" w:space="0" w:color="000000"/>
              <w:bottom w:val="single" w:sz="4" w:space="0" w:color="000000"/>
              <w:right w:val="single" w:sz="4" w:space="0" w:color="000000"/>
            </w:tcBorders>
            <w:hideMark/>
          </w:tcPr>
          <w:p w14:paraId="0366290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timepoints with 1-year intervals)</w:t>
            </w:r>
          </w:p>
        </w:tc>
        <w:tc>
          <w:tcPr>
            <w:tcW w:w="1903" w:type="dxa"/>
            <w:tcBorders>
              <w:top w:val="single" w:sz="4" w:space="0" w:color="000000"/>
              <w:left w:val="single" w:sz="4" w:space="0" w:color="000000"/>
              <w:bottom w:val="single" w:sz="4" w:space="0" w:color="000000"/>
              <w:right w:val="single" w:sz="4" w:space="0" w:color="000000"/>
            </w:tcBorders>
            <w:hideMark/>
          </w:tcPr>
          <w:p w14:paraId="01417BB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657 high risk children, from grade 1 to 4 (age range, mean age and SD unknown), from 4 schools in high-risk communities, selected based on indicators of poverty and crime</w:t>
            </w:r>
          </w:p>
        </w:tc>
        <w:tc>
          <w:tcPr>
            <w:tcW w:w="2745" w:type="dxa"/>
            <w:tcBorders>
              <w:top w:val="single" w:sz="4" w:space="0" w:color="000000"/>
              <w:left w:val="single" w:sz="4" w:space="0" w:color="000000"/>
              <w:bottom w:val="single" w:sz="4" w:space="0" w:color="000000"/>
              <w:right w:val="single" w:sz="4" w:space="0" w:color="000000"/>
            </w:tcBorders>
            <w:hideMark/>
          </w:tcPr>
          <w:p w14:paraId="4832EFF8"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Peer rejection: assessed by peers’ “like least” nominations (children were allowed to nominate an unlimited number of peers)</w:t>
            </w:r>
          </w:p>
        </w:tc>
        <w:tc>
          <w:tcPr>
            <w:tcW w:w="2053" w:type="dxa"/>
            <w:tcBorders>
              <w:top w:val="single" w:sz="4" w:space="0" w:color="000000"/>
              <w:left w:val="single" w:sz="4" w:space="0" w:color="000000"/>
              <w:bottom w:val="single" w:sz="4" w:space="0" w:color="000000"/>
              <w:right w:val="single" w:sz="4" w:space="0" w:color="000000"/>
            </w:tcBorders>
          </w:tcPr>
          <w:p w14:paraId="652CDF8C" w14:textId="77777777" w:rsidR="00C434FF" w:rsidRDefault="00C434FF">
            <w:pPr>
              <w:pStyle w:val="Default"/>
              <w:rPr>
                <w:rFonts w:ascii="Verdana" w:hAnsi="Verdana"/>
                <w:sz w:val="17"/>
                <w:szCs w:val="17"/>
                <w:lang w:val="en-GB"/>
              </w:rPr>
            </w:pPr>
            <w:r>
              <w:rPr>
                <w:rFonts w:ascii="Verdana" w:hAnsi="Verdana"/>
                <w:sz w:val="17"/>
                <w:szCs w:val="17"/>
                <w:lang w:val="en-GB"/>
              </w:rPr>
              <w:t>Outcomes measured: conduct problems were from parent ratings on the Diagnostic Interview Schedule for Children (DISC), used to diagnose conduct disorder (CD) and oppositional defiant disorder (ODD).</w:t>
            </w:r>
          </w:p>
          <w:p w14:paraId="0588FD17" w14:textId="77777777" w:rsidR="00C434FF" w:rsidRDefault="00C434FF">
            <w:pPr>
              <w:pStyle w:val="Default"/>
              <w:rPr>
                <w:rFonts w:ascii="Verdana" w:hAnsi="Verdana"/>
                <w:sz w:val="17"/>
                <w:szCs w:val="17"/>
                <w:lang w:val="en-GB"/>
              </w:rPr>
            </w:pPr>
          </w:p>
          <w:p w14:paraId="73621F2A" w14:textId="77777777" w:rsidR="00C434FF" w:rsidRDefault="00C434FF">
            <w:pPr>
              <w:pStyle w:val="Default"/>
              <w:rPr>
                <w:rFonts w:ascii="Verdana" w:hAnsi="Verdana"/>
                <w:sz w:val="17"/>
                <w:szCs w:val="17"/>
                <w:lang w:val="en-US"/>
              </w:rPr>
            </w:pPr>
            <w:r>
              <w:rPr>
                <w:rFonts w:ascii="Verdana" w:hAnsi="Verdana"/>
                <w:sz w:val="17"/>
                <w:szCs w:val="17"/>
                <w:lang w:val="en-GB"/>
              </w:rPr>
              <w:t>Statistics: Structural equation modeling with maximum likelihood estimation was used to test the hypothesized mediation effects (rejection assessed in Grades 2 and 3, predicting conduct problems in Grade 4).</w:t>
            </w:r>
          </w:p>
        </w:tc>
      </w:tr>
      <w:tr w:rsidR="00C434FF" w:rsidRPr="002A20CA" w14:paraId="20419E45"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74A69F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Pedersen, 2007, Canada</w:t>
            </w:r>
          </w:p>
        </w:tc>
        <w:tc>
          <w:tcPr>
            <w:tcW w:w="1472" w:type="dxa"/>
            <w:tcBorders>
              <w:top w:val="single" w:sz="4" w:space="0" w:color="000000"/>
              <w:left w:val="single" w:sz="4" w:space="0" w:color="000000"/>
              <w:bottom w:val="single" w:sz="4" w:space="0" w:color="000000"/>
              <w:right w:val="single" w:sz="4" w:space="0" w:color="000000"/>
            </w:tcBorders>
            <w:hideMark/>
          </w:tcPr>
          <w:p w14:paraId="373939F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(8 timepoints with 1-year intervals)</w:t>
            </w:r>
          </w:p>
        </w:tc>
        <w:tc>
          <w:tcPr>
            <w:tcW w:w="1903" w:type="dxa"/>
            <w:tcBorders>
              <w:top w:val="single" w:sz="4" w:space="0" w:color="000000"/>
              <w:left w:val="single" w:sz="4" w:space="0" w:color="000000"/>
              <w:bottom w:val="single" w:sz="4" w:space="0" w:color="000000"/>
              <w:right w:val="single" w:sz="4" w:space="0" w:color="000000"/>
            </w:tcBorders>
            <w:hideMark/>
          </w:tcPr>
          <w:p w14:paraId="297184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551 French Canadian children, mean age 6.10±0.30 to 13.09±0.30 years, from kindergarten to grade 7 in 5 elementary schools from a small community in northwestern Quebec, Canada</w:t>
            </w:r>
          </w:p>
        </w:tc>
        <w:tc>
          <w:tcPr>
            <w:tcW w:w="2745" w:type="dxa"/>
            <w:tcBorders>
              <w:top w:val="single" w:sz="4" w:space="0" w:color="000000"/>
              <w:left w:val="single" w:sz="4" w:space="0" w:color="000000"/>
              <w:bottom w:val="single" w:sz="4" w:space="0" w:color="000000"/>
              <w:right w:val="single" w:sz="4" w:space="0" w:color="000000"/>
            </w:tcBorders>
            <w:hideMark/>
          </w:tcPr>
          <w:p w14:paraId="02E8D58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 assessed from ages 8 to 11 through peer-nomination by circling the names of the 3 children they liked most and 3 children they liked least. A composite score of peer rejection at ages 10 to 11 was used to predict outcomes at ages 12 to 13.</w:t>
            </w:r>
          </w:p>
        </w:tc>
        <w:tc>
          <w:tcPr>
            <w:tcW w:w="2053" w:type="dxa"/>
            <w:tcBorders>
              <w:top w:val="single" w:sz="4" w:space="0" w:color="000000"/>
              <w:left w:val="single" w:sz="4" w:space="0" w:color="000000"/>
              <w:bottom w:val="single" w:sz="4" w:space="0" w:color="000000"/>
              <w:right w:val="single" w:sz="4" w:space="0" w:color="000000"/>
            </w:tcBorders>
          </w:tcPr>
          <w:p w14:paraId="39550080" w14:textId="77777777" w:rsidR="00C434FF" w:rsidRDefault="00C434FF">
            <w:pPr>
              <w:pStyle w:val="Default"/>
              <w:rPr>
                <w:rFonts w:ascii="Verdana" w:hAnsi="Verdana"/>
                <w:sz w:val="17"/>
                <w:szCs w:val="17"/>
                <w:lang w:val="en-GB"/>
              </w:rPr>
            </w:pPr>
            <w:r>
              <w:rPr>
                <w:rFonts w:ascii="Verdana" w:hAnsi="Verdana"/>
                <w:sz w:val="17"/>
                <w:szCs w:val="17"/>
                <w:lang w:val="en-GB"/>
              </w:rPr>
              <w:t>Outcomes measured: - depressive symptoms (self-reported) assessed from ages 12 to 13 by the Children’s Depression Inventory (CDI)</w:t>
            </w:r>
          </w:p>
          <w:p w14:paraId="0D010187" w14:textId="77777777" w:rsidR="00C434FF" w:rsidRDefault="00C434FF">
            <w:pPr>
              <w:pStyle w:val="Default"/>
              <w:rPr>
                <w:rFonts w:ascii="Verdana" w:hAnsi="Verdana"/>
                <w:sz w:val="17"/>
                <w:szCs w:val="17"/>
                <w:lang w:val="en-GB"/>
              </w:rPr>
            </w:pPr>
            <w:r>
              <w:rPr>
                <w:rFonts w:ascii="Verdana" w:hAnsi="Verdana"/>
                <w:sz w:val="17"/>
                <w:szCs w:val="17"/>
                <w:lang w:val="en-GB"/>
              </w:rPr>
              <w:t>- loneliness (self-reported) assessed from ages 12 to 13 for participants’ feelings of loneliness and social dissatisfaction</w:t>
            </w:r>
          </w:p>
          <w:p w14:paraId="7AA4460C" w14:textId="77777777" w:rsidR="00C434FF" w:rsidRDefault="00C434FF">
            <w:pPr>
              <w:pStyle w:val="Default"/>
              <w:rPr>
                <w:rFonts w:ascii="Verdana" w:hAnsi="Verdana"/>
                <w:sz w:val="17"/>
                <w:szCs w:val="17"/>
                <w:lang w:val="en-GB"/>
              </w:rPr>
            </w:pPr>
            <w:r>
              <w:rPr>
                <w:rFonts w:ascii="Verdana" w:hAnsi="Verdana"/>
                <w:sz w:val="17"/>
                <w:szCs w:val="17"/>
                <w:lang w:val="en-GB"/>
              </w:rPr>
              <w:t>- delinquency (self-reported) assessed from ages 12 to 13 by the Self-Reported Delinquency Questionnaire (SRDQ)</w:t>
            </w:r>
          </w:p>
          <w:p w14:paraId="0B20286F" w14:textId="77777777" w:rsidR="00C434FF" w:rsidRDefault="00C434FF">
            <w:pPr>
              <w:pStyle w:val="Default"/>
              <w:rPr>
                <w:rFonts w:ascii="Verdana" w:hAnsi="Verdana"/>
                <w:sz w:val="17"/>
                <w:szCs w:val="17"/>
                <w:lang w:val="en-GB"/>
              </w:rPr>
            </w:pPr>
          </w:p>
          <w:p w14:paraId="6BBBD75B" w14:textId="77777777" w:rsidR="00C434FF" w:rsidRDefault="00C434FF">
            <w:pPr>
              <w:pStyle w:val="Default"/>
              <w:rPr>
                <w:rFonts w:ascii="Verdana" w:hAnsi="Verdana"/>
                <w:sz w:val="17"/>
                <w:szCs w:val="17"/>
                <w:lang w:val="en-GB"/>
              </w:rPr>
            </w:pPr>
            <w:r>
              <w:rPr>
                <w:rFonts w:ascii="Verdana" w:hAnsi="Verdana"/>
                <w:sz w:val="17"/>
                <w:szCs w:val="17"/>
                <w:lang w:val="en-GB"/>
              </w:rPr>
              <w:t>Statistics: path analyses using the restricted model, in which paths that were not significant at the trend level or better were eliminated to improve model fit</w:t>
            </w:r>
          </w:p>
        </w:tc>
      </w:tr>
      <w:tr w:rsidR="00C434FF" w:rsidRPr="002A20CA" w14:paraId="4F43A8E3"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1061793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Prinstein, 2004, USA</w:t>
            </w:r>
          </w:p>
        </w:tc>
        <w:tc>
          <w:tcPr>
            <w:tcW w:w="1472" w:type="dxa"/>
            <w:tcBorders>
              <w:top w:val="single" w:sz="4" w:space="0" w:color="000000"/>
              <w:left w:val="single" w:sz="4" w:space="0" w:color="000000"/>
              <w:bottom w:val="single" w:sz="4" w:space="0" w:color="000000"/>
              <w:right w:val="single" w:sz="4" w:space="0" w:color="000000"/>
            </w:tcBorders>
            <w:hideMark/>
          </w:tcPr>
          <w:p w14:paraId="0674C7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with 17-month interval)</w:t>
            </w:r>
          </w:p>
        </w:tc>
        <w:tc>
          <w:tcPr>
            <w:tcW w:w="1903" w:type="dxa"/>
            <w:tcBorders>
              <w:top w:val="single" w:sz="4" w:space="0" w:color="000000"/>
              <w:left w:val="single" w:sz="4" w:space="0" w:color="000000"/>
              <w:bottom w:val="single" w:sz="4" w:space="0" w:color="000000"/>
              <w:right w:val="single" w:sz="4" w:space="0" w:color="000000"/>
            </w:tcBorders>
            <w:hideMark/>
          </w:tcPr>
          <w:p w14:paraId="4909845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158 adolescents, aged 15 to 17 years (mean age 16.31±0.50 years), from a suburban high school</w:t>
            </w:r>
          </w:p>
        </w:tc>
        <w:tc>
          <w:tcPr>
            <w:tcW w:w="2745" w:type="dxa"/>
            <w:tcBorders>
              <w:top w:val="single" w:sz="4" w:space="0" w:color="000000"/>
              <w:left w:val="single" w:sz="4" w:space="0" w:color="000000"/>
              <w:bottom w:val="single" w:sz="4" w:space="0" w:color="000000"/>
              <w:right w:val="single" w:sz="4" w:space="0" w:color="000000"/>
            </w:tcBorders>
            <w:hideMark/>
          </w:tcPr>
          <w:p w14:paraId="0D265DD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Social preference: measured using a peer-nomination sociometric procedure. The difference between “like most” and “like least” standardized scores were restandardized, with higher scores indicating greater acceptance among peers, </w:t>
            </w:r>
            <w:r>
              <w:rPr>
                <w:rFonts w:ascii="Verdana" w:hAnsi="Verdana" w:cs="Segoe UI"/>
                <w:sz w:val="17"/>
                <w:szCs w:val="17"/>
                <w:lang w:val="en-GB"/>
              </w:rPr>
              <w:lastRenderedPageBreak/>
              <w:t>and lower scores indicating greater peer rejection</w:t>
            </w:r>
          </w:p>
        </w:tc>
        <w:tc>
          <w:tcPr>
            <w:tcW w:w="2053" w:type="dxa"/>
            <w:tcBorders>
              <w:top w:val="single" w:sz="4" w:space="0" w:color="000000"/>
              <w:left w:val="single" w:sz="4" w:space="0" w:color="000000"/>
              <w:bottom w:val="single" w:sz="4" w:space="0" w:color="000000"/>
              <w:right w:val="single" w:sz="4" w:space="0" w:color="000000"/>
            </w:tcBorders>
          </w:tcPr>
          <w:p w14:paraId="13EAB3FC" w14:textId="77777777" w:rsidR="00C434FF" w:rsidRDefault="00C434FF">
            <w:pPr>
              <w:pStyle w:val="Default"/>
              <w:rPr>
                <w:rFonts w:ascii="Verdana" w:hAnsi="Verdana"/>
                <w:sz w:val="17"/>
                <w:szCs w:val="17"/>
                <w:lang w:val="en-GB"/>
              </w:rPr>
            </w:pPr>
            <w:r>
              <w:rPr>
                <w:rFonts w:ascii="Verdana" w:hAnsi="Verdana"/>
                <w:sz w:val="17"/>
                <w:szCs w:val="17"/>
                <w:lang w:val="en-GB"/>
              </w:rPr>
              <w:lastRenderedPageBreak/>
              <w:t>Outcomes measured: depressive symptoms (self-reported) assessed at T1 and T2 using the Children’s Depression Inventory</w:t>
            </w:r>
          </w:p>
          <w:p w14:paraId="2E078AD6" w14:textId="77777777" w:rsidR="00C434FF" w:rsidRDefault="00C434FF">
            <w:pPr>
              <w:pStyle w:val="Default"/>
              <w:rPr>
                <w:rFonts w:ascii="Verdana" w:hAnsi="Verdana"/>
                <w:sz w:val="17"/>
                <w:szCs w:val="17"/>
                <w:lang w:val="en-GB"/>
              </w:rPr>
            </w:pPr>
          </w:p>
          <w:p w14:paraId="726607BC" w14:textId="77777777" w:rsidR="00C434FF" w:rsidRDefault="00C434FF">
            <w:pPr>
              <w:pStyle w:val="Default"/>
              <w:rPr>
                <w:rFonts w:ascii="Verdana" w:hAnsi="Verdana"/>
                <w:sz w:val="17"/>
                <w:szCs w:val="17"/>
                <w:lang w:val="en-US"/>
              </w:rPr>
            </w:pPr>
            <w:r>
              <w:rPr>
                <w:rFonts w:ascii="Verdana" w:hAnsi="Verdana"/>
                <w:sz w:val="17"/>
                <w:szCs w:val="17"/>
                <w:lang w:val="en-GB"/>
              </w:rPr>
              <w:lastRenderedPageBreak/>
              <w:t>Statistics: hierarchical linear regression analysis</w:t>
            </w:r>
          </w:p>
        </w:tc>
      </w:tr>
      <w:tr w:rsidR="002A20CA" w:rsidRPr="002A20CA" w14:paraId="6FD8C82B" w14:textId="77777777" w:rsidTr="00C434FF">
        <w:tc>
          <w:tcPr>
            <w:tcW w:w="1325" w:type="dxa"/>
            <w:tcBorders>
              <w:top w:val="single" w:sz="4" w:space="0" w:color="000000"/>
              <w:left w:val="single" w:sz="4" w:space="0" w:color="000000"/>
              <w:bottom w:val="single" w:sz="4" w:space="0" w:color="000000"/>
              <w:right w:val="single" w:sz="4" w:space="0" w:color="000000"/>
            </w:tcBorders>
          </w:tcPr>
          <w:p w14:paraId="2C413F83" w14:textId="3218C8FD"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Selby, 2013, USA</w:t>
            </w:r>
          </w:p>
        </w:tc>
        <w:tc>
          <w:tcPr>
            <w:tcW w:w="1472" w:type="dxa"/>
            <w:tcBorders>
              <w:top w:val="single" w:sz="4" w:space="0" w:color="000000"/>
              <w:left w:val="single" w:sz="4" w:space="0" w:color="000000"/>
              <w:bottom w:val="single" w:sz="4" w:space="0" w:color="000000"/>
              <w:right w:val="single" w:sz="4" w:space="0" w:color="000000"/>
            </w:tcBorders>
          </w:tcPr>
          <w:p w14:paraId="5E2E4E51" w14:textId="7BE36F0B"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(weekly ratings over a 6-month period)</w:t>
            </w:r>
          </w:p>
        </w:tc>
        <w:tc>
          <w:tcPr>
            <w:tcW w:w="1903" w:type="dxa"/>
            <w:tcBorders>
              <w:top w:val="single" w:sz="4" w:space="0" w:color="000000"/>
              <w:left w:val="single" w:sz="4" w:space="0" w:color="000000"/>
              <w:bottom w:val="single" w:sz="4" w:space="0" w:color="000000"/>
              <w:right w:val="single" w:sz="4" w:space="0" w:color="000000"/>
            </w:tcBorders>
          </w:tcPr>
          <w:p w14:paraId="317F6F70" w14:textId="5F27F0BB"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119 adolescents </w:t>
            </w:r>
            <w:r>
              <w:rPr>
                <w:rFonts w:ascii="Verdana" w:hAnsi="Verdana"/>
                <w:sz w:val="17"/>
                <w:szCs w:val="17"/>
                <w:lang w:val="en-US" w:eastAsia="nl-NL"/>
              </w:rPr>
              <w:t>after a psychiatric hospitalization for elevated suicide risk, aged 12 to 18 years (mean age 15.3±1.4 years)</w:t>
            </w:r>
          </w:p>
        </w:tc>
        <w:tc>
          <w:tcPr>
            <w:tcW w:w="2745" w:type="dxa"/>
            <w:tcBorders>
              <w:top w:val="single" w:sz="4" w:space="0" w:color="000000"/>
              <w:left w:val="single" w:sz="4" w:space="0" w:color="000000"/>
              <w:bottom w:val="single" w:sz="4" w:space="0" w:color="000000"/>
              <w:right w:val="single" w:sz="4" w:space="0" w:color="000000"/>
            </w:tcBorders>
          </w:tcPr>
          <w:p w14:paraId="00E2F8C1" w14:textId="1A4B19F7"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invalidation: following questions were used: “</w:t>
            </w:r>
            <w:r>
              <w:rPr>
                <w:rFonts w:ascii="Verdana" w:hAnsi="Verdana"/>
                <w:sz w:val="17"/>
                <w:szCs w:val="17"/>
                <w:lang w:val="en-US" w:eastAsia="nl-NL"/>
              </w:rPr>
              <w:t>Were there times when you did not feel accepted by your classmates? Or that you were being left out? Or that you could not express your true thoughts or feelings? Or that if you did express your thoughts and feelings, that you would be dismissed, punished, ignored, or made fun of? How many friends do you have that can confide in?”</w:t>
            </w:r>
          </w:p>
        </w:tc>
        <w:tc>
          <w:tcPr>
            <w:tcW w:w="2053" w:type="dxa"/>
            <w:tcBorders>
              <w:top w:val="single" w:sz="4" w:space="0" w:color="000000"/>
              <w:left w:val="single" w:sz="4" w:space="0" w:color="000000"/>
              <w:bottom w:val="single" w:sz="4" w:space="0" w:color="000000"/>
              <w:right w:val="single" w:sz="4" w:space="0" w:color="000000"/>
            </w:tcBorders>
          </w:tcPr>
          <w:p w14:paraId="4E2FDF03" w14:textId="77777777" w:rsidR="002A20CA" w:rsidRDefault="002A20CA" w:rsidP="002A20CA">
            <w:pPr>
              <w:pStyle w:val="Default"/>
              <w:rPr>
                <w:rFonts w:ascii="Verdana" w:hAnsi="Verdana"/>
                <w:sz w:val="17"/>
                <w:szCs w:val="17"/>
                <w:lang w:val="en-GB"/>
              </w:rPr>
            </w:pPr>
            <w:r>
              <w:rPr>
                <w:rFonts w:ascii="Verdana" w:hAnsi="Verdana"/>
                <w:sz w:val="17"/>
                <w:szCs w:val="17"/>
                <w:lang w:val="en-GB"/>
              </w:rPr>
              <w:t>Identified from reference list from ‘Yen 2015’</w:t>
            </w:r>
          </w:p>
          <w:p w14:paraId="1D8B5E78" w14:textId="77777777" w:rsidR="002A20CA" w:rsidRDefault="002A20CA" w:rsidP="002A20CA">
            <w:pPr>
              <w:pStyle w:val="Default"/>
              <w:rPr>
                <w:rFonts w:ascii="Verdana" w:hAnsi="Verdana"/>
                <w:sz w:val="17"/>
                <w:szCs w:val="17"/>
                <w:lang w:val="en-GB"/>
              </w:rPr>
            </w:pPr>
          </w:p>
          <w:p w14:paraId="06B3D60C" w14:textId="77777777" w:rsidR="002A20CA" w:rsidRDefault="002A20CA" w:rsidP="002A20CA">
            <w:pPr>
              <w:pStyle w:val="Default"/>
              <w:rPr>
                <w:rFonts w:ascii="Verdana" w:hAnsi="Verdana"/>
                <w:sz w:val="17"/>
                <w:szCs w:val="17"/>
                <w:lang w:val="en-GB"/>
              </w:rPr>
            </w:pPr>
            <w:r>
              <w:rPr>
                <w:rFonts w:ascii="Verdana" w:hAnsi="Verdana"/>
                <w:sz w:val="17"/>
                <w:szCs w:val="17"/>
                <w:lang w:val="en-GB"/>
              </w:rPr>
              <w:t xml:space="preserve">Outcomes measured: </w:t>
            </w:r>
          </w:p>
          <w:p w14:paraId="3C274388" w14:textId="77777777" w:rsidR="002A20CA" w:rsidRDefault="002A20CA" w:rsidP="002A20CA">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suicidal ideation (self-reported) based on the following questions: “S</w:t>
            </w:r>
            <w:r>
              <w:rPr>
                <w:rFonts w:ascii="Verdana" w:hAnsi="Verdana"/>
                <w:sz w:val="17"/>
                <w:szCs w:val="17"/>
                <w:lang w:val="en-US" w:eastAsia="nl-NL"/>
              </w:rPr>
              <w:t>ometimes when people are upset or feel bad they think about dying or even killing themselves. Do you have these thoughts during these past six months? How often did you have these thoughts? When you had them, how long did they last – a few minutes, an hour or more, almost always? Did you have these thoughts throughout the past month or where there times when you did not have these thoughts? Do you have those thoughts now? Do you have a plan? What is it? Have you told anyone about these thoughts or plans?”</w:t>
            </w:r>
          </w:p>
          <w:p w14:paraId="49568296" w14:textId="77777777" w:rsidR="002A20CA" w:rsidRDefault="002A20CA" w:rsidP="002A20CA">
            <w:pPr>
              <w:autoSpaceDE w:val="0"/>
              <w:autoSpaceDN w:val="0"/>
              <w:adjustRightInd w:val="0"/>
              <w:spacing w:after="0" w:line="240" w:lineRule="auto"/>
              <w:rPr>
                <w:rFonts w:ascii="Verdana" w:hAnsi="Verdana"/>
                <w:sz w:val="17"/>
                <w:szCs w:val="17"/>
                <w:lang w:val="en-GB"/>
              </w:rPr>
            </w:pPr>
          </w:p>
          <w:p w14:paraId="1E6DA828" w14:textId="16DC8797" w:rsidR="002A20CA" w:rsidRDefault="002A20CA" w:rsidP="002A20CA">
            <w:pPr>
              <w:pStyle w:val="Default"/>
              <w:rPr>
                <w:rFonts w:ascii="Verdana" w:hAnsi="Verdana"/>
                <w:sz w:val="17"/>
                <w:szCs w:val="17"/>
                <w:lang w:val="en-GB"/>
              </w:rPr>
            </w:pPr>
            <w:r>
              <w:rPr>
                <w:rFonts w:ascii="Verdana" w:hAnsi="Verdana"/>
                <w:sz w:val="17"/>
                <w:szCs w:val="17"/>
                <w:lang w:val="en-GB"/>
              </w:rPr>
              <w:t>Statistics: hierarchical model with lag variables</w:t>
            </w:r>
          </w:p>
        </w:tc>
      </w:tr>
      <w:tr w:rsidR="00C434FF" w:rsidRPr="002A20CA" w14:paraId="6F1CCFC8"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50103D0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Smokowski, 2016, USA</w:t>
            </w:r>
          </w:p>
        </w:tc>
        <w:tc>
          <w:tcPr>
            <w:tcW w:w="1472" w:type="dxa"/>
            <w:tcBorders>
              <w:top w:val="single" w:sz="4" w:space="0" w:color="000000"/>
              <w:left w:val="single" w:sz="4" w:space="0" w:color="000000"/>
              <w:bottom w:val="single" w:sz="4" w:space="0" w:color="000000"/>
              <w:right w:val="single" w:sz="4" w:space="0" w:color="000000"/>
            </w:tcBorders>
            <w:hideMark/>
          </w:tcPr>
          <w:p w14:paraId="1A01BF9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with 1-year intervals)</w:t>
            </w:r>
          </w:p>
        </w:tc>
        <w:tc>
          <w:tcPr>
            <w:tcW w:w="1903" w:type="dxa"/>
            <w:tcBorders>
              <w:top w:val="single" w:sz="4" w:space="0" w:color="000000"/>
              <w:left w:val="single" w:sz="4" w:space="0" w:color="000000"/>
              <w:bottom w:val="single" w:sz="4" w:space="0" w:color="000000"/>
              <w:right w:val="single" w:sz="4" w:space="0" w:color="000000"/>
            </w:tcBorders>
            <w:hideMark/>
          </w:tcPr>
          <w:p w14:paraId="501F9E0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final analytic sample comprised 4,065 observations at baseline, 4,251 observations at T 2, and 4,256 observations at T 3, from students 6</w:t>
            </w:r>
            <w:r>
              <w:rPr>
                <w:rFonts w:ascii="Verdana" w:hAnsi="Verdana" w:cs="Segoe UI"/>
                <w:sz w:val="17"/>
                <w:szCs w:val="17"/>
                <w:vertAlign w:val="superscript"/>
                <w:lang w:val="en-GB"/>
              </w:rPr>
              <w:t xml:space="preserve">th </w:t>
            </w:r>
            <w:r>
              <w:rPr>
                <w:rFonts w:ascii="Verdana" w:hAnsi="Verdana" w:cs="Segoe UI"/>
                <w:sz w:val="17"/>
                <w:szCs w:val="17"/>
                <w:lang w:val="en-GB"/>
              </w:rPr>
              <w:t>to 10</w:t>
            </w:r>
            <w:r>
              <w:rPr>
                <w:rFonts w:ascii="Verdana" w:hAnsi="Verdana" w:cs="Segoe UI"/>
                <w:sz w:val="17"/>
                <w:szCs w:val="17"/>
                <w:vertAlign w:val="superscript"/>
                <w:lang w:val="en-GB"/>
              </w:rPr>
              <w:t>th</w:t>
            </w:r>
            <w:r>
              <w:rPr>
                <w:rFonts w:ascii="Verdana" w:hAnsi="Verdana" w:cs="Segoe UI"/>
                <w:sz w:val="17"/>
                <w:szCs w:val="17"/>
                <w:lang w:val="en-GB"/>
              </w:rPr>
              <w:t xml:space="preserve"> grade (mean age and SD not available) from 28 public middle schools and 12 public high schools in two rural, economically disadvantaged counties in North Carolina.</w:t>
            </w:r>
          </w:p>
        </w:tc>
        <w:tc>
          <w:tcPr>
            <w:tcW w:w="2745" w:type="dxa"/>
            <w:tcBorders>
              <w:top w:val="single" w:sz="4" w:space="0" w:color="000000"/>
              <w:left w:val="single" w:sz="4" w:space="0" w:color="000000"/>
              <w:bottom w:val="single" w:sz="4" w:space="0" w:color="000000"/>
              <w:right w:val="single" w:sz="4" w:space="0" w:color="000000"/>
            </w:tcBorders>
            <w:hideMark/>
          </w:tcPr>
          <w:p w14:paraId="67FD75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 3 self-reported items measured in year 1, 2 and 3 using the questions: “I am made fun of by my friends” and “I wish my friends would show me more respect.” with the following response options: “Not like me; a little like me; a lot like me”</w:t>
            </w:r>
          </w:p>
        </w:tc>
        <w:tc>
          <w:tcPr>
            <w:tcW w:w="2053" w:type="dxa"/>
            <w:tcBorders>
              <w:top w:val="single" w:sz="4" w:space="0" w:color="000000"/>
              <w:left w:val="single" w:sz="4" w:space="0" w:color="000000"/>
              <w:bottom w:val="single" w:sz="4" w:space="0" w:color="000000"/>
              <w:right w:val="single" w:sz="4" w:space="0" w:color="000000"/>
            </w:tcBorders>
          </w:tcPr>
          <w:p w14:paraId="01887092" w14:textId="77777777" w:rsidR="00C434FF" w:rsidRDefault="00C434FF">
            <w:pPr>
              <w:pStyle w:val="Default"/>
              <w:rPr>
                <w:rFonts w:ascii="Verdana" w:hAnsi="Verdana"/>
                <w:sz w:val="17"/>
                <w:szCs w:val="17"/>
                <w:lang w:val="en-GB"/>
              </w:rPr>
            </w:pPr>
            <w:r>
              <w:rPr>
                <w:rFonts w:ascii="Verdana" w:hAnsi="Verdana"/>
                <w:sz w:val="17"/>
                <w:szCs w:val="17"/>
                <w:lang w:val="en-GB"/>
              </w:rPr>
              <w:t>Outcomes measured: aggression, assessed with Youth Self-Report (YSR), the adolescent version of the Child Behaviour Checklist (CBC)</w:t>
            </w:r>
          </w:p>
          <w:p w14:paraId="6A5353B9" w14:textId="77777777" w:rsidR="00C434FF" w:rsidRDefault="00C434FF">
            <w:pPr>
              <w:pStyle w:val="Default"/>
              <w:rPr>
                <w:rFonts w:ascii="Verdana" w:hAnsi="Verdana"/>
                <w:sz w:val="17"/>
                <w:szCs w:val="17"/>
                <w:lang w:val="en-GB"/>
              </w:rPr>
            </w:pPr>
          </w:p>
          <w:p w14:paraId="19BFD360"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An imputation model with more than 70 variables was used to fill in the missing values. Subsequent hierarchical linear model (HLM) analyses were based on the 10 and 20 imputed files generated in the multiple imputation. </w:t>
            </w:r>
            <w:r>
              <w:rPr>
                <w:rFonts w:ascii="Verdana" w:hAnsi="Verdana"/>
                <w:sz w:val="17"/>
                <w:szCs w:val="17"/>
                <w:lang w:val="en-GB"/>
              </w:rPr>
              <w:lastRenderedPageBreak/>
              <w:t>Peer rejection was used as one of the time-varying covariates.</w:t>
            </w:r>
          </w:p>
        </w:tc>
      </w:tr>
      <w:tr w:rsidR="00C434FF" w:rsidRPr="002A20CA" w14:paraId="2CF8BAC7"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3F5C178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Smokowski, 2017, USA</w:t>
            </w:r>
          </w:p>
        </w:tc>
        <w:tc>
          <w:tcPr>
            <w:tcW w:w="1472" w:type="dxa"/>
            <w:tcBorders>
              <w:top w:val="single" w:sz="4" w:space="0" w:color="000000"/>
              <w:left w:val="single" w:sz="4" w:space="0" w:color="000000"/>
              <w:bottom w:val="single" w:sz="4" w:space="0" w:color="000000"/>
              <w:right w:val="single" w:sz="4" w:space="0" w:color="000000"/>
            </w:tcBorders>
            <w:hideMark/>
          </w:tcPr>
          <w:p w14:paraId="4B006BA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timepoints with 1-year intervals)</w:t>
            </w:r>
          </w:p>
        </w:tc>
        <w:tc>
          <w:tcPr>
            <w:tcW w:w="1903" w:type="dxa"/>
            <w:tcBorders>
              <w:top w:val="single" w:sz="4" w:space="0" w:color="000000"/>
              <w:left w:val="single" w:sz="4" w:space="0" w:color="000000"/>
              <w:bottom w:val="single" w:sz="4" w:space="0" w:color="000000"/>
              <w:right w:val="single" w:sz="4" w:space="0" w:color="000000"/>
            </w:tcBorders>
            <w:hideMark/>
          </w:tcPr>
          <w:p w14:paraId="6A2E503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final analytic sample for internalizing symptoms comprised 3,751 observations at baseline, 3,981 observations at T 2, 4,839 observations at T 3 and 4,216 observations at T 4. The final sample used in the analysis for aggressive behavior was comprised of 3,735 observations at baseline, 3,999 observations at T 2, 4,872 observations at T 3, and 4,175 observations at T 4. Students 6</w:t>
            </w:r>
            <w:r>
              <w:rPr>
                <w:rFonts w:ascii="Verdana" w:hAnsi="Verdana" w:cs="Segoe UI"/>
                <w:sz w:val="17"/>
                <w:szCs w:val="17"/>
                <w:vertAlign w:val="superscript"/>
                <w:lang w:val="en-GB"/>
              </w:rPr>
              <w:t xml:space="preserve">th </w:t>
            </w:r>
            <w:r>
              <w:rPr>
                <w:rFonts w:ascii="Verdana" w:hAnsi="Verdana" w:cs="Segoe UI"/>
                <w:sz w:val="17"/>
                <w:szCs w:val="17"/>
                <w:lang w:val="en-GB"/>
              </w:rPr>
              <w:t>to 11</w:t>
            </w:r>
            <w:r>
              <w:rPr>
                <w:rFonts w:ascii="Verdana" w:hAnsi="Verdana" w:cs="Segoe UI"/>
                <w:sz w:val="17"/>
                <w:szCs w:val="17"/>
                <w:vertAlign w:val="superscript"/>
                <w:lang w:val="en-GB"/>
              </w:rPr>
              <w:t>th</w:t>
            </w:r>
            <w:r>
              <w:rPr>
                <w:rFonts w:ascii="Verdana" w:hAnsi="Verdana" w:cs="Segoe UI"/>
                <w:sz w:val="17"/>
                <w:szCs w:val="17"/>
                <w:lang w:val="en-GB"/>
              </w:rPr>
              <w:t xml:space="preserve"> grade from 28 public middle schools and 12 public high schools in two rural, economically disadvantaged counties in North Carolina. Mean age at baseline was 12.77±1.05 years.</w:t>
            </w:r>
          </w:p>
        </w:tc>
        <w:tc>
          <w:tcPr>
            <w:tcW w:w="2745" w:type="dxa"/>
            <w:tcBorders>
              <w:top w:val="single" w:sz="4" w:space="0" w:color="000000"/>
              <w:left w:val="single" w:sz="4" w:space="0" w:color="000000"/>
              <w:bottom w:val="single" w:sz="4" w:space="0" w:color="000000"/>
              <w:right w:val="single" w:sz="4" w:space="0" w:color="000000"/>
            </w:tcBorders>
            <w:hideMark/>
          </w:tcPr>
          <w:p w14:paraId="0DC90FF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 3 self-reported items measured in year 1, 2 and 3 using the questions: “I am made fun of by my friends” and “I wish my friends would show me more respect.” with the following response options: “Not like me; a little like me; a lot like me”</w:t>
            </w:r>
          </w:p>
        </w:tc>
        <w:tc>
          <w:tcPr>
            <w:tcW w:w="2053" w:type="dxa"/>
            <w:tcBorders>
              <w:top w:val="single" w:sz="4" w:space="0" w:color="000000"/>
              <w:left w:val="single" w:sz="4" w:space="0" w:color="000000"/>
              <w:bottom w:val="single" w:sz="4" w:space="0" w:color="000000"/>
              <w:right w:val="single" w:sz="4" w:space="0" w:color="000000"/>
            </w:tcBorders>
          </w:tcPr>
          <w:p w14:paraId="7575A44E" w14:textId="77777777" w:rsidR="00C434FF" w:rsidRDefault="00C434FF">
            <w:pPr>
              <w:pStyle w:val="Default"/>
              <w:rPr>
                <w:rFonts w:ascii="Verdana" w:hAnsi="Verdana"/>
                <w:sz w:val="17"/>
                <w:szCs w:val="17"/>
                <w:lang w:val="en-GB"/>
              </w:rPr>
            </w:pPr>
            <w:r>
              <w:rPr>
                <w:rFonts w:ascii="Verdana" w:hAnsi="Verdana"/>
                <w:sz w:val="17"/>
                <w:szCs w:val="17"/>
                <w:lang w:val="en-GB"/>
              </w:rPr>
              <w:t xml:space="preserve">Outcomes measured: </w:t>
            </w:r>
          </w:p>
          <w:p w14:paraId="3D2D4C08" w14:textId="77777777" w:rsidR="00C434FF" w:rsidRDefault="00C434FF">
            <w:pPr>
              <w:pStyle w:val="Default"/>
              <w:rPr>
                <w:rFonts w:ascii="Verdana" w:hAnsi="Verdana"/>
                <w:sz w:val="17"/>
                <w:szCs w:val="17"/>
                <w:lang w:val="en-GB"/>
              </w:rPr>
            </w:pPr>
            <w:r>
              <w:rPr>
                <w:rFonts w:ascii="Verdana" w:hAnsi="Verdana"/>
                <w:sz w:val="17"/>
                <w:szCs w:val="17"/>
                <w:lang w:val="en-GB"/>
              </w:rPr>
              <w:t>- aggression, assessed with 12-item subscale of Youth Self-Report (YSR)</w:t>
            </w:r>
          </w:p>
          <w:p w14:paraId="0DCAA6F3" w14:textId="77777777" w:rsidR="00C434FF" w:rsidRDefault="00C434FF">
            <w:pPr>
              <w:pStyle w:val="Default"/>
              <w:rPr>
                <w:rFonts w:ascii="Verdana" w:hAnsi="Verdana"/>
                <w:sz w:val="17"/>
                <w:szCs w:val="17"/>
                <w:lang w:val="en-GB"/>
              </w:rPr>
            </w:pPr>
            <w:r>
              <w:rPr>
                <w:rFonts w:ascii="Verdana" w:hAnsi="Verdana"/>
                <w:sz w:val="17"/>
                <w:szCs w:val="17"/>
                <w:lang w:val="en-GB"/>
              </w:rPr>
              <w:t>- internalizing symptoms, assessed with seven items from YSR that assess symptoms of anxiety and depression</w:t>
            </w:r>
          </w:p>
          <w:p w14:paraId="32737C2A" w14:textId="77777777" w:rsidR="00C434FF" w:rsidRDefault="00C434FF">
            <w:pPr>
              <w:pStyle w:val="Default"/>
              <w:rPr>
                <w:rFonts w:ascii="Verdana" w:hAnsi="Verdana"/>
                <w:sz w:val="17"/>
                <w:szCs w:val="17"/>
                <w:lang w:val="en-GB"/>
              </w:rPr>
            </w:pPr>
          </w:p>
          <w:p w14:paraId="136F2077" w14:textId="77777777" w:rsidR="00C434FF" w:rsidRDefault="00C434FF">
            <w:pPr>
              <w:pStyle w:val="Default"/>
              <w:rPr>
                <w:rFonts w:ascii="Verdana" w:hAnsi="Verdana"/>
                <w:sz w:val="17"/>
                <w:szCs w:val="17"/>
                <w:lang w:val="en-GB"/>
              </w:rPr>
            </w:pPr>
            <w:r>
              <w:rPr>
                <w:rFonts w:ascii="Verdana" w:hAnsi="Verdana"/>
                <w:sz w:val="17"/>
                <w:szCs w:val="17"/>
                <w:lang w:val="en-GB"/>
              </w:rPr>
              <w:t xml:space="preserve">Statistics: </w:t>
            </w:r>
          </w:p>
          <w:p w14:paraId="293D3A77" w14:textId="77777777" w:rsidR="00C434FF" w:rsidRDefault="00C434FF">
            <w:pPr>
              <w:pStyle w:val="Default"/>
              <w:rPr>
                <w:rFonts w:ascii="Verdana" w:hAnsi="Verdana"/>
                <w:sz w:val="17"/>
                <w:szCs w:val="17"/>
                <w:lang w:val="en-GB"/>
              </w:rPr>
            </w:pPr>
            <w:r>
              <w:rPr>
                <w:rFonts w:ascii="Verdana" w:hAnsi="Verdana"/>
                <w:sz w:val="17"/>
                <w:szCs w:val="17"/>
                <w:lang w:val="en-GB"/>
              </w:rPr>
              <w:t>hierarchical linear model (HLM) analyses. Peer rejection was used as one of the time-varying covariates.</w:t>
            </w:r>
          </w:p>
        </w:tc>
      </w:tr>
      <w:tr w:rsidR="00C434FF" w:rsidRPr="002A20CA" w14:paraId="204358AF"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5D222C1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Snyder, 2012, USA</w:t>
            </w:r>
          </w:p>
        </w:tc>
        <w:tc>
          <w:tcPr>
            <w:tcW w:w="1472" w:type="dxa"/>
            <w:tcBorders>
              <w:top w:val="single" w:sz="4" w:space="0" w:color="000000"/>
              <w:left w:val="single" w:sz="4" w:space="0" w:color="000000"/>
              <w:bottom w:val="single" w:sz="4" w:space="0" w:color="000000"/>
              <w:right w:val="single" w:sz="4" w:space="0" w:color="000000"/>
            </w:tcBorders>
            <w:hideMark/>
          </w:tcPr>
          <w:p w14:paraId="0301AF3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timepoints in 3- to 4-year intervals)</w:t>
            </w:r>
          </w:p>
        </w:tc>
        <w:tc>
          <w:tcPr>
            <w:tcW w:w="1903" w:type="dxa"/>
            <w:tcBorders>
              <w:top w:val="single" w:sz="4" w:space="0" w:color="000000"/>
              <w:left w:val="single" w:sz="4" w:space="0" w:color="000000"/>
              <w:bottom w:val="single" w:sz="4" w:space="0" w:color="000000"/>
              <w:right w:val="single" w:sz="4" w:space="0" w:color="000000"/>
            </w:tcBorders>
            <w:hideMark/>
          </w:tcPr>
          <w:p w14:paraId="72AABF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267 students, mean age of 5.3 years at initial data collection and 9.3 years at last data collection from a community sample from one elementary school (SD unknown)</w:t>
            </w:r>
          </w:p>
        </w:tc>
        <w:tc>
          <w:tcPr>
            <w:tcW w:w="2745" w:type="dxa"/>
            <w:tcBorders>
              <w:top w:val="single" w:sz="4" w:space="0" w:color="000000"/>
              <w:left w:val="single" w:sz="4" w:space="0" w:color="000000"/>
              <w:bottom w:val="single" w:sz="4" w:space="0" w:color="000000"/>
              <w:right w:val="single" w:sz="4" w:space="0" w:color="000000"/>
            </w:tcBorders>
            <w:hideMark/>
          </w:tcPr>
          <w:p w14:paraId="1B91816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 assessed at last year of kindergarten (K) or Grade 1 using three indicators; 1) coercive peer behaviour, 2) degree of scapegoating, 3) accusation of wrongdoing by peers. The three indicators were standardized and then averaged to create the peer rejection construct.</w:t>
            </w:r>
          </w:p>
        </w:tc>
        <w:tc>
          <w:tcPr>
            <w:tcW w:w="2053" w:type="dxa"/>
            <w:tcBorders>
              <w:top w:val="single" w:sz="4" w:space="0" w:color="000000"/>
              <w:left w:val="single" w:sz="4" w:space="0" w:color="000000"/>
              <w:bottom w:val="single" w:sz="4" w:space="0" w:color="000000"/>
              <w:right w:val="single" w:sz="4" w:space="0" w:color="000000"/>
            </w:tcBorders>
          </w:tcPr>
          <w:p w14:paraId="381E0D88" w14:textId="77777777" w:rsidR="00C434FF" w:rsidRDefault="00C434FF">
            <w:pPr>
              <w:pStyle w:val="Default"/>
              <w:rPr>
                <w:rFonts w:ascii="Verdana" w:hAnsi="Verdana"/>
                <w:sz w:val="17"/>
                <w:szCs w:val="17"/>
                <w:lang w:val="en-GB"/>
              </w:rPr>
            </w:pPr>
            <w:r>
              <w:rPr>
                <w:rFonts w:ascii="Verdana" w:hAnsi="Verdana"/>
                <w:sz w:val="17"/>
                <w:szCs w:val="17"/>
                <w:lang w:val="en-GB"/>
              </w:rPr>
              <w:t>Outcomes measured:</w:t>
            </w:r>
          </w:p>
          <w:p w14:paraId="73F9EE53" w14:textId="77777777" w:rsidR="00C434FF" w:rsidRDefault="00C434FF">
            <w:pPr>
              <w:pStyle w:val="Default"/>
              <w:rPr>
                <w:rFonts w:ascii="Verdana" w:hAnsi="Verdana"/>
                <w:sz w:val="17"/>
                <w:szCs w:val="17"/>
                <w:lang w:val="en-GB"/>
              </w:rPr>
            </w:pPr>
            <w:r>
              <w:rPr>
                <w:rFonts w:ascii="Verdana" w:hAnsi="Verdana"/>
                <w:sz w:val="17"/>
                <w:szCs w:val="17"/>
                <w:lang w:val="en-GB"/>
              </w:rPr>
              <w:t>Antisocial behaviour assessed in Grade 4 using Child Behavior Checklist, Teacher Report Form, and Youth Self-Report instruments</w:t>
            </w:r>
          </w:p>
          <w:p w14:paraId="5638D0C6" w14:textId="77777777" w:rsidR="00C434FF" w:rsidRDefault="00C434FF">
            <w:pPr>
              <w:pStyle w:val="Default"/>
              <w:rPr>
                <w:rFonts w:ascii="Verdana" w:hAnsi="Verdana"/>
                <w:sz w:val="17"/>
                <w:szCs w:val="17"/>
                <w:lang w:val="en-GB"/>
              </w:rPr>
            </w:pPr>
          </w:p>
          <w:p w14:paraId="5CAE280D" w14:textId="77777777" w:rsidR="00C434FF" w:rsidRDefault="00C434FF">
            <w:pPr>
              <w:pStyle w:val="Default"/>
              <w:rPr>
                <w:rFonts w:ascii="Verdana" w:hAnsi="Verdana"/>
                <w:sz w:val="17"/>
                <w:szCs w:val="17"/>
                <w:lang w:val="en-US"/>
              </w:rPr>
            </w:pPr>
            <w:r>
              <w:rPr>
                <w:rFonts w:ascii="Verdana" w:hAnsi="Verdana"/>
                <w:sz w:val="17"/>
                <w:szCs w:val="17"/>
                <w:lang w:val="en-GB"/>
              </w:rPr>
              <w:t>Statistics: path analysis using mediated model of skillful parenting, peer rejection, and their interaction separately for boys and girls</w:t>
            </w:r>
          </w:p>
        </w:tc>
      </w:tr>
      <w:tr w:rsidR="00C434FF" w:rsidRPr="002A20CA" w14:paraId="0E228965" w14:textId="77777777" w:rsidTr="00C434FF">
        <w:tc>
          <w:tcPr>
            <w:tcW w:w="1325" w:type="dxa"/>
            <w:tcBorders>
              <w:top w:val="single" w:sz="4" w:space="0" w:color="000000"/>
              <w:left w:val="single" w:sz="4" w:space="0" w:color="000000"/>
              <w:bottom w:val="single" w:sz="4" w:space="0" w:color="000000"/>
              <w:right w:val="single" w:sz="4" w:space="0" w:color="000000"/>
            </w:tcBorders>
            <w:hideMark/>
          </w:tcPr>
          <w:p w14:paraId="52AE02D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Vaske, 2010, USA</w:t>
            </w:r>
          </w:p>
        </w:tc>
        <w:tc>
          <w:tcPr>
            <w:tcW w:w="1472" w:type="dxa"/>
            <w:tcBorders>
              <w:top w:val="single" w:sz="4" w:space="0" w:color="000000"/>
              <w:left w:val="single" w:sz="4" w:space="0" w:color="000000"/>
              <w:bottom w:val="single" w:sz="4" w:space="0" w:color="000000"/>
              <w:right w:val="single" w:sz="4" w:space="0" w:color="000000"/>
            </w:tcBorders>
            <w:hideMark/>
          </w:tcPr>
          <w:p w14:paraId="78B101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with 2-year intervals)</w:t>
            </w:r>
          </w:p>
        </w:tc>
        <w:tc>
          <w:tcPr>
            <w:tcW w:w="1903" w:type="dxa"/>
            <w:tcBorders>
              <w:top w:val="single" w:sz="4" w:space="0" w:color="000000"/>
              <w:left w:val="single" w:sz="4" w:space="0" w:color="000000"/>
              <w:bottom w:val="single" w:sz="4" w:space="0" w:color="000000"/>
              <w:right w:val="single" w:sz="4" w:space="0" w:color="000000"/>
            </w:tcBorders>
            <w:hideMark/>
          </w:tcPr>
          <w:p w14:paraId="39A39D9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Children were aged 11 to 12.5 years (mean age 140.73 months, SD unknown) at T1 and a subsample that is referred to as the Children of </w:t>
            </w:r>
            <w:r>
              <w:rPr>
                <w:rFonts w:ascii="Verdana" w:hAnsi="Verdana" w:cs="Segoe UI"/>
                <w:sz w:val="17"/>
                <w:szCs w:val="17"/>
                <w:lang w:val="en-GB"/>
              </w:rPr>
              <w:lastRenderedPageBreak/>
              <w:t xml:space="preserve">the National Longitudinal Survey of Youth (NLSY) was selected for this study. </w:t>
            </w:r>
          </w:p>
          <w:p w14:paraId="54E08DA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Number of children unknown.</w:t>
            </w:r>
          </w:p>
        </w:tc>
        <w:tc>
          <w:tcPr>
            <w:tcW w:w="2745" w:type="dxa"/>
            <w:tcBorders>
              <w:top w:val="single" w:sz="4" w:space="0" w:color="000000"/>
              <w:left w:val="single" w:sz="4" w:space="0" w:color="000000"/>
              <w:bottom w:val="single" w:sz="4" w:space="0" w:color="000000"/>
              <w:right w:val="single" w:sz="4" w:space="0" w:color="000000"/>
            </w:tcBorders>
            <w:hideMark/>
          </w:tcPr>
          <w:p w14:paraId="45A63E0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Peer rejection: assessed at age 13-14.5 years and consisted of two items that asked mothers to report how often their child 1) has trouble getting along with other children and 2) is not liked by other children. A </w:t>
            </w:r>
            <w:r>
              <w:rPr>
                <w:rFonts w:ascii="Verdana" w:hAnsi="Verdana" w:cs="Segoe UI"/>
                <w:sz w:val="17"/>
                <w:szCs w:val="17"/>
                <w:lang w:val="en-GB"/>
              </w:rPr>
              <w:lastRenderedPageBreak/>
              <w:t>composite scale was created from the two items and this measure was dichotomized.</w:t>
            </w:r>
          </w:p>
        </w:tc>
        <w:tc>
          <w:tcPr>
            <w:tcW w:w="2053" w:type="dxa"/>
            <w:tcBorders>
              <w:top w:val="single" w:sz="4" w:space="0" w:color="000000"/>
              <w:left w:val="single" w:sz="4" w:space="0" w:color="000000"/>
              <w:bottom w:val="single" w:sz="4" w:space="0" w:color="000000"/>
              <w:right w:val="single" w:sz="4" w:space="0" w:color="000000"/>
            </w:tcBorders>
          </w:tcPr>
          <w:p w14:paraId="15A6FCB2" w14:textId="77777777" w:rsidR="00C434FF" w:rsidRDefault="00C434FF">
            <w:pPr>
              <w:pStyle w:val="Default"/>
              <w:rPr>
                <w:rFonts w:ascii="Verdana" w:hAnsi="Verdana"/>
                <w:sz w:val="17"/>
                <w:szCs w:val="17"/>
                <w:lang w:val="en-GB"/>
              </w:rPr>
            </w:pPr>
            <w:r>
              <w:rPr>
                <w:rFonts w:ascii="Verdana" w:hAnsi="Verdana"/>
                <w:sz w:val="17"/>
                <w:szCs w:val="17"/>
                <w:lang w:val="en-GB"/>
              </w:rPr>
              <w:lastRenderedPageBreak/>
              <w:t>Outcomes measured:</w:t>
            </w:r>
          </w:p>
          <w:p w14:paraId="42390431" w14:textId="77777777" w:rsidR="00C434FF" w:rsidRDefault="00C434FF">
            <w:pPr>
              <w:pStyle w:val="Default"/>
              <w:rPr>
                <w:rFonts w:ascii="Verdana" w:hAnsi="Verdana"/>
                <w:sz w:val="17"/>
                <w:szCs w:val="17"/>
                <w:lang w:val="en-US"/>
              </w:rPr>
            </w:pPr>
            <w:r>
              <w:rPr>
                <w:rFonts w:ascii="Verdana" w:hAnsi="Verdana"/>
                <w:sz w:val="17"/>
                <w:szCs w:val="17"/>
                <w:lang w:val="en-US"/>
              </w:rPr>
              <w:t>Delinquency at age 15-16.5 years (composite of 13 items)</w:t>
            </w:r>
          </w:p>
          <w:p w14:paraId="2062A93D" w14:textId="77777777" w:rsidR="00C434FF" w:rsidRDefault="00C434FF">
            <w:pPr>
              <w:pStyle w:val="Default"/>
              <w:rPr>
                <w:rFonts w:ascii="Verdana" w:hAnsi="Verdana"/>
                <w:sz w:val="17"/>
                <w:szCs w:val="17"/>
                <w:lang w:val="en-GB"/>
              </w:rPr>
            </w:pPr>
          </w:p>
          <w:p w14:paraId="0403500C" w14:textId="77777777" w:rsidR="00C434FF" w:rsidRDefault="00C434FF">
            <w:pPr>
              <w:pStyle w:val="Default"/>
              <w:rPr>
                <w:rFonts w:ascii="Verdana" w:hAnsi="Verdana"/>
                <w:sz w:val="17"/>
                <w:szCs w:val="17"/>
                <w:lang w:val="en-US"/>
              </w:rPr>
            </w:pPr>
            <w:r>
              <w:rPr>
                <w:rFonts w:ascii="Verdana" w:hAnsi="Verdana"/>
                <w:sz w:val="17"/>
                <w:szCs w:val="17"/>
                <w:lang w:val="en-GB"/>
              </w:rPr>
              <w:t xml:space="preserve">Statistics: regression models were </w:t>
            </w:r>
            <w:r>
              <w:rPr>
                <w:rFonts w:ascii="Verdana" w:hAnsi="Verdana"/>
                <w:sz w:val="17"/>
                <w:szCs w:val="17"/>
                <w:lang w:val="en-GB"/>
              </w:rPr>
              <w:lastRenderedPageBreak/>
              <w:t>estimated separately for males and females</w:t>
            </w:r>
          </w:p>
        </w:tc>
      </w:tr>
    </w:tbl>
    <w:p w14:paraId="5DFDA189" w14:textId="77777777" w:rsidR="00C434FF" w:rsidRDefault="00C434FF" w:rsidP="00C434FF">
      <w:pPr>
        <w:spacing w:after="0" w:line="240" w:lineRule="auto"/>
        <w:rPr>
          <w:rFonts w:ascii="Verdana" w:hAnsi="Verdana" w:cs="Segoe UI"/>
          <w:sz w:val="17"/>
          <w:szCs w:val="17"/>
          <w:lang w:val="en-GB"/>
        </w:rPr>
      </w:pPr>
    </w:p>
    <w:p w14:paraId="662AE74C"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Synthesis of findings</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5"/>
        <w:gridCol w:w="1710"/>
        <w:gridCol w:w="2979"/>
        <w:gridCol w:w="1986"/>
        <w:gridCol w:w="1135"/>
      </w:tblGrid>
      <w:tr w:rsidR="00C434FF" w14:paraId="37549766" w14:textId="77777777" w:rsidTr="002A20CA">
        <w:tc>
          <w:tcPr>
            <w:tcW w:w="1685" w:type="dxa"/>
            <w:tcBorders>
              <w:top w:val="single" w:sz="4" w:space="0" w:color="auto"/>
              <w:left w:val="single" w:sz="4" w:space="0" w:color="auto"/>
              <w:bottom w:val="single" w:sz="4" w:space="0" w:color="auto"/>
              <w:right w:val="single" w:sz="4" w:space="0" w:color="auto"/>
            </w:tcBorders>
            <w:shd w:val="clear" w:color="auto" w:fill="BFBFBF"/>
            <w:hideMark/>
          </w:tcPr>
          <w:p w14:paraId="16F8495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Outcome</w:t>
            </w:r>
          </w:p>
        </w:tc>
        <w:tc>
          <w:tcPr>
            <w:tcW w:w="1710" w:type="dxa"/>
            <w:tcBorders>
              <w:top w:val="single" w:sz="4" w:space="0" w:color="auto"/>
              <w:left w:val="single" w:sz="4" w:space="0" w:color="auto"/>
              <w:bottom w:val="single" w:sz="4" w:space="0" w:color="auto"/>
              <w:right w:val="single" w:sz="4" w:space="0" w:color="auto"/>
            </w:tcBorders>
            <w:shd w:val="clear" w:color="auto" w:fill="BFBFBF"/>
            <w:hideMark/>
          </w:tcPr>
          <w:p w14:paraId="4E227CAD"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b/>
                <w:bCs/>
                <w:sz w:val="17"/>
                <w:szCs w:val="17"/>
                <w:lang w:val="en-GB"/>
              </w:rPr>
              <w:t>Risk factor</w:t>
            </w:r>
          </w:p>
        </w:tc>
        <w:tc>
          <w:tcPr>
            <w:tcW w:w="2979" w:type="dxa"/>
            <w:tcBorders>
              <w:top w:val="single" w:sz="4" w:space="0" w:color="auto"/>
              <w:left w:val="single" w:sz="4" w:space="0" w:color="auto"/>
              <w:bottom w:val="single" w:sz="4" w:space="0" w:color="auto"/>
              <w:right w:val="single" w:sz="4" w:space="0" w:color="auto"/>
            </w:tcBorders>
            <w:shd w:val="clear" w:color="auto" w:fill="BFBFBF"/>
            <w:hideMark/>
          </w:tcPr>
          <w:p w14:paraId="1C15CC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Effect Size</w:t>
            </w:r>
          </w:p>
        </w:tc>
        <w:tc>
          <w:tcPr>
            <w:tcW w:w="1986" w:type="dxa"/>
            <w:tcBorders>
              <w:top w:val="single" w:sz="4" w:space="0" w:color="auto"/>
              <w:left w:val="single" w:sz="4" w:space="0" w:color="auto"/>
              <w:bottom w:val="single" w:sz="4" w:space="0" w:color="auto"/>
              <w:right w:val="single" w:sz="4" w:space="0" w:color="auto"/>
            </w:tcBorders>
            <w:shd w:val="clear" w:color="auto" w:fill="BFBFBF"/>
            <w:hideMark/>
          </w:tcPr>
          <w:p w14:paraId="0B4666D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#studies, # participants</w:t>
            </w:r>
          </w:p>
        </w:tc>
        <w:tc>
          <w:tcPr>
            <w:tcW w:w="1135" w:type="dxa"/>
            <w:tcBorders>
              <w:top w:val="single" w:sz="4" w:space="0" w:color="auto"/>
              <w:left w:val="single" w:sz="4" w:space="0" w:color="auto"/>
              <w:bottom w:val="single" w:sz="4" w:space="0" w:color="auto"/>
              <w:right w:val="single" w:sz="4" w:space="0" w:color="auto"/>
            </w:tcBorders>
            <w:shd w:val="clear" w:color="auto" w:fill="BFBFBF"/>
            <w:hideMark/>
          </w:tcPr>
          <w:p w14:paraId="26E4EC9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Reference</w:t>
            </w:r>
          </w:p>
        </w:tc>
      </w:tr>
      <w:tr w:rsidR="00C434FF" w14:paraId="2D288515" w14:textId="77777777" w:rsidTr="002A20CA">
        <w:tc>
          <w:tcPr>
            <w:tcW w:w="9495" w:type="dxa"/>
            <w:gridSpan w:val="5"/>
            <w:tcBorders>
              <w:top w:val="single" w:sz="4" w:space="0" w:color="auto"/>
              <w:left w:val="single" w:sz="4" w:space="0" w:color="auto"/>
              <w:bottom w:val="single" w:sz="4" w:space="0" w:color="auto"/>
              <w:right w:val="single" w:sz="4" w:space="0" w:color="auto"/>
            </w:tcBorders>
            <w:shd w:val="clear" w:color="auto" w:fill="00B050"/>
            <w:hideMark/>
          </w:tcPr>
          <w:p w14:paraId="4340EF48" w14:textId="77777777" w:rsidR="00C434FF" w:rsidRDefault="00C434FF">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5-11 years</w:t>
            </w:r>
          </w:p>
        </w:tc>
      </w:tr>
      <w:tr w:rsidR="00C434FF" w14:paraId="79515891" w14:textId="77777777" w:rsidTr="002A20CA">
        <w:trPr>
          <w:trHeight w:val="630"/>
        </w:trPr>
        <w:tc>
          <w:tcPr>
            <w:tcW w:w="1685" w:type="dxa"/>
            <w:tcBorders>
              <w:top w:val="single" w:sz="4" w:space="0" w:color="auto"/>
              <w:left w:val="single" w:sz="4" w:space="0" w:color="auto"/>
              <w:bottom w:val="single" w:sz="4" w:space="0" w:color="auto"/>
              <w:right w:val="single" w:sz="4" w:space="0" w:color="auto"/>
            </w:tcBorders>
            <w:hideMark/>
          </w:tcPr>
          <w:p w14:paraId="06864E0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(T1 --&gt; T2)</w:t>
            </w:r>
          </w:p>
        </w:tc>
        <w:tc>
          <w:tcPr>
            <w:tcW w:w="1710" w:type="dxa"/>
            <w:vMerge w:val="restart"/>
            <w:tcBorders>
              <w:top w:val="single" w:sz="4" w:space="0" w:color="auto"/>
              <w:left w:val="single" w:sz="4" w:space="0" w:color="auto"/>
              <w:bottom w:val="single" w:sz="4" w:space="0" w:color="auto"/>
              <w:right w:val="single" w:sz="4" w:space="0" w:color="auto"/>
            </w:tcBorders>
            <w:hideMark/>
          </w:tcPr>
          <w:p w14:paraId="696B018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w:t>
            </w:r>
          </w:p>
        </w:tc>
        <w:tc>
          <w:tcPr>
            <w:tcW w:w="2979" w:type="dxa"/>
            <w:tcBorders>
              <w:top w:val="single" w:sz="4" w:space="0" w:color="auto"/>
              <w:left w:val="single" w:sz="4" w:space="0" w:color="auto"/>
              <w:bottom w:val="single" w:sz="4" w:space="0" w:color="auto"/>
              <w:right w:val="single" w:sz="4" w:space="0" w:color="auto"/>
            </w:tcBorders>
            <w:hideMark/>
          </w:tcPr>
          <w:p w14:paraId="4926ACB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BBC374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0.11 £</w:t>
            </w:r>
          </w:p>
          <w:p w14:paraId="2EA0857E"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(p&gt;0.01)</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5F2DF45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399 §</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1035E9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Ladd, 2006</w:t>
            </w:r>
          </w:p>
        </w:tc>
      </w:tr>
      <w:tr w:rsidR="00C434FF" w:rsidRPr="002A20CA" w14:paraId="3D749868"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40BFA0F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(T2 --&gt; 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28F3DDC"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1C44ECC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1B3B54B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0.18 £</w:t>
            </w:r>
          </w:p>
          <w:p w14:paraId="4E2D0D6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3168E37E"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FEC2AE6"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2367007" w14:textId="77777777" w:rsidR="00C434FF" w:rsidRDefault="00C434FF">
            <w:pPr>
              <w:spacing w:after="0" w:line="240" w:lineRule="auto"/>
              <w:rPr>
                <w:rFonts w:ascii="Verdana" w:hAnsi="Verdana" w:cs="Segoe UI"/>
                <w:sz w:val="17"/>
                <w:szCs w:val="17"/>
                <w:lang w:val="en-GB"/>
              </w:rPr>
            </w:pPr>
          </w:p>
        </w:tc>
      </w:tr>
      <w:tr w:rsidR="00C434FF" w:rsidRPr="002A20CA" w14:paraId="37BEB19D"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3D079B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(T3 --&gt; T4)</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67F024DD"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02C330F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153B39A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0.37 £</w:t>
            </w:r>
          </w:p>
          <w:p w14:paraId="1C20343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1A7FB2FE"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00276AB"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98F4108" w14:textId="77777777" w:rsidR="00C434FF" w:rsidRDefault="00C434FF">
            <w:pPr>
              <w:spacing w:after="0" w:line="240" w:lineRule="auto"/>
              <w:rPr>
                <w:rFonts w:ascii="Verdana" w:hAnsi="Verdana" w:cs="Segoe UI"/>
                <w:sz w:val="17"/>
                <w:szCs w:val="17"/>
                <w:lang w:val="en-GB"/>
              </w:rPr>
            </w:pPr>
          </w:p>
        </w:tc>
      </w:tr>
      <w:tr w:rsidR="00C434FF" w:rsidRPr="002A20CA" w14:paraId="3A02BFC3"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29B0A87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(T4 --&gt; T5)</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93C455B"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183DA9A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10A1127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0.28 £</w:t>
            </w:r>
          </w:p>
          <w:p w14:paraId="0E4DAFE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55610601"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06304835"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54EC5B1" w14:textId="77777777" w:rsidR="00C434FF" w:rsidRDefault="00C434FF">
            <w:pPr>
              <w:spacing w:after="0" w:line="240" w:lineRule="auto"/>
              <w:rPr>
                <w:rFonts w:ascii="Verdana" w:hAnsi="Verdana" w:cs="Segoe UI"/>
                <w:sz w:val="17"/>
                <w:szCs w:val="17"/>
                <w:lang w:val="en-GB"/>
              </w:rPr>
            </w:pPr>
          </w:p>
        </w:tc>
      </w:tr>
      <w:tr w:rsidR="00C434FF" w:rsidRPr="002A20CA" w14:paraId="2D7815F6"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168378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(T5 --&gt; T6)</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CC4E031"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37D99BA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23640E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0.23 £</w:t>
            </w:r>
          </w:p>
          <w:p w14:paraId="666567F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5B532EF9"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213DED09"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FBB3F4B" w14:textId="77777777" w:rsidR="00C434FF" w:rsidRDefault="00C434FF">
            <w:pPr>
              <w:spacing w:after="0" w:line="240" w:lineRule="auto"/>
              <w:rPr>
                <w:rFonts w:ascii="Verdana" w:hAnsi="Verdana" w:cs="Segoe UI"/>
                <w:sz w:val="17"/>
                <w:szCs w:val="17"/>
                <w:lang w:val="en-GB"/>
              </w:rPr>
            </w:pPr>
          </w:p>
        </w:tc>
      </w:tr>
      <w:tr w:rsidR="00C434FF" w:rsidRPr="002A20CA" w14:paraId="6A1C626C"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72EF3F8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problems (T6 --&gt; T7)</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F660579"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67ECD98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046229C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0.32 £</w:t>
            </w:r>
          </w:p>
          <w:p w14:paraId="44EA467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6A9DDE0D"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55C99F9"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C8BCBF6" w14:textId="77777777" w:rsidR="00C434FF" w:rsidRDefault="00C434FF">
            <w:pPr>
              <w:spacing w:after="0" w:line="240" w:lineRule="auto"/>
              <w:rPr>
                <w:rFonts w:ascii="Verdana" w:hAnsi="Verdana" w:cs="Segoe UI"/>
                <w:sz w:val="17"/>
                <w:szCs w:val="17"/>
                <w:lang w:val="en-GB"/>
              </w:rPr>
            </w:pPr>
          </w:p>
        </w:tc>
      </w:tr>
      <w:tr w:rsidR="00C434FF" w:rsidRPr="002A20CA" w14:paraId="728FA70B"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5DF8C31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Externalizing problems (T1 --&gt; T2)</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B604A5B"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28113D1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862098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0.27 £</w:t>
            </w:r>
          </w:p>
          <w:p w14:paraId="241550C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60C87AA5"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0615E70F"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14DD922" w14:textId="77777777" w:rsidR="00C434FF" w:rsidRDefault="00C434FF">
            <w:pPr>
              <w:spacing w:after="0" w:line="240" w:lineRule="auto"/>
              <w:rPr>
                <w:rFonts w:ascii="Verdana" w:hAnsi="Verdana" w:cs="Segoe UI"/>
                <w:sz w:val="17"/>
                <w:szCs w:val="17"/>
                <w:lang w:val="en-GB"/>
              </w:rPr>
            </w:pPr>
          </w:p>
        </w:tc>
      </w:tr>
      <w:tr w:rsidR="00C434FF" w:rsidRPr="002A20CA" w14:paraId="0D2CB494"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0C084BF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Externalizing problems (T2 --&gt; 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556AC54"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591DE07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A38254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0.47 £</w:t>
            </w:r>
          </w:p>
          <w:p w14:paraId="06FB8AB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7B052122"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0ED51E53"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0F90B21" w14:textId="77777777" w:rsidR="00C434FF" w:rsidRDefault="00C434FF">
            <w:pPr>
              <w:spacing w:after="0" w:line="240" w:lineRule="auto"/>
              <w:rPr>
                <w:rFonts w:ascii="Verdana" w:hAnsi="Verdana" w:cs="Segoe UI"/>
                <w:sz w:val="17"/>
                <w:szCs w:val="17"/>
                <w:lang w:val="en-GB"/>
              </w:rPr>
            </w:pPr>
          </w:p>
        </w:tc>
      </w:tr>
      <w:tr w:rsidR="00C434FF" w:rsidRPr="002A20CA" w14:paraId="258704FF"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07183F1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Externalizing problems (T3 --&gt; T4)</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83977CD"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5FB5C58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B6755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0.36 £</w:t>
            </w:r>
          </w:p>
          <w:p w14:paraId="263BCC0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5F102913"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0A049EA3"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E4699CB" w14:textId="77777777" w:rsidR="00C434FF" w:rsidRDefault="00C434FF">
            <w:pPr>
              <w:spacing w:after="0" w:line="240" w:lineRule="auto"/>
              <w:rPr>
                <w:rFonts w:ascii="Verdana" w:hAnsi="Verdana" w:cs="Segoe UI"/>
                <w:sz w:val="17"/>
                <w:szCs w:val="17"/>
                <w:lang w:val="en-GB"/>
              </w:rPr>
            </w:pPr>
          </w:p>
        </w:tc>
      </w:tr>
      <w:tr w:rsidR="00C434FF" w:rsidRPr="002A20CA" w14:paraId="2E051ACD"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47D7750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Externalizing problems (T4 --&gt; T5)</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FB1E8A2"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57366D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E07983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0.23 £</w:t>
            </w:r>
          </w:p>
          <w:p w14:paraId="64673E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67CD5B39"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C317857"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0E28B42" w14:textId="77777777" w:rsidR="00C434FF" w:rsidRDefault="00C434FF">
            <w:pPr>
              <w:spacing w:after="0" w:line="240" w:lineRule="auto"/>
              <w:rPr>
                <w:rFonts w:ascii="Verdana" w:hAnsi="Verdana" w:cs="Segoe UI"/>
                <w:sz w:val="17"/>
                <w:szCs w:val="17"/>
                <w:lang w:val="en-GB"/>
              </w:rPr>
            </w:pPr>
          </w:p>
        </w:tc>
      </w:tr>
      <w:tr w:rsidR="00C434FF" w:rsidRPr="002A20CA" w14:paraId="6DB77EE4"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14E1EA5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Externalizing problems (T5 --&gt; T6)</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9E6CF9C"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66B777A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27751AC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0.18 £</w:t>
            </w:r>
          </w:p>
          <w:p w14:paraId="529216F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49880288"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01D5FE77"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98FD3A8" w14:textId="77777777" w:rsidR="00C434FF" w:rsidRDefault="00C434FF">
            <w:pPr>
              <w:spacing w:after="0" w:line="240" w:lineRule="auto"/>
              <w:rPr>
                <w:rFonts w:ascii="Verdana" w:hAnsi="Verdana" w:cs="Segoe UI"/>
                <w:sz w:val="17"/>
                <w:szCs w:val="17"/>
                <w:lang w:val="en-GB"/>
              </w:rPr>
            </w:pPr>
          </w:p>
        </w:tc>
      </w:tr>
      <w:tr w:rsidR="00C434FF" w:rsidRPr="002A20CA" w14:paraId="3025AE95"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338BDD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Externalizing problems (T6 --&gt; T7)</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7C776F5"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5A2B44C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8FB8EB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0.20 £</w:t>
            </w:r>
          </w:p>
          <w:p w14:paraId="759DFFC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496B6411"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37EABF1C"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3B27455" w14:textId="77777777" w:rsidR="00C434FF" w:rsidRDefault="00C434FF">
            <w:pPr>
              <w:spacing w:after="0" w:line="240" w:lineRule="auto"/>
              <w:rPr>
                <w:rFonts w:ascii="Verdana" w:hAnsi="Verdana" w:cs="Segoe UI"/>
                <w:sz w:val="17"/>
                <w:szCs w:val="17"/>
                <w:lang w:val="en-GB"/>
              </w:rPr>
            </w:pPr>
          </w:p>
        </w:tc>
      </w:tr>
      <w:tr w:rsidR="00C434FF" w14:paraId="5C7EC564"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30A74B7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Relational victimization (T1 --&gt; T2)</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D06FD0F"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3026E05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E797D2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0.11 £</w:t>
            </w:r>
          </w:p>
          <w:p w14:paraId="75C29A8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45AE2B31"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45BBD90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1, 692</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281E6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Demol, 2020</w:t>
            </w:r>
          </w:p>
        </w:tc>
      </w:tr>
      <w:tr w:rsidR="00C434FF" w14:paraId="0850232A"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0667858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Relational victimization (T2 --&gt; 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C79D9EA"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79A9D25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2F7B99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74968E52"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EDEC4CB"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3308AF8" w14:textId="77777777" w:rsidR="00C434FF" w:rsidRDefault="00C434FF">
            <w:pPr>
              <w:spacing w:after="0" w:line="240" w:lineRule="auto"/>
              <w:rPr>
                <w:rFonts w:ascii="Verdana" w:hAnsi="Verdana" w:cs="Segoe UI"/>
                <w:sz w:val="17"/>
                <w:szCs w:val="17"/>
                <w:lang w:val="en-GB"/>
              </w:rPr>
            </w:pPr>
          </w:p>
        </w:tc>
      </w:tr>
      <w:tr w:rsidR="00C434FF" w:rsidRPr="002A20CA" w14:paraId="708A14A7"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0561B8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Physical victimization (T1 --&gt; T2)</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0E77A93"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1B5619C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1274F2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0.11 £</w:t>
            </w:r>
          </w:p>
          <w:p w14:paraId="6C14EBB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79A426DE"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29740CDC"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41E1149" w14:textId="77777777" w:rsidR="00C434FF" w:rsidRDefault="00C434FF">
            <w:pPr>
              <w:spacing w:after="0" w:line="240" w:lineRule="auto"/>
              <w:rPr>
                <w:rFonts w:ascii="Verdana" w:hAnsi="Verdana" w:cs="Segoe UI"/>
                <w:sz w:val="17"/>
                <w:szCs w:val="17"/>
                <w:lang w:val="en-GB"/>
              </w:rPr>
            </w:pPr>
          </w:p>
        </w:tc>
      </w:tr>
      <w:tr w:rsidR="00C434FF" w14:paraId="39DEF34C"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7C47438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Physical victimization (T2 --&gt; 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4F66B6E"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0C844FA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AEF7FD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61086FB0"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BB19432"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68F132A" w14:textId="77777777" w:rsidR="00C434FF" w:rsidRDefault="00C434FF">
            <w:pPr>
              <w:spacing w:after="0" w:line="240" w:lineRule="auto"/>
              <w:rPr>
                <w:rFonts w:ascii="Verdana" w:hAnsi="Verdana" w:cs="Segoe UI"/>
                <w:sz w:val="17"/>
                <w:szCs w:val="17"/>
                <w:lang w:val="en-GB"/>
              </w:rPr>
            </w:pPr>
          </w:p>
        </w:tc>
      </w:tr>
      <w:tr w:rsidR="00C434FF" w14:paraId="2F60C2F5"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3928779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Depressive symptoms (T1</w:t>
            </w:r>
            <w:r>
              <w:rPr>
                <w:rFonts w:ascii="Verdana" w:hAnsi="Verdana"/>
                <w:sz w:val="17"/>
                <w:szCs w:val="17"/>
                <w:vertAlign w:val="subscript"/>
                <w:lang w:val="en-GB"/>
              </w:rPr>
              <w:t>Grade1</w:t>
            </w:r>
            <w:r>
              <w:rPr>
                <w:rFonts w:ascii="Verdana" w:hAnsi="Verdana"/>
                <w:sz w:val="17"/>
                <w:szCs w:val="17"/>
                <w:lang w:val="en-GB"/>
              </w:rPr>
              <w:t xml:space="preserve"> --&gt; T3</w:t>
            </w:r>
            <w:r>
              <w:rPr>
                <w:rFonts w:ascii="Verdana" w:hAnsi="Verdana"/>
                <w:sz w:val="17"/>
                <w:szCs w:val="17"/>
                <w:vertAlign w:val="subscript"/>
                <w:lang w:val="en-GB"/>
              </w:rPr>
              <w:t>Grade3</w:t>
            </w:r>
            <w:r>
              <w:rPr>
                <w:rFonts w:ascii="Verdana" w:hAnsi="Verdana"/>
                <w:sz w:val="17"/>
                <w:szCs w:val="17"/>
                <w:lang w:val="en-GB"/>
              </w:rPr>
              <w:t>)</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607F97B1"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19EB4CF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2F4C6F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0.214±0.104, 95%CI [-0.001;0.411] £†</w:t>
            </w:r>
          </w:p>
          <w:p w14:paraId="3382021E"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986" w:type="dxa"/>
            <w:tcBorders>
              <w:top w:val="single" w:sz="4" w:space="0" w:color="auto"/>
              <w:left w:val="single" w:sz="4" w:space="0" w:color="auto"/>
              <w:bottom w:val="single" w:sz="4" w:space="0" w:color="auto"/>
              <w:right w:val="single" w:sz="4" w:space="0" w:color="auto"/>
            </w:tcBorders>
            <w:hideMark/>
          </w:tcPr>
          <w:p w14:paraId="1D9813A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155 §</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6E362CC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Evans, 2019</w:t>
            </w:r>
          </w:p>
        </w:tc>
      </w:tr>
      <w:tr w:rsidR="00C434FF" w14:paraId="3D14DAC2"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2E2403C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Depressive symptoms (T1</w:t>
            </w:r>
            <w:r>
              <w:rPr>
                <w:rFonts w:ascii="Verdana" w:hAnsi="Verdana"/>
                <w:sz w:val="17"/>
                <w:szCs w:val="17"/>
                <w:vertAlign w:val="subscript"/>
                <w:lang w:val="en-GB"/>
              </w:rPr>
              <w:t>Grade3</w:t>
            </w:r>
            <w:r>
              <w:rPr>
                <w:rFonts w:ascii="Verdana" w:hAnsi="Verdana"/>
                <w:sz w:val="17"/>
                <w:szCs w:val="17"/>
                <w:lang w:val="en-GB"/>
              </w:rPr>
              <w:t xml:space="preserve"> --&gt; T3</w:t>
            </w:r>
            <w:r>
              <w:rPr>
                <w:rFonts w:ascii="Verdana" w:hAnsi="Verdana"/>
                <w:sz w:val="17"/>
                <w:szCs w:val="17"/>
                <w:vertAlign w:val="subscript"/>
                <w:lang w:val="en-GB"/>
              </w:rPr>
              <w:t>Grade5</w:t>
            </w:r>
            <w:r>
              <w:rPr>
                <w:rFonts w:ascii="Verdana" w:hAnsi="Verdana"/>
                <w:sz w:val="17"/>
                <w:szCs w:val="17"/>
                <w:lang w:val="en-GB"/>
              </w:rPr>
              <w:t>)</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6B29E4C"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7D6FA6B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F5CBEC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0.099±0.097, 95%CI [-0.093;0.286] £†</w:t>
            </w:r>
          </w:p>
          <w:p w14:paraId="640EFC81"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986" w:type="dxa"/>
            <w:tcBorders>
              <w:top w:val="single" w:sz="4" w:space="0" w:color="auto"/>
              <w:left w:val="single" w:sz="4" w:space="0" w:color="auto"/>
              <w:bottom w:val="single" w:sz="4" w:space="0" w:color="auto"/>
              <w:right w:val="single" w:sz="4" w:space="0" w:color="auto"/>
            </w:tcBorders>
            <w:hideMark/>
          </w:tcPr>
          <w:p w14:paraId="2DF9CD8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136 §</w:t>
            </w: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34DDC9A" w14:textId="77777777" w:rsidR="00C434FF" w:rsidRDefault="00C434FF">
            <w:pPr>
              <w:spacing w:after="0" w:line="240" w:lineRule="auto"/>
              <w:rPr>
                <w:rFonts w:ascii="Verdana" w:hAnsi="Verdana" w:cs="Segoe UI"/>
                <w:sz w:val="17"/>
                <w:szCs w:val="17"/>
                <w:lang w:val="en-GB"/>
              </w:rPr>
            </w:pPr>
          </w:p>
        </w:tc>
      </w:tr>
      <w:tr w:rsidR="00C434FF" w14:paraId="04B539C9"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6419240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Depressive symptoms (T1 --&gt; T2)</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3875145"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6945972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2DC4EA9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2.29±0.65 £</w:t>
            </w:r>
          </w:p>
          <w:p w14:paraId="766895D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254A5EE2"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tcBorders>
              <w:top w:val="single" w:sz="4" w:space="0" w:color="auto"/>
              <w:left w:val="single" w:sz="4" w:space="0" w:color="auto"/>
              <w:bottom w:val="single" w:sz="4" w:space="0" w:color="auto"/>
              <w:right w:val="single" w:sz="4" w:space="0" w:color="auto"/>
            </w:tcBorders>
            <w:hideMark/>
          </w:tcPr>
          <w:p w14:paraId="3126DA0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131 §</w:t>
            </w:r>
          </w:p>
        </w:tc>
        <w:tc>
          <w:tcPr>
            <w:tcW w:w="1135" w:type="dxa"/>
            <w:tcBorders>
              <w:top w:val="single" w:sz="4" w:space="0" w:color="auto"/>
              <w:left w:val="single" w:sz="4" w:space="0" w:color="auto"/>
              <w:bottom w:val="single" w:sz="4" w:space="0" w:color="auto"/>
              <w:right w:val="single" w:sz="4" w:space="0" w:color="auto"/>
            </w:tcBorders>
            <w:hideMark/>
          </w:tcPr>
          <w:p w14:paraId="3A87BEF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Fussner, 2018</w:t>
            </w:r>
          </w:p>
        </w:tc>
      </w:tr>
      <w:tr w:rsidR="00C434FF" w14:paraId="01EA015E"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37768E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(T1 --&gt; T2)</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A4FB843"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3F5CD1F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6F07CB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-0.13 £†</w:t>
            </w:r>
          </w:p>
          <w:p w14:paraId="32EEA12D"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07AA038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1, 636</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05542A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Agoston, 2013 </w:t>
            </w:r>
          </w:p>
        </w:tc>
      </w:tr>
      <w:tr w:rsidR="00C434FF" w:rsidRPr="002A20CA" w14:paraId="42667898"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094335B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(T2 --&gt; 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26F5FCD"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35BB3B8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AE711D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0.08 £†</w:t>
            </w:r>
          </w:p>
          <w:p w14:paraId="3DA44B9C"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2F565BA"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B4C8A67" w14:textId="77777777" w:rsidR="00C434FF" w:rsidRDefault="00C434FF">
            <w:pPr>
              <w:spacing w:after="0" w:line="240" w:lineRule="auto"/>
              <w:rPr>
                <w:rFonts w:ascii="Verdana" w:hAnsi="Verdana" w:cs="Segoe UI"/>
                <w:sz w:val="17"/>
                <w:szCs w:val="17"/>
                <w:lang w:val="en-GB"/>
              </w:rPr>
            </w:pPr>
          </w:p>
        </w:tc>
      </w:tr>
      <w:tr w:rsidR="00C434FF" w:rsidRPr="002A20CA" w14:paraId="1E8D5DDF"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702D3DB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Agression (T1 --&gt; T2)</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2A4FE1B"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5EB511D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37B7D7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-0.01 £†</w:t>
            </w:r>
          </w:p>
          <w:p w14:paraId="138915D3"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0D170018"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66B5449" w14:textId="77777777" w:rsidR="00C434FF" w:rsidRDefault="00C434FF">
            <w:pPr>
              <w:spacing w:after="0" w:line="240" w:lineRule="auto"/>
              <w:rPr>
                <w:rFonts w:ascii="Verdana" w:hAnsi="Verdana" w:cs="Segoe UI"/>
                <w:sz w:val="17"/>
                <w:szCs w:val="17"/>
                <w:lang w:val="en-GB"/>
              </w:rPr>
            </w:pPr>
          </w:p>
        </w:tc>
      </w:tr>
      <w:tr w:rsidR="00C434FF" w:rsidRPr="002A20CA" w14:paraId="1D52A503"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3056F65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Agression (T2 --&gt; 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3349E7B"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64B07D5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1C6713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0.13 £</w:t>
            </w:r>
          </w:p>
          <w:p w14:paraId="14F129D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02DDCF35"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peer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1262D20A"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4207C6F" w14:textId="77777777" w:rsidR="00C434FF" w:rsidRDefault="00C434FF">
            <w:pPr>
              <w:spacing w:after="0" w:line="240" w:lineRule="auto"/>
              <w:rPr>
                <w:rFonts w:ascii="Verdana" w:hAnsi="Verdana" w:cs="Segoe UI"/>
                <w:sz w:val="17"/>
                <w:szCs w:val="17"/>
                <w:lang w:val="en-GB"/>
              </w:rPr>
            </w:pPr>
          </w:p>
        </w:tc>
      </w:tr>
      <w:tr w:rsidR="00C434FF" w14:paraId="12256F01"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0691332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Conduct problems (T2-3 --&gt; T4)</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B63B7C2"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0B8D527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7A2440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-0.09±0.05 £†</w:t>
            </w:r>
          </w:p>
          <w:p w14:paraId="37197ADE"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(p&lt;0.10)</w:t>
            </w:r>
          </w:p>
        </w:tc>
        <w:tc>
          <w:tcPr>
            <w:tcW w:w="1986" w:type="dxa"/>
            <w:tcBorders>
              <w:top w:val="single" w:sz="4" w:space="0" w:color="auto"/>
              <w:left w:val="single" w:sz="4" w:space="0" w:color="auto"/>
              <w:bottom w:val="single" w:sz="4" w:space="0" w:color="auto"/>
              <w:right w:val="single" w:sz="4" w:space="0" w:color="auto"/>
            </w:tcBorders>
            <w:hideMark/>
          </w:tcPr>
          <w:p w14:paraId="678B6FD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1, 657</w:t>
            </w:r>
          </w:p>
        </w:tc>
        <w:tc>
          <w:tcPr>
            <w:tcW w:w="1135" w:type="dxa"/>
            <w:tcBorders>
              <w:top w:val="single" w:sz="4" w:space="0" w:color="auto"/>
              <w:left w:val="single" w:sz="4" w:space="0" w:color="auto"/>
              <w:bottom w:val="single" w:sz="4" w:space="0" w:color="auto"/>
              <w:right w:val="single" w:sz="4" w:space="0" w:color="auto"/>
            </w:tcBorders>
            <w:hideMark/>
          </w:tcPr>
          <w:p w14:paraId="6B4D5E3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Miller-Johnson, 2002</w:t>
            </w:r>
          </w:p>
        </w:tc>
      </w:tr>
      <w:tr w:rsidR="00C434FF" w14:paraId="7AE503B7"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4120443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Antisocial behaviour (T</w:t>
            </w:r>
            <w:r>
              <w:rPr>
                <w:rFonts w:ascii="Verdana" w:hAnsi="Verdana" w:cs="Segoe UI"/>
                <w:sz w:val="17"/>
                <w:szCs w:val="17"/>
                <w:vertAlign w:val="subscript"/>
                <w:lang w:val="en-GB"/>
              </w:rPr>
              <w:t>K-1</w:t>
            </w:r>
            <w:r>
              <w:rPr>
                <w:rFonts w:ascii="Verdana" w:hAnsi="Verdana" w:cs="Segoe UI"/>
                <w:sz w:val="17"/>
                <w:szCs w:val="17"/>
                <w:lang w:val="en-GB"/>
              </w:rPr>
              <w:t xml:space="preserve"> --&gt; T</w:t>
            </w:r>
            <w:r>
              <w:rPr>
                <w:rFonts w:ascii="Verdana" w:hAnsi="Verdana" w:cs="Segoe UI"/>
                <w:sz w:val="17"/>
                <w:szCs w:val="17"/>
                <w:vertAlign w:val="subscript"/>
                <w:lang w:val="en-GB"/>
              </w:rPr>
              <w:t>grade4</w:t>
            </w:r>
            <w:r>
              <w:rPr>
                <w:rFonts w:ascii="Verdana" w:hAnsi="Verdana" w:cs="Segoe UI"/>
                <w:sz w:val="17"/>
                <w:szCs w:val="17"/>
                <w:lang w:val="en-GB"/>
              </w:rPr>
              <w:t>)</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DE5DD6E"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tcPr>
          <w:p w14:paraId="466C8A92"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w:t>
            </w:r>
          </w:p>
          <w:p w14:paraId="4D0CD31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009E65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0.07 £†</w:t>
            </w:r>
          </w:p>
          <w:p w14:paraId="16D6E6D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(p&gt;0.10)</w:t>
            </w:r>
          </w:p>
          <w:p w14:paraId="4D63496F" w14:textId="77777777" w:rsidR="00C434FF" w:rsidRDefault="00C434FF">
            <w:pPr>
              <w:autoSpaceDE w:val="0"/>
              <w:autoSpaceDN w:val="0"/>
              <w:adjustRightInd w:val="0"/>
              <w:spacing w:after="0" w:line="240" w:lineRule="auto"/>
              <w:rPr>
                <w:rFonts w:ascii="Verdana" w:hAnsi="Verdana" w:cs="Segoe UI"/>
                <w:sz w:val="17"/>
                <w:szCs w:val="17"/>
                <w:u w:val="single"/>
                <w:lang w:val="en-GB"/>
              </w:rPr>
            </w:pPr>
          </w:p>
          <w:p w14:paraId="750501B4"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Girls:</w:t>
            </w:r>
          </w:p>
          <w:p w14:paraId="5C1F50F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872409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0.12 £†</w:t>
            </w:r>
          </w:p>
          <w:p w14:paraId="1224BC6C"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(p&gt;0.10)</w:t>
            </w:r>
          </w:p>
        </w:tc>
        <w:tc>
          <w:tcPr>
            <w:tcW w:w="1986" w:type="dxa"/>
            <w:tcBorders>
              <w:top w:val="single" w:sz="4" w:space="0" w:color="auto"/>
              <w:left w:val="single" w:sz="4" w:space="0" w:color="auto"/>
              <w:bottom w:val="single" w:sz="4" w:space="0" w:color="auto"/>
              <w:right w:val="single" w:sz="4" w:space="0" w:color="auto"/>
            </w:tcBorders>
          </w:tcPr>
          <w:p w14:paraId="265D2D5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134 § </w:t>
            </w:r>
          </w:p>
          <w:p w14:paraId="5FA2101E" w14:textId="77777777" w:rsidR="00C434FF" w:rsidRDefault="00C434FF">
            <w:pPr>
              <w:autoSpaceDE w:val="0"/>
              <w:autoSpaceDN w:val="0"/>
              <w:adjustRightInd w:val="0"/>
              <w:spacing w:after="0" w:line="240" w:lineRule="auto"/>
              <w:rPr>
                <w:rFonts w:ascii="Verdana" w:hAnsi="Verdana" w:cs="Segoe UI"/>
                <w:sz w:val="17"/>
                <w:szCs w:val="17"/>
                <w:lang w:val="en-GB"/>
              </w:rPr>
            </w:pPr>
          </w:p>
          <w:p w14:paraId="675125BD" w14:textId="77777777" w:rsidR="00C434FF" w:rsidRDefault="00C434FF">
            <w:pPr>
              <w:autoSpaceDE w:val="0"/>
              <w:autoSpaceDN w:val="0"/>
              <w:adjustRightInd w:val="0"/>
              <w:spacing w:after="0" w:line="240" w:lineRule="auto"/>
              <w:rPr>
                <w:rFonts w:ascii="Verdana" w:hAnsi="Verdana" w:cs="Segoe UI"/>
                <w:sz w:val="17"/>
                <w:szCs w:val="17"/>
                <w:lang w:val="en-GB"/>
              </w:rPr>
            </w:pPr>
          </w:p>
          <w:p w14:paraId="2F21B182" w14:textId="77777777" w:rsidR="00C434FF" w:rsidRDefault="00C434FF">
            <w:pPr>
              <w:autoSpaceDE w:val="0"/>
              <w:autoSpaceDN w:val="0"/>
              <w:adjustRightInd w:val="0"/>
              <w:spacing w:after="0" w:line="240" w:lineRule="auto"/>
              <w:rPr>
                <w:rFonts w:ascii="Verdana" w:hAnsi="Verdana" w:cs="Segoe UI"/>
                <w:sz w:val="17"/>
                <w:szCs w:val="17"/>
                <w:lang w:val="en-GB"/>
              </w:rPr>
            </w:pPr>
          </w:p>
          <w:p w14:paraId="3AA386A4" w14:textId="77777777" w:rsidR="00C434FF" w:rsidRDefault="00C434FF">
            <w:pPr>
              <w:autoSpaceDE w:val="0"/>
              <w:autoSpaceDN w:val="0"/>
              <w:adjustRightInd w:val="0"/>
              <w:spacing w:after="0" w:line="240" w:lineRule="auto"/>
              <w:rPr>
                <w:rFonts w:ascii="Verdana" w:hAnsi="Verdana" w:cs="Segoe UI"/>
                <w:sz w:val="17"/>
                <w:szCs w:val="17"/>
                <w:lang w:val="en-GB"/>
              </w:rPr>
            </w:pPr>
          </w:p>
          <w:p w14:paraId="2E7127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133 § </w:t>
            </w:r>
          </w:p>
        </w:tc>
        <w:tc>
          <w:tcPr>
            <w:tcW w:w="1135" w:type="dxa"/>
            <w:tcBorders>
              <w:top w:val="single" w:sz="4" w:space="0" w:color="auto"/>
              <w:left w:val="single" w:sz="4" w:space="0" w:color="auto"/>
              <w:bottom w:val="single" w:sz="4" w:space="0" w:color="auto"/>
              <w:right w:val="single" w:sz="4" w:space="0" w:color="auto"/>
            </w:tcBorders>
            <w:hideMark/>
          </w:tcPr>
          <w:p w14:paraId="45F8F53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Snyder, 2012</w:t>
            </w:r>
          </w:p>
        </w:tc>
      </w:tr>
      <w:tr w:rsidR="00C434FF" w14:paraId="102B50B7"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3ECC8C8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(T1 --&gt; T2)</w:t>
            </w:r>
          </w:p>
        </w:tc>
        <w:tc>
          <w:tcPr>
            <w:tcW w:w="1710" w:type="dxa"/>
            <w:vMerge w:val="restart"/>
            <w:tcBorders>
              <w:top w:val="single" w:sz="4" w:space="0" w:color="auto"/>
              <w:left w:val="single" w:sz="4" w:space="0" w:color="auto"/>
              <w:bottom w:val="single" w:sz="4" w:space="0" w:color="auto"/>
              <w:right w:val="single" w:sz="4" w:space="0" w:color="auto"/>
            </w:tcBorders>
            <w:hideMark/>
          </w:tcPr>
          <w:p w14:paraId="4837D30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neglect in middle childhood</w:t>
            </w:r>
          </w:p>
        </w:tc>
        <w:tc>
          <w:tcPr>
            <w:tcW w:w="2979" w:type="dxa"/>
            <w:tcBorders>
              <w:top w:val="single" w:sz="4" w:space="0" w:color="auto"/>
              <w:left w:val="single" w:sz="4" w:space="0" w:color="auto"/>
              <w:bottom w:val="single" w:sz="4" w:space="0" w:color="auto"/>
              <w:right w:val="single" w:sz="4" w:space="0" w:color="auto"/>
            </w:tcBorders>
            <w:hideMark/>
          </w:tcPr>
          <w:p w14:paraId="20A8D33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7BCE7D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0.02 £†</w:t>
            </w:r>
          </w:p>
          <w:p w14:paraId="7516CF4F"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071C105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1, 636</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AABE98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Agoston, 2013 </w:t>
            </w:r>
          </w:p>
        </w:tc>
      </w:tr>
      <w:tr w:rsidR="00C434FF" w:rsidRPr="002A20CA" w14:paraId="2413BCA1"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68C4407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(T2 --&gt; 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BE8FF39"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4494152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FFD7FF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0.04 £†</w:t>
            </w:r>
          </w:p>
          <w:p w14:paraId="3B241DE6"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39BC64F"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A13C906" w14:textId="77777777" w:rsidR="00C434FF" w:rsidRDefault="00C434FF">
            <w:pPr>
              <w:spacing w:after="0" w:line="240" w:lineRule="auto"/>
              <w:rPr>
                <w:rFonts w:ascii="Verdana" w:hAnsi="Verdana" w:cs="Segoe UI"/>
                <w:sz w:val="17"/>
                <w:szCs w:val="17"/>
                <w:lang w:val="en-GB"/>
              </w:rPr>
            </w:pPr>
          </w:p>
        </w:tc>
      </w:tr>
      <w:tr w:rsidR="00C434FF" w:rsidRPr="002A20CA" w14:paraId="3DCE5B36"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243830F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Agression (T1 --&gt; T2)</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ABB9B0C"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2A37E5F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D7EF17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-0.07 £†</w:t>
            </w:r>
          </w:p>
          <w:p w14:paraId="4A01C11D"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405A446F"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2003A6D" w14:textId="77777777" w:rsidR="00C434FF" w:rsidRDefault="00C434FF">
            <w:pPr>
              <w:spacing w:after="0" w:line="240" w:lineRule="auto"/>
              <w:rPr>
                <w:rFonts w:ascii="Verdana" w:hAnsi="Verdana" w:cs="Segoe UI"/>
                <w:sz w:val="17"/>
                <w:szCs w:val="17"/>
                <w:lang w:val="en-GB"/>
              </w:rPr>
            </w:pPr>
          </w:p>
        </w:tc>
      </w:tr>
      <w:tr w:rsidR="00C434FF" w:rsidRPr="002A20CA" w14:paraId="60BD3650"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308E0AD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Agression (T2 --&gt; 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443E833"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4C2FC88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02D321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-0.11 £†</w:t>
            </w:r>
          </w:p>
          <w:p w14:paraId="40E6B182"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6D34A150"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71D7925" w14:textId="77777777" w:rsidR="00C434FF" w:rsidRDefault="00C434FF">
            <w:pPr>
              <w:spacing w:after="0" w:line="240" w:lineRule="auto"/>
              <w:rPr>
                <w:rFonts w:ascii="Verdana" w:hAnsi="Verdana" w:cs="Segoe UI"/>
                <w:sz w:val="17"/>
                <w:szCs w:val="17"/>
                <w:lang w:val="en-GB"/>
              </w:rPr>
            </w:pPr>
          </w:p>
        </w:tc>
      </w:tr>
      <w:tr w:rsidR="00C434FF" w14:paraId="15D90BE4" w14:textId="77777777" w:rsidTr="002A20CA">
        <w:tc>
          <w:tcPr>
            <w:tcW w:w="9495" w:type="dxa"/>
            <w:gridSpan w:val="5"/>
            <w:tcBorders>
              <w:top w:val="single" w:sz="4" w:space="0" w:color="auto"/>
              <w:left w:val="single" w:sz="4" w:space="0" w:color="auto"/>
              <w:bottom w:val="single" w:sz="4" w:space="0" w:color="auto"/>
              <w:right w:val="single" w:sz="4" w:space="0" w:color="auto"/>
            </w:tcBorders>
            <w:shd w:val="clear" w:color="auto" w:fill="00B050"/>
            <w:hideMark/>
          </w:tcPr>
          <w:p w14:paraId="55D98BE7"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12-18 years</w:t>
            </w:r>
          </w:p>
        </w:tc>
      </w:tr>
      <w:tr w:rsidR="00C434FF" w14:paraId="5978C792" w14:textId="77777777" w:rsidTr="002A20CA">
        <w:tc>
          <w:tcPr>
            <w:tcW w:w="1685" w:type="dxa"/>
            <w:vMerge w:val="restart"/>
            <w:tcBorders>
              <w:top w:val="single" w:sz="4" w:space="0" w:color="auto"/>
              <w:left w:val="single" w:sz="4" w:space="0" w:color="auto"/>
              <w:bottom w:val="single" w:sz="4" w:space="0" w:color="auto"/>
              <w:right w:val="single" w:sz="4" w:space="0" w:color="auto"/>
            </w:tcBorders>
            <w:hideMark/>
          </w:tcPr>
          <w:p w14:paraId="42A9DDA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Aggression</w:t>
            </w:r>
          </w:p>
        </w:tc>
        <w:tc>
          <w:tcPr>
            <w:tcW w:w="1710" w:type="dxa"/>
            <w:vMerge w:val="restart"/>
            <w:tcBorders>
              <w:top w:val="single" w:sz="4" w:space="0" w:color="auto"/>
              <w:left w:val="single" w:sz="4" w:space="0" w:color="auto"/>
              <w:bottom w:val="single" w:sz="4" w:space="0" w:color="auto"/>
              <w:right w:val="single" w:sz="4" w:space="0" w:color="auto"/>
            </w:tcBorders>
            <w:hideMark/>
          </w:tcPr>
          <w:p w14:paraId="09AA2A5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w:t>
            </w:r>
          </w:p>
        </w:tc>
        <w:tc>
          <w:tcPr>
            <w:tcW w:w="2979" w:type="dxa"/>
            <w:tcBorders>
              <w:top w:val="single" w:sz="4" w:space="0" w:color="auto"/>
              <w:left w:val="single" w:sz="4" w:space="0" w:color="auto"/>
              <w:bottom w:val="single" w:sz="4" w:space="0" w:color="auto"/>
              <w:right w:val="single" w:sz="4" w:space="0" w:color="auto"/>
            </w:tcBorders>
            <w:hideMark/>
          </w:tcPr>
          <w:p w14:paraId="6027F69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82B0F22" w14:textId="77777777" w:rsidR="00C434FF" w:rsidRDefault="00C434FF">
            <w:pPr>
              <w:spacing w:after="0" w:line="240" w:lineRule="auto"/>
              <w:rPr>
                <w:rFonts w:ascii="Verdana" w:hAnsi="Verdana"/>
                <w:sz w:val="17"/>
                <w:szCs w:val="17"/>
                <w:lang w:val="en-GB"/>
              </w:rPr>
            </w:pPr>
            <w:r>
              <w:rPr>
                <w:rFonts w:ascii="Verdana" w:hAnsi="Verdana" w:cs="Segoe UI"/>
                <w:sz w:val="17"/>
                <w:szCs w:val="17"/>
                <w:lang w:val="en-GB"/>
              </w:rPr>
              <w:t xml:space="preserve">B: 0.0050 </w:t>
            </w:r>
            <w:r>
              <w:rPr>
                <w:rFonts w:ascii="Verdana" w:hAnsi="Verdana"/>
                <w:sz w:val="17"/>
                <w:szCs w:val="17"/>
                <w:lang w:val="en-GB"/>
              </w:rPr>
              <w:t>(calculated from exp(B)) £†</w:t>
            </w:r>
          </w:p>
          <w:p w14:paraId="26F09239"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tcBorders>
              <w:top w:val="single" w:sz="4" w:space="0" w:color="auto"/>
              <w:left w:val="single" w:sz="4" w:space="0" w:color="auto"/>
              <w:bottom w:val="single" w:sz="4" w:space="0" w:color="auto"/>
              <w:right w:val="single" w:sz="4" w:space="0" w:color="auto"/>
            </w:tcBorders>
            <w:hideMark/>
          </w:tcPr>
          <w:p w14:paraId="76266CB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1, 3580</w:t>
            </w:r>
          </w:p>
        </w:tc>
        <w:tc>
          <w:tcPr>
            <w:tcW w:w="1135" w:type="dxa"/>
            <w:tcBorders>
              <w:top w:val="single" w:sz="4" w:space="0" w:color="auto"/>
              <w:left w:val="single" w:sz="4" w:space="0" w:color="auto"/>
              <w:bottom w:val="single" w:sz="4" w:space="0" w:color="auto"/>
              <w:right w:val="single" w:sz="4" w:space="0" w:color="auto"/>
            </w:tcBorders>
            <w:hideMark/>
          </w:tcPr>
          <w:p w14:paraId="3B26C5A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Cotter, 2017</w:t>
            </w:r>
          </w:p>
        </w:tc>
      </w:tr>
      <w:tr w:rsidR="00C434FF" w14:paraId="380B7295" w14:textId="77777777" w:rsidTr="002A20CA">
        <w:tc>
          <w:tcPr>
            <w:tcW w:w="1685" w:type="dxa"/>
            <w:vMerge/>
            <w:tcBorders>
              <w:top w:val="single" w:sz="4" w:space="0" w:color="auto"/>
              <w:left w:val="single" w:sz="4" w:space="0" w:color="auto"/>
              <w:bottom w:val="single" w:sz="4" w:space="0" w:color="auto"/>
              <w:right w:val="single" w:sz="4" w:space="0" w:color="auto"/>
            </w:tcBorders>
            <w:vAlign w:val="center"/>
            <w:hideMark/>
          </w:tcPr>
          <w:p w14:paraId="098CFF37" w14:textId="77777777" w:rsidR="00C434FF" w:rsidRDefault="00C434FF">
            <w:pPr>
              <w:spacing w:after="0" w:line="240" w:lineRule="auto"/>
              <w:rPr>
                <w:rFonts w:ascii="Verdana" w:hAnsi="Verdana" w:cs="Segoe UI"/>
                <w:sz w:val="17"/>
                <w:szCs w:val="17"/>
                <w:lang w:val="en-GB"/>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12785ED"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644977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71713EF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0.023 </w:t>
            </w:r>
            <w:r>
              <w:rPr>
                <w:rFonts w:ascii="Verdana" w:hAnsi="Verdana"/>
                <w:sz w:val="17"/>
                <w:szCs w:val="17"/>
                <w:lang w:val="en-GB"/>
              </w:rPr>
              <w:t xml:space="preserve">(calculated from exp(B)) </w:t>
            </w:r>
            <w:r>
              <w:rPr>
                <w:rFonts w:ascii="Verdana" w:hAnsi="Verdana" w:cs="Segoe UI"/>
                <w:sz w:val="17"/>
                <w:szCs w:val="17"/>
                <w:lang w:val="en-GB"/>
              </w:rPr>
              <w:t>£</w:t>
            </w:r>
          </w:p>
          <w:p w14:paraId="2088CE0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3B542BE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peer rejection</w:t>
            </w:r>
          </w:p>
        </w:tc>
        <w:tc>
          <w:tcPr>
            <w:tcW w:w="1986" w:type="dxa"/>
            <w:tcBorders>
              <w:top w:val="single" w:sz="4" w:space="0" w:color="auto"/>
              <w:left w:val="single" w:sz="4" w:space="0" w:color="auto"/>
              <w:bottom w:val="single" w:sz="4" w:space="0" w:color="auto"/>
              <w:right w:val="single" w:sz="4" w:space="0" w:color="auto"/>
            </w:tcBorders>
            <w:hideMark/>
          </w:tcPr>
          <w:p w14:paraId="2725C69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1, 4256</w:t>
            </w:r>
          </w:p>
        </w:tc>
        <w:tc>
          <w:tcPr>
            <w:tcW w:w="1135" w:type="dxa"/>
            <w:tcBorders>
              <w:top w:val="single" w:sz="4" w:space="0" w:color="auto"/>
              <w:left w:val="single" w:sz="4" w:space="0" w:color="auto"/>
              <w:bottom w:val="single" w:sz="4" w:space="0" w:color="auto"/>
              <w:right w:val="single" w:sz="4" w:space="0" w:color="auto"/>
            </w:tcBorders>
            <w:hideMark/>
          </w:tcPr>
          <w:p w14:paraId="6F41529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Smokowski, 2016</w:t>
            </w:r>
          </w:p>
        </w:tc>
      </w:tr>
      <w:tr w:rsidR="00C434FF" w14:paraId="1C9EF739" w14:textId="77777777" w:rsidTr="002A20CA">
        <w:tc>
          <w:tcPr>
            <w:tcW w:w="1685" w:type="dxa"/>
            <w:vMerge/>
            <w:tcBorders>
              <w:top w:val="single" w:sz="4" w:space="0" w:color="auto"/>
              <w:left w:val="single" w:sz="4" w:space="0" w:color="auto"/>
              <w:bottom w:val="single" w:sz="4" w:space="0" w:color="auto"/>
              <w:right w:val="single" w:sz="4" w:space="0" w:color="auto"/>
            </w:tcBorders>
            <w:vAlign w:val="center"/>
            <w:hideMark/>
          </w:tcPr>
          <w:p w14:paraId="2A378949" w14:textId="77777777" w:rsidR="00C434FF" w:rsidRDefault="00C434FF">
            <w:pPr>
              <w:spacing w:after="0" w:line="240" w:lineRule="auto"/>
              <w:rPr>
                <w:rFonts w:ascii="Verdana" w:hAnsi="Verdana" w:cs="Segoe UI"/>
                <w:sz w:val="17"/>
                <w:szCs w:val="17"/>
                <w:lang w:val="en-GB"/>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F9A701D"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52CBE40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72F78BB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0.031 </w:t>
            </w:r>
            <w:r>
              <w:rPr>
                <w:rFonts w:ascii="Verdana" w:hAnsi="Verdana"/>
                <w:sz w:val="17"/>
                <w:szCs w:val="17"/>
                <w:lang w:val="en-GB"/>
              </w:rPr>
              <w:t xml:space="preserve">(calculated from exp(B)) </w:t>
            </w:r>
            <w:r>
              <w:rPr>
                <w:rFonts w:ascii="Verdana" w:hAnsi="Verdana" w:cs="Segoe UI"/>
                <w:sz w:val="17"/>
                <w:szCs w:val="17"/>
                <w:lang w:val="en-GB"/>
              </w:rPr>
              <w:t>£</w:t>
            </w:r>
          </w:p>
          <w:p w14:paraId="1DB743D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1AB28C0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friend rejection</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4EB2211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1, 4175</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2AB31B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Smokowski, 2017</w:t>
            </w:r>
          </w:p>
        </w:tc>
      </w:tr>
      <w:tr w:rsidR="00C434FF" w:rsidRPr="002A20CA" w14:paraId="2850ED70" w14:textId="77777777" w:rsidTr="002A20CA">
        <w:tc>
          <w:tcPr>
            <w:tcW w:w="1685" w:type="dxa"/>
            <w:vMerge w:val="restart"/>
            <w:tcBorders>
              <w:top w:val="single" w:sz="4" w:space="0" w:color="auto"/>
              <w:left w:val="single" w:sz="4" w:space="0" w:color="auto"/>
              <w:bottom w:val="single" w:sz="4" w:space="0" w:color="auto"/>
              <w:right w:val="single" w:sz="4" w:space="0" w:color="auto"/>
            </w:tcBorders>
            <w:hideMark/>
          </w:tcPr>
          <w:p w14:paraId="197F12F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Internalizing symptoms</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B072542"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1C2D302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0C9D97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0.049 </w:t>
            </w:r>
            <w:r>
              <w:rPr>
                <w:rFonts w:ascii="Verdana" w:hAnsi="Verdana"/>
                <w:sz w:val="17"/>
                <w:szCs w:val="17"/>
                <w:lang w:val="en-GB"/>
              </w:rPr>
              <w:t xml:space="preserve">(calculated from exp(B)) </w:t>
            </w:r>
            <w:r>
              <w:rPr>
                <w:rFonts w:ascii="Verdana" w:hAnsi="Verdana" w:cs="Segoe UI"/>
                <w:sz w:val="17"/>
                <w:szCs w:val="17"/>
                <w:lang w:val="en-GB"/>
              </w:rPr>
              <w:t xml:space="preserve"> £</w:t>
            </w:r>
          </w:p>
          <w:p w14:paraId="14C10E0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4D43115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friend rejection</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20FCC2F9"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BD07CD0" w14:textId="77777777" w:rsidR="00C434FF" w:rsidRDefault="00C434FF">
            <w:pPr>
              <w:spacing w:after="0" w:line="240" w:lineRule="auto"/>
              <w:rPr>
                <w:rFonts w:ascii="Verdana" w:hAnsi="Verdana" w:cs="Segoe UI"/>
                <w:sz w:val="17"/>
                <w:szCs w:val="17"/>
                <w:lang w:val="en-GB"/>
              </w:rPr>
            </w:pPr>
          </w:p>
        </w:tc>
      </w:tr>
      <w:tr w:rsidR="00C434FF" w14:paraId="03250617" w14:textId="77777777" w:rsidTr="002A20CA">
        <w:tc>
          <w:tcPr>
            <w:tcW w:w="1685" w:type="dxa"/>
            <w:vMerge/>
            <w:tcBorders>
              <w:top w:val="single" w:sz="4" w:space="0" w:color="auto"/>
              <w:left w:val="single" w:sz="4" w:space="0" w:color="auto"/>
              <w:bottom w:val="single" w:sz="4" w:space="0" w:color="auto"/>
              <w:right w:val="single" w:sz="4" w:space="0" w:color="auto"/>
            </w:tcBorders>
            <w:vAlign w:val="center"/>
            <w:hideMark/>
          </w:tcPr>
          <w:p w14:paraId="43B1AC2B" w14:textId="77777777" w:rsidR="00C434FF" w:rsidRDefault="00C434FF">
            <w:pPr>
              <w:spacing w:after="0" w:line="240" w:lineRule="auto"/>
              <w:rPr>
                <w:rFonts w:ascii="Verdana" w:hAnsi="Verdana" w:cs="Segoe UI"/>
                <w:sz w:val="17"/>
                <w:szCs w:val="17"/>
                <w:lang w:val="en-GB"/>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226B63B"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tcPr>
          <w:p w14:paraId="7229A948"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w:t>
            </w:r>
          </w:p>
          <w:p w14:paraId="435023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7475425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0.055 </w:t>
            </w:r>
            <w:r>
              <w:rPr>
                <w:rFonts w:ascii="Verdana" w:hAnsi="Verdana"/>
                <w:sz w:val="17"/>
                <w:szCs w:val="17"/>
                <w:lang w:val="en-GB"/>
              </w:rPr>
              <w:t>(calculated from exp(B))</w:t>
            </w:r>
            <w:r>
              <w:rPr>
                <w:rFonts w:ascii="Verdana" w:hAnsi="Verdana" w:cs="Segoe UI"/>
                <w:sz w:val="17"/>
                <w:szCs w:val="17"/>
                <w:lang w:val="en-GB"/>
              </w:rPr>
              <w:t xml:space="preserve"> £</w:t>
            </w:r>
          </w:p>
          <w:p w14:paraId="517F010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105792CF"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p w14:paraId="0AA7CF31" w14:textId="77777777" w:rsidR="00C434FF" w:rsidRDefault="00C434FF">
            <w:pPr>
              <w:autoSpaceDE w:val="0"/>
              <w:autoSpaceDN w:val="0"/>
              <w:adjustRightInd w:val="0"/>
              <w:spacing w:after="0" w:line="240" w:lineRule="auto"/>
              <w:rPr>
                <w:rFonts w:ascii="Verdana" w:hAnsi="Verdana" w:cs="Segoe UI"/>
                <w:sz w:val="17"/>
                <w:szCs w:val="17"/>
                <w:u w:val="single"/>
                <w:lang w:val="en-GB"/>
              </w:rPr>
            </w:pPr>
          </w:p>
          <w:p w14:paraId="62C442EC"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Girls:</w:t>
            </w:r>
          </w:p>
          <w:p w14:paraId="1E48337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2EA82D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0.046 </w:t>
            </w:r>
            <w:r>
              <w:rPr>
                <w:rFonts w:ascii="Verdana" w:hAnsi="Verdana"/>
                <w:sz w:val="17"/>
                <w:szCs w:val="17"/>
                <w:lang w:val="en-GB"/>
              </w:rPr>
              <w:t>(calculated from exp(B))</w:t>
            </w:r>
            <w:r>
              <w:rPr>
                <w:rFonts w:ascii="Verdana" w:hAnsi="Verdana" w:cs="Segoe UI"/>
                <w:sz w:val="17"/>
                <w:szCs w:val="17"/>
                <w:lang w:val="en-GB"/>
              </w:rPr>
              <w:t xml:space="preserve"> £</w:t>
            </w:r>
          </w:p>
          <w:p w14:paraId="09AA579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66EDE08A"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peer rejection</w:t>
            </w:r>
          </w:p>
        </w:tc>
        <w:tc>
          <w:tcPr>
            <w:tcW w:w="1986" w:type="dxa"/>
            <w:tcBorders>
              <w:top w:val="single" w:sz="4" w:space="0" w:color="auto"/>
              <w:left w:val="single" w:sz="4" w:space="0" w:color="auto"/>
              <w:bottom w:val="single" w:sz="4" w:space="0" w:color="auto"/>
              <w:right w:val="single" w:sz="4" w:space="0" w:color="auto"/>
            </w:tcBorders>
          </w:tcPr>
          <w:p w14:paraId="4ECBF4E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1, 2894</w:t>
            </w:r>
          </w:p>
          <w:p w14:paraId="018056C2" w14:textId="77777777" w:rsidR="00C434FF" w:rsidRDefault="00C434FF">
            <w:pPr>
              <w:autoSpaceDE w:val="0"/>
              <w:autoSpaceDN w:val="0"/>
              <w:adjustRightInd w:val="0"/>
              <w:spacing w:after="0" w:line="240" w:lineRule="auto"/>
              <w:rPr>
                <w:rFonts w:ascii="Verdana" w:hAnsi="Verdana" w:cs="Segoe UI"/>
                <w:sz w:val="17"/>
                <w:szCs w:val="17"/>
                <w:lang w:val="en-GB"/>
              </w:rPr>
            </w:pPr>
          </w:p>
          <w:p w14:paraId="338D1377" w14:textId="77777777" w:rsidR="00C434FF" w:rsidRDefault="00C434FF">
            <w:pPr>
              <w:autoSpaceDE w:val="0"/>
              <w:autoSpaceDN w:val="0"/>
              <w:adjustRightInd w:val="0"/>
              <w:spacing w:after="0" w:line="240" w:lineRule="auto"/>
              <w:rPr>
                <w:rFonts w:ascii="Verdana" w:hAnsi="Verdana" w:cs="Segoe UI"/>
                <w:sz w:val="17"/>
                <w:szCs w:val="17"/>
                <w:lang w:val="en-GB"/>
              </w:rPr>
            </w:pPr>
          </w:p>
          <w:p w14:paraId="46307E8B" w14:textId="77777777" w:rsidR="00C434FF" w:rsidRDefault="00C434FF">
            <w:pPr>
              <w:autoSpaceDE w:val="0"/>
              <w:autoSpaceDN w:val="0"/>
              <w:adjustRightInd w:val="0"/>
              <w:spacing w:after="0" w:line="240" w:lineRule="auto"/>
              <w:rPr>
                <w:rFonts w:ascii="Verdana" w:hAnsi="Verdana" w:cs="Segoe UI"/>
                <w:sz w:val="17"/>
                <w:szCs w:val="17"/>
                <w:lang w:val="en-GB"/>
              </w:rPr>
            </w:pPr>
          </w:p>
          <w:p w14:paraId="4D737652" w14:textId="77777777" w:rsidR="00C434FF" w:rsidRDefault="00C434FF">
            <w:pPr>
              <w:autoSpaceDE w:val="0"/>
              <w:autoSpaceDN w:val="0"/>
              <w:adjustRightInd w:val="0"/>
              <w:spacing w:after="0" w:line="240" w:lineRule="auto"/>
              <w:rPr>
                <w:rFonts w:ascii="Verdana" w:hAnsi="Verdana" w:cs="Segoe UI"/>
                <w:sz w:val="17"/>
                <w:szCs w:val="17"/>
                <w:lang w:val="en-GB"/>
              </w:rPr>
            </w:pPr>
          </w:p>
          <w:p w14:paraId="618F0573" w14:textId="77777777" w:rsidR="00C434FF" w:rsidRDefault="00C434FF">
            <w:pPr>
              <w:autoSpaceDE w:val="0"/>
              <w:autoSpaceDN w:val="0"/>
              <w:adjustRightInd w:val="0"/>
              <w:spacing w:after="0" w:line="240" w:lineRule="auto"/>
              <w:rPr>
                <w:rFonts w:ascii="Verdana" w:hAnsi="Verdana" w:cs="Segoe UI"/>
                <w:sz w:val="17"/>
                <w:szCs w:val="17"/>
                <w:lang w:val="en-GB"/>
              </w:rPr>
            </w:pPr>
          </w:p>
          <w:p w14:paraId="46D0E89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1, 3000  </w:t>
            </w:r>
          </w:p>
        </w:tc>
        <w:tc>
          <w:tcPr>
            <w:tcW w:w="1135" w:type="dxa"/>
            <w:tcBorders>
              <w:top w:val="single" w:sz="4" w:space="0" w:color="auto"/>
              <w:left w:val="single" w:sz="4" w:space="0" w:color="auto"/>
              <w:bottom w:val="single" w:sz="4" w:space="0" w:color="auto"/>
              <w:right w:val="single" w:sz="4" w:space="0" w:color="auto"/>
            </w:tcBorders>
            <w:hideMark/>
          </w:tcPr>
          <w:p w14:paraId="5776C9B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Cotter, 2016</w:t>
            </w:r>
          </w:p>
        </w:tc>
      </w:tr>
      <w:tr w:rsidR="00C434FF" w14:paraId="218BAFB7"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3E6751F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Externalizing symptoms</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CC0074A"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tcPr>
          <w:p w14:paraId="0DE45FDA"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w:t>
            </w:r>
          </w:p>
          <w:p w14:paraId="0D3DE9F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1B4666C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0.041 </w:t>
            </w:r>
            <w:r>
              <w:rPr>
                <w:rFonts w:ascii="Verdana" w:hAnsi="Verdana"/>
                <w:sz w:val="17"/>
                <w:szCs w:val="17"/>
                <w:lang w:val="en-GB"/>
              </w:rPr>
              <w:t xml:space="preserve">(calculated from exp(B)) </w:t>
            </w:r>
            <w:r>
              <w:rPr>
                <w:rFonts w:ascii="Verdana" w:hAnsi="Verdana" w:cs="Segoe UI"/>
                <w:sz w:val="17"/>
                <w:szCs w:val="17"/>
                <w:lang w:val="en-GB"/>
              </w:rPr>
              <w:t xml:space="preserve"> £</w:t>
            </w:r>
          </w:p>
          <w:p w14:paraId="76E2A2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6F8BCA77"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p w14:paraId="60E32227" w14:textId="77777777" w:rsidR="00C434FF" w:rsidRDefault="00C434FF">
            <w:pPr>
              <w:autoSpaceDE w:val="0"/>
              <w:autoSpaceDN w:val="0"/>
              <w:adjustRightInd w:val="0"/>
              <w:spacing w:after="0" w:line="240" w:lineRule="auto"/>
              <w:rPr>
                <w:rFonts w:ascii="Verdana" w:hAnsi="Verdana" w:cs="Segoe UI"/>
                <w:sz w:val="17"/>
                <w:szCs w:val="17"/>
                <w:u w:val="single"/>
                <w:lang w:val="en-GB"/>
              </w:rPr>
            </w:pPr>
          </w:p>
          <w:p w14:paraId="04A213CE"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Girls</w:t>
            </w:r>
          </w:p>
          <w:p w14:paraId="58DE6CF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806791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0.030 </w:t>
            </w:r>
            <w:r>
              <w:rPr>
                <w:rFonts w:ascii="Verdana" w:hAnsi="Verdana"/>
                <w:sz w:val="17"/>
                <w:szCs w:val="17"/>
                <w:lang w:val="en-GB"/>
              </w:rPr>
              <w:t xml:space="preserve">(calculated from exp(B)) </w:t>
            </w:r>
            <w:r>
              <w:rPr>
                <w:rFonts w:ascii="Verdana" w:hAnsi="Verdana" w:cs="Segoe UI"/>
                <w:sz w:val="17"/>
                <w:szCs w:val="17"/>
                <w:lang w:val="en-GB"/>
              </w:rPr>
              <w:t>£</w:t>
            </w:r>
          </w:p>
          <w:p w14:paraId="5B5F9CB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7E0C68B4"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tc>
        <w:tc>
          <w:tcPr>
            <w:tcW w:w="1986" w:type="dxa"/>
            <w:tcBorders>
              <w:top w:val="single" w:sz="4" w:space="0" w:color="auto"/>
              <w:left w:val="single" w:sz="4" w:space="0" w:color="auto"/>
              <w:bottom w:val="single" w:sz="4" w:space="0" w:color="auto"/>
              <w:right w:val="single" w:sz="4" w:space="0" w:color="auto"/>
            </w:tcBorders>
          </w:tcPr>
          <w:p w14:paraId="3D19B92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1, 2894</w:t>
            </w:r>
          </w:p>
          <w:p w14:paraId="1EDFE4A8" w14:textId="77777777" w:rsidR="00C434FF" w:rsidRDefault="00C434FF">
            <w:pPr>
              <w:autoSpaceDE w:val="0"/>
              <w:autoSpaceDN w:val="0"/>
              <w:adjustRightInd w:val="0"/>
              <w:spacing w:after="0" w:line="240" w:lineRule="auto"/>
              <w:rPr>
                <w:rFonts w:ascii="Verdana" w:hAnsi="Verdana" w:cs="Segoe UI"/>
                <w:sz w:val="17"/>
                <w:szCs w:val="17"/>
                <w:lang w:val="en-GB"/>
              </w:rPr>
            </w:pPr>
          </w:p>
          <w:p w14:paraId="0E53C751" w14:textId="77777777" w:rsidR="00C434FF" w:rsidRDefault="00C434FF">
            <w:pPr>
              <w:autoSpaceDE w:val="0"/>
              <w:autoSpaceDN w:val="0"/>
              <w:adjustRightInd w:val="0"/>
              <w:spacing w:after="0" w:line="240" w:lineRule="auto"/>
              <w:rPr>
                <w:rFonts w:ascii="Verdana" w:hAnsi="Verdana" w:cs="Segoe UI"/>
                <w:sz w:val="17"/>
                <w:szCs w:val="17"/>
                <w:lang w:val="en-GB"/>
              </w:rPr>
            </w:pPr>
          </w:p>
          <w:p w14:paraId="3F123070" w14:textId="77777777" w:rsidR="00C434FF" w:rsidRDefault="00C434FF">
            <w:pPr>
              <w:autoSpaceDE w:val="0"/>
              <w:autoSpaceDN w:val="0"/>
              <w:adjustRightInd w:val="0"/>
              <w:spacing w:after="0" w:line="240" w:lineRule="auto"/>
              <w:rPr>
                <w:rFonts w:ascii="Verdana" w:hAnsi="Verdana" w:cs="Segoe UI"/>
                <w:sz w:val="17"/>
                <w:szCs w:val="17"/>
                <w:lang w:val="en-GB"/>
              </w:rPr>
            </w:pPr>
          </w:p>
          <w:p w14:paraId="37D91380" w14:textId="77777777" w:rsidR="00C434FF" w:rsidRDefault="00C434FF">
            <w:pPr>
              <w:autoSpaceDE w:val="0"/>
              <w:autoSpaceDN w:val="0"/>
              <w:adjustRightInd w:val="0"/>
              <w:spacing w:after="0" w:line="240" w:lineRule="auto"/>
              <w:rPr>
                <w:rFonts w:ascii="Verdana" w:hAnsi="Verdana" w:cs="Segoe UI"/>
                <w:sz w:val="17"/>
                <w:szCs w:val="17"/>
                <w:lang w:val="en-GB"/>
              </w:rPr>
            </w:pPr>
          </w:p>
          <w:p w14:paraId="1DCDF509" w14:textId="77777777" w:rsidR="00C434FF" w:rsidRDefault="00C434FF">
            <w:pPr>
              <w:autoSpaceDE w:val="0"/>
              <w:autoSpaceDN w:val="0"/>
              <w:adjustRightInd w:val="0"/>
              <w:spacing w:after="0" w:line="240" w:lineRule="auto"/>
              <w:rPr>
                <w:rFonts w:ascii="Verdana" w:hAnsi="Verdana" w:cs="Segoe UI"/>
                <w:sz w:val="17"/>
                <w:szCs w:val="17"/>
                <w:lang w:val="en-GB"/>
              </w:rPr>
            </w:pPr>
          </w:p>
          <w:p w14:paraId="013E247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1, 3000</w:t>
            </w:r>
          </w:p>
        </w:tc>
        <w:tc>
          <w:tcPr>
            <w:tcW w:w="1135" w:type="dxa"/>
            <w:tcBorders>
              <w:top w:val="single" w:sz="4" w:space="0" w:color="auto"/>
              <w:left w:val="single" w:sz="4" w:space="0" w:color="auto"/>
              <w:bottom w:val="single" w:sz="4" w:space="0" w:color="auto"/>
              <w:right w:val="single" w:sz="4" w:space="0" w:color="auto"/>
            </w:tcBorders>
            <w:hideMark/>
          </w:tcPr>
          <w:p w14:paraId="480922D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Cotter, 2016</w:t>
            </w:r>
          </w:p>
        </w:tc>
      </w:tr>
      <w:tr w:rsidR="00C434FF" w14:paraId="65903EA0"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06E0B13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Anxiety-depression</w:t>
            </w:r>
          </w:p>
          <w:p w14:paraId="74FC15A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w:t>
            </w:r>
            <w:r>
              <w:rPr>
                <w:rFonts w:ascii="Verdana" w:hAnsi="Verdana" w:cs="Segoe UI"/>
                <w:sz w:val="17"/>
                <w:szCs w:val="17"/>
                <w:vertAlign w:val="subscript"/>
                <w:lang w:val="en-GB"/>
              </w:rPr>
              <w:t>age14</w:t>
            </w:r>
            <w:r>
              <w:rPr>
                <w:rFonts w:ascii="Verdana" w:hAnsi="Verdana" w:cs="Segoe UI"/>
                <w:sz w:val="17"/>
                <w:szCs w:val="17"/>
                <w:lang w:val="en-GB"/>
              </w:rPr>
              <w:t xml:space="preserve"> --&gt; T</w:t>
            </w:r>
            <w:r>
              <w:rPr>
                <w:rFonts w:ascii="Verdana" w:hAnsi="Verdana" w:cs="Segoe UI"/>
                <w:sz w:val="17"/>
                <w:szCs w:val="17"/>
                <w:vertAlign w:val="subscript"/>
                <w:lang w:val="en-GB"/>
              </w:rPr>
              <w:t>age16-17</w:t>
            </w:r>
            <w:r>
              <w:rPr>
                <w:rFonts w:ascii="Verdana" w:hAnsi="Verdana" w:cs="Segoe UI"/>
                <w:sz w:val="17"/>
                <w:szCs w:val="17"/>
                <w:lang w:val="en-GB"/>
              </w:rPr>
              <w:t>)</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5D76CC1"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tcPr>
          <w:p w14:paraId="3473EDDF"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w:t>
            </w:r>
          </w:p>
          <w:p w14:paraId="5E7961F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71B05EC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0.20 £</w:t>
            </w:r>
          </w:p>
          <w:p w14:paraId="162FEF0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47F19C03"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p w14:paraId="1AFAE8F9" w14:textId="77777777" w:rsidR="00C434FF" w:rsidRDefault="00C434FF">
            <w:pPr>
              <w:autoSpaceDE w:val="0"/>
              <w:autoSpaceDN w:val="0"/>
              <w:adjustRightInd w:val="0"/>
              <w:spacing w:after="0" w:line="240" w:lineRule="auto"/>
              <w:rPr>
                <w:rFonts w:ascii="Verdana" w:hAnsi="Verdana" w:cs="Segoe UI"/>
                <w:sz w:val="17"/>
                <w:szCs w:val="17"/>
                <w:lang w:val="en-GB"/>
              </w:rPr>
            </w:pPr>
          </w:p>
          <w:p w14:paraId="26C84FAE"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Girls:</w:t>
            </w:r>
          </w:p>
          <w:p w14:paraId="6DA59B0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5394D1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024E197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6" w:type="dxa"/>
            <w:tcBorders>
              <w:top w:val="single" w:sz="4" w:space="0" w:color="auto"/>
              <w:left w:val="single" w:sz="4" w:space="0" w:color="auto"/>
              <w:bottom w:val="single" w:sz="4" w:space="0" w:color="auto"/>
              <w:right w:val="single" w:sz="4" w:space="0" w:color="auto"/>
            </w:tcBorders>
          </w:tcPr>
          <w:p w14:paraId="0934662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274 § </w:t>
            </w:r>
          </w:p>
          <w:p w14:paraId="3A3F407B" w14:textId="77777777" w:rsidR="00C434FF" w:rsidRDefault="00C434FF">
            <w:pPr>
              <w:autoSpaceDE w:val="0"/>
              <w:autoSpaceDN w:val="0"/>
              <w:adjustRightInd w:val="0"/>
              <w:spacing w:after="0" w:line="240" w:lineRule="auto"/>
              <w:rPr>
                <w:rFonts w:ascii="Verdana" w:hAnsi="Verdana" w:cs="Segoe UI"/>
                <w:sz w:val="17"/>
                <w:szCs w:val="17"/>
                <w:lang w:val="en-GB"/>
              </w:rPr>
            </w:pPr>
          </w:p>
          <w:p w14:paraId="27999182" w14:textId="77777777" w:rsidR="00C434FF" w:rsidRDefault="00C434FF">
            <w:pPr>
              <w:autoSpaceDE w:val="0"/>
              <w:autoSpaceDN w:val="0"/>
              <w:adjustRightInd w:val="0"/>
              <w:spacing w:after="0" w:line="240" w:lineRule="auto"/>
              <w:rPr>
                <w:rFonts w:ascii="Verdana" w:hAnsi="Verdana" w:cs="Segoe UI"/>
                <w:sz w:val="17"/>
                <w:szCs w:val="17"/>
                <w:lang w:val="en-GB"/>
              </w:rPr>
            </w:pPr>
          </w:p>
          <w:p w14:paraId="496FE2D2" w14:textId="77777777" w:rsidR="00C434FF" w:rsidRDefault="00C434FF">
            <w:pPr>
              <w:autoSpaceDE w:val="0"/>
              <w:autoSpaceDN w:val="0"/>
              <w:adjustRightInd w:val="0"/>
              <w:spacing w:after="0" w:line="240" w:lineRule="auto"/>
              <w:rPr>
                <w:rFonts w:ascii="Verdana" w:hAnsi="Verdana" w:cs="Segoe UI"/>
                <w:sz w:val="17"/>
                <w:szCs w:val="17"/>
                <w:lang w:val="en-GB"/>
              </w:rPr>
            </w:pPr>
          </w:p>
          <w:p w14:paraId="645D6DC6" w14:textId="77777777" w:rsidR="00C434FF" w:rsidRDefault="00C434FF">
            <w:pPr>
              <w:autoSpaceDE w:val="0"/>
              <w:autoSpaceDN w:val="0"/>
              <w:adjustRightInd w:val="0"/>
              <w:spacing w:after="0" w:line="240" w:lineRule="auto"/>
              <w:rPr>
                <w:rFonts w:ascii="Verdana" w:hAnsi="Verdana" w:cs="Segoe UI"/>
                <w:sz w:val="17"/>
                <w:szCs w:val="17"/>
                <w:lang w:val="en-GB"/>
              </w:rPr>
            </w:pPr>
          </w:p>
          <w:p w14:paraId="6F493CD0" w14:textId="77777777" w:rsidR="00C434FF" w:rsidRDefault="00C434FF">
            <w:pPr>
              <w:autoSpaceDE w:val="0"/>
              <w:autoSpaceDN w:val="0"/>
              <w:adjustRightInd w:val="0"/>
              <w:spacing w:after="0" w:line="240" w:lineRule="auto"/>
              <w:rPr>
                <w:rFonts w:ascii="Verdana" w:hAnsi="Verdana" w:cs="Segoe UI"/>
                <w:sz w:val="17"/>
                <w:szCs w:val="17"/>
                <w:lang w:val="en-GB"/>
              </w:rPr>
            </w:pPr>
          </w:p>
          <w:p w14:paraId="67AEE96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212 §</w:t>
            </w:r>
          </w:p>
        </w:tc>
        <w:tc>
          <w:tcPr>
            <w:tcW w:w="1135" w:type="dxa"/>
            <w:tcBorders>
              <w:top w:val="single" w:sz="4" w:space="0" w:color="auto"/>
              <w:left w:val="single" w:sz="4" w:space="0" w:color="auto"/>
              <w:bottom w:val="single" w:sz="4" w:space="0" w:color="auto"/>
              <w:right w:val="single" w:sz="4" w:space="0" w:color="auto"/>
            </w:tcBorders>
            <w:hideMark/>
          </w:tcPr>
          <w:p w14:paraId="3C3C04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 Giunta, 2018</w:t>
            </w:r>
          </w:p>
        </w:tc>
      </w:tr>
      <w:tr w:rsidR="00C434FF" w14:paraId="5F95A28D"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69BF7563"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Overt antisocial behaviour</w:t>
            </w:r>
          </w:p>
          <w:p w14:paraId="71073B1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w:t>
            </w:r>
            <w:r>
              <w:rPr>
                <w:rFonts w:ascii="Verdana" w:hAnsi="Verdana" w:cs="Segoe UI"/>
                <w:sz w:val="17"/>
                <w:szCs w:val="17"/>
                <w:vertAlign w:val="subscript"/>
                <w:lang w:val="en-GB"/>
              </w:rPr>
              <w:t>age14</w:t>
            </w:r>
            <w:r>
              <w:rPr>
                <w:rFonts w:ascii="Verdana" w:hAnsi="Verdana" w:cs="Segoe UI"/>
                <w:sz w:val="17"/>
                <w:szCs w:val="17"/>
                <w:lang w:val="en-GB"/>
              </w:rPr>
              <w:t xml:space="preserve"> --&gt; T</w:t>
            </w:r>
            <w:r>
              <w:rPr>
                <w:rFonts w:ascii="Verdana" w:hAnsi="Verdana" w:cs="Segoe UI"/>
                <w:sz w:val="17"/>
                <w:szCs w:val="17"/>
                <w:vertAlign w:val="subscript"/>
                <w:lang w:val="en-GB"/>
              </w:rPr>
              <w:t>age16-17</w:t>
            </w:r>
            <w:r>
              <w:rPr>
                <w:rFonts w:ascii="Verdana" w:hAnsi="Verdana" w:cs="Segoe UI"/>
                <w:sz w:val="17"/>
                <w:szCs w:val="17"/>
                <w:lang w:val="en-GB"/>
              </w:rPr>
              <w:t>)</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D71EECA"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tcPr>
          <w:p w14:paraId="56E29FB6"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w:t>
            </w:r>
          </w:p>
          <w:p w14:paraId="4F15EB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16EFB45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0.18 £</w:t>
            </w:r>
          </w:p>
          <w:p w14:paraId="04E58A1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74EFD8E4"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rejection</w:t>
            </w:r>
          </w:p>
          <w:p w14:paraId="30608DAD" w14:textId="77777777" w:rsidR="00C434FF" w:rsidRDefault="00C434FF">
            <w:pPr>
              <w:autoSpaceDE w:val="0"/>
              <w:autoSpaceDN w:val="0"/>
              <w:adjustRightInd w:val="0"/>
              <w:spacing w:after="0" w:line="240" w:lineRule="auto"/>
              <w:rPr>
                <w:rFonts w:ascii="Verdana" w:hAnsi="Verdana" w:cs="Segoe UI"/>
                <w:sz w:val="17"/>
                <w:szCs w:val="17"/>
                <w:lang w:val="en-GB"/>
              </w:rPr>
            </w:pPr>
          </w:p>
          <w:p w14:paraId="03280097"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Girls:</w:t>
            </w:r>
          </w:p>
          <w:p w14:paraId="30AB530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79E34C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4B5A9379"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986" w:type="dxa"/>
            <w:tcBorders>
              <w:top w:val="single" w:sz="4" w:space="0" w:color="auto"/>
              <w:left w:val="single" w:sz="4" w:space="0" w:color="auto"/>
              <w:bottom w:val="single" w:sz="4" w:space="0" w:color="auto"/>
              <w:right w:val="single" w:sz="4" w:space="0" w:color="auto"/>
            </w:tcBorders>
          </w:tcPr>
          <w:p w14:paraId="6CD86E1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274 § </w:t>
            </w:r>
          </w:p>
          <w:p w14:paraId="46050A41" w14:textId="77777777" w:rsidR="00C434FF" w:rsidRDefault="00C434FF">
            <w:pPr>
              <w:autoSpaceDE w:val="0"/>
              <w:autoSpaceDN w:val="0"/>
              <w:adjustRightInd w:val="0"/>
              <w:spacing w:after="0" w:line="240" w:lineRule="auto"/>
              <w:rPr>
                <w:rFonts w:ascii="Verdana" w:hAnsi="Verdana" w:cs="Segoe UI"/>
                <w:sz w:val="17"/>
                <w:szCs w:val="17"/>
                <w:lang w:val="en-GB"/>
              </w:rPr>
            </w:pPr>
          </w:p>
          <w:p w14:paraId="4A67309C" w14:textId="77777777" w:rsidR="00C434FF" w:rsidRDefault="00C434FF">
            <w:pPr>
              <w:autoSpaceDE w:val="0"/>
              <w:autoSpaceDN w:val="0"/>
              <w:adjustRightInd w:val="0"/>
              <w:spacing w:after="0" w:line="240" w:lineRule="auto"/>
              <w:rPr>
                <w:rFonts w:ascii="Verdana" w:hAnsi="Verdana" w:cs="Segoe UI"/>
                <w:sz w:val="17"/>
                <w:szCs w:val="17"/>
                <w:lang w:val="en-GB"/>
              </w:rPr>
            </w:pPr>
          </w:p>
          <w:p w14:paraId="73C0B812" w14:textId="77777777" w:rsidR="00C434FF" w:rsidRDefault="00C434FF">
            <w:pPr>
              <w:autoSpaceDE w:val="0"/>
              <w:autoSpaceDN w:val="0"/>
              <w:adjustRightInd w:val="0"/>
              <w:spacing w:after="0" w:line="240" w:lineRule="auto"/>
              <w:rPr>
                <w:rFonts w:ascii="Verdana" w:hAnsi="Verdana" w:cs="Segoe UI"/>
                <w:sz w:val="17"/>
                <w:szCs w:val="17"/>
                <w:lang w:val="en-GB"/>
              </w:rPr>
            </w:pPr>
          </w:p>
          <w:p w14:paraId="43627DDB" w14:textId="77777777" w:rsidR="00C434FF" w:rsidRDefault="00C434FF">
            <w:pPr>
              <w:autoSpaceDE w:val="0"/>
              <w:autoSpaceDN w:val="0"/>
              <w:adjustRightInd w:val="0"/>
              <w:spacing w:after="0" w:line="240" w:lineRule="auto"/>
              <w:rPr>
                <w:rFonts w:ascii="Verdana" w:hAnsi="Verdana" w:cs="Segoe UI"/>
                <w:sz w:val="17"/>
                <w:szCs w:val="17"/>
                <w:lang w:val="en-GB"/>
              </w:rPr>
            </w:pPr>
          </w:p>
          <w:p w14:paraId="34830304" w14:textId="77777777" w:rsidR="00C434FF" w:rsidRDefault="00C434FF">
            <w:pPr>
              <w:autoSpaceDE w:val="0"/>
              <w:autoSpaceDN w:val="0"/>
              <w:adjustRightInd w:val="0"/>
              <w:spacing w:after="0" w:line="240" w:lineRule="auto"/>
              <w:rPr>
                <w:rFonts w:ascii="Verdana" w:hAnsi="Verdana" w:cs="Segoe UI"/>
                <w:sz w:val="17"/>
                <w:szCs w:val="17"/>
                <w:lang w:val="en-GB"/>
              </w:rPr>
            </w:pPr>
          </w:p>
          <w:p w14:paraId="21177CB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212 § </w:t>
            </w:r>
          </w:p>
        </w:tc>
        <w:tc>
          <w:tcPr>
            <w:tcW w:w="1135" w:type="dxa"/>
            <w:tcBorders>
              <w:top w:val="single" w:sz="4" w:space="0" w:color="auto"/>
              <w:left w:val="single" w:sz="4" w:space="0" w:color="auto"/>
              <w:bottom w:val="single" w:sz="4" w:space="0" w:color="auto"/>
              <w:right w:val="single" w:sz="4" w:space="0" w:color="auto"/>
            </w:tcBorders>
            <w:hideMark/>
          </w:tcPr>
          <w:p w14:paraId="1D18E85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 Giunta, 2018</w:t>
            </w:r>
          </w:p>
        </w:tc>
      </w:tr>
      <w:tr w:rsidR="00C434FF" w14:paraId="460FD70B"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0A89D25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Delinquency (T2 --&gt; 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64581D23"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tcPr>
          <w:p w14:paraId="2362C260"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w:t>
            </w:r>
          </w:p>
          <w:p w14:paraId="1EC79D9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AF6677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0.481 £</w:t>
            </w:r>
          </w:p>
          <w:p w14:paraId="09EC8C3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(p≤0.05)</w:t>
            </w:r>
          </w:p>
          <w:p w14:paraId="52CAD166"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lastRenderedPageBreak/>
              <w:t>With harm for peer rejection</w:t>
            </w:r>
          </w:p>
          <w:p w14:paraId="49D0063A" w14:textId="77777777" w:rsidR="00C434FF" w:rsidRDefault="00C434FF">
            <w:pPr>
              <w:autoSpaceDE w:val="0"/>
              <w:autoSpaceDN w:val="0"/>
              <w:adjustRightInd w:val="0"/>
              <w:spacing w:after="0" w:line="240" w:lineRule="auto"/>
              <w:rPr>
                <w:rFonts w:ascii="Verdana" w:hAnsi="Verdana" w:cs="Segoe UI"/>
                <w:sz w:val="17"/>
                <w:szCs w:val="17"/>
                <w:lang w:val="en-GB"/>
              </w:rPr>
            </w:pPr>
          </w:p>
          <w:p w14:paraId="4C8BC68C"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Girls:</w:t>
            </w:r>
          </w:p>
          <w:p w14:paraId="294CBCC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FF308E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0.169 £†</w:t>
            </w:r>
          </w:p>
          <w:p w14:paraId="29A9E50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6" w:type="dxa"/>
            <w:tcBorders>
              <w:top w:val="single" w:sz="4" w:space="0" w:color="auto"/>
              <w:left w:val="single" w:sz="4" w:space="0" w:color="auto"/>
              <w:bottom w:val="single" w:sz="4" w:space="0" w:color="auto"/>
              <w:right w:val="single" w:sz="4" w:space="0" w:color="auto"/>
            </w:tcBorders>
            <w:hideMark/>
          </w:tcPr>
          <w:p w14:paraId="75C5213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1, [numbers not reported] † </w:t>
            </w:r>
          </w:p>
        </w:tc>
        <w:tc>
          <w:tcPr>
            <w:tcW w:w="1135" w:type="dxa"/>
            <w:tcBorders>
              <w:top w:val="single" w:sz="4" w:space="0" w:color="auto"/>
              <w:left w:val="single" w:sz="4" w:space="0" w:color="auto"/>
              <w:bottom w:val="single" w:sz="4" w:space="0" w:color="auto"/>
              <w:right w:val="single" w:sz="4" w:space="0" w:color="auto"/>
            </w:tcBorders>
            <w:hideMark/>
          </w:tcPr>
          <w:p w14:paraId="2698916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Vaske, 2010</w:t>
            </w:r>
          </w:p>
        </w:tc>
      </w:tr>
      <w:tr w:rsidR="00C434FF" w14:paraId="52631202" w14:textId="77777777" w:rsidTr="002A20CA">
        <w:tc>
          <w:tcPr>
            <w:tcW w:w="1685" w:type="dxa"/>
            <w:vMerge w:val="restart"/>
            <w:tcBorders>
              <w:top w:val="single" w:sz="4" w:space="0" w:color="auto"/>
              <w:left w:val="single" w:sz="4" w:space="0" w:color="auto"/>
              <w:bottom w:val="single" w:sz="4" w:space="0" w:color="auto"/>
              <w:right w:val="single" w:sz="4" w:space="0" w:color="auto"/>
            </w:tcBorders>
            <w:hideMark/>
          </w:tcPr>
          <w:p w14:paraId="68B98F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(T1 --&gt; T2)</w:t>
            </w:r>
          </w:p>
        </w:tc>
        <w:tc>
          <w:tcPr>
            <w:tcW w:w="1710" w:type="dxa"/>
            <w:tcBorders>
              <w:top w:val="single" w:sz="4" w:space="0" w:color="auto"/>
              <w:left w:val="single" w:sz="4" w:space="0" w:color="auto"/>
              <w:bottom w:val="single" w:sz="4" w:space="0" w:color="auto"/>
              <w:right w:val="single" w:sz="4" w:space="0" w:color="auto"/>
            </w:tcBorders>
            <w:hideMark/>
          </w:tcPr>
          <w:p w14:paraId="31C988A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isolation</w:t>
            </w:r>
          </w:p>
        </w:tc>
        <w:tc>
          <w:tcPr>
            <w:tcW w:w="2979" w:type="dxa"/>
            <w:tcBorders>
              <w:top w:val="single" w:sz="4" w:space="0" w:color="auto"/>
              <w:left w:val="single" w:sz="4" w:space="0" w:color="auto"/>
              <w:bottom w:val="single" w:sz="4" w:space="0" w:color="auto"/>
              <w:right w:val="single" w:sz="4" w:space="0" w:color="auto"/>
            </w:tcBorders>
          </w:tcPr>
          <w:p w14:paraId="1B8D7B31"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Boys</w:t>
            </w:r>
          </w:p>
          <w:p w14:paraId="1DBBC39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74A776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OR: 1.7, 95%CI [0.4;6.7] ¥</w:t>
            </w:r>
          </w:p>
          <w:p w14:paraId="0ED4841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(p=0.47)</w:t>
            </w:r>
          </w:p>
          <w:p w14:paraId="09DB3022" w14:textId="77777777" w:rsidR="00C434FF" w:rsidRDefault="00C434FF">
            <w:pPr>
              <w:autoSpaceDE w:val="0"/>
              <w:autoSpaceDN w:val="0"/>
              <w:adjustRightInd w:val="0"/>
              <w:spacing w:after="0" w:line="240" w:lineRule="auto"/>
              <w:rPr>
                <w:rFonts w:ascii="Verdana" w:hAnsi="Verdana" w:cs="Segoe UI"/>
                <w:sz w:val="17"/>
                <w:szCs w:val="17"/>
                <w:lang w:val="en-GB"/>
              </w:rPr>
            </w:pPr>
          </w:p>
          <w:p w14:paraId="38D2456B"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Girls</w:t>
            </w:r>
          </w:p>
          <w:p w14:paraId="75BDF52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371FC5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OR: 1.3, 95%CI [0.4;3.8] ¥</w:t>
            </w:r>
          </w:p>
          <w:p w14:paraId="16EA20C6"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(p=0.65)</w:t>
            </w:r>
          </w:p>
        </w:tc>
        <w:tc>
          <w:tcPr>
            <w:tcW w:w="1986" w:type="dxa"/>
            <w:tcBorders>
              <w:top w:val="single" w:sz="4" w:space="0" w:color="auto"/>
              <w:left w:val="single" w:sz="4" w:space="0" w:color="auto"/>
              <w:bottom w:val="single" w:sz="4" w:space="0" w:color="auto"/>
              <w:right w:val="single" w:sz="4" w:space="0" w:color="auto"/>
            </w:tcBorders>
          </w:tcPr>
          <w:p w14:paraId="2EF801E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1, 903</w:t>
            </w:r>
          </w:p>
          <w:p w14:paraId="7B6CE62F" w14:textId="77777777" w:rsidR="00C434FF" w:rsidRDefault="00C434FF">
            <w:pPr>
              <w:autoSpaceDE w:val="0"/>
              <w:autoSpaceDN w:val="0"/>
              <w:adjustRightInd w:val="0"/>
              <w:spacing w:after="0" w:line="240" w:lineRule="auto"/>
              <w:rPr>
                <w:rFonts w:ascii="Verdana" w:hAnsi="Verdana" w:cs="Segoe UI"/>
                <w:sz w:val="17"/>
                <w:szCs w:val="17"/>
                <w:lang w:val="en-GB"/>
              </w:rPr>
            </w:pPr>
          </w:p>
          <w:p w14:paraId="1BC783ED" w14:textId="77777777" w:rsidR="00C434FF" w:rsidRDefault="00C434FF">
            <w:pPr>
              <w:autoSpaceDE w:val="0"/>
              <w:autoSpaceDN w:val="0"/>
              <w:adjustRightInd w:val="0"/>
              <w:spacing w:after="0" w:line="240" w:lineRule="auto"/>
              <w:rPr>
                <w:rFonts w:ascii="Verdana" w:hAnsi="Verdana" w:cs="Segoe UI"/>
                <w:sz w:val="17"/>
                <w:szCs w:val="17"/>
                <w:lang w:val="en-GB"/>
              </w:rPr>
            </w:pPr>
          </w:p>
          <w:p w14:paraId="501CCF79" w14:textId="77777777" w:rsidR="00C434FF" w:rsidRDefault="00C434FF">
            <w:pPr>
              <w:autoSpaceDE w:val="0"/>
              <w:autoSpaceDN w:val="0"/>
              <w:adjustRightInd w:val="0"/>
              <w:spacing w:after="0" w:line="240" w:lineRule="auto"/>
              <w:rPr>
                <w:rFonts w:ascii="Verdana" w:hAnsi="Verdana" w:cs="Segoe UI"/>
                <w:sz w:val="17"/>
                <w:szCs w:val="17"/>
                <w:lang w:val="en-GB"/>
              </w:rPr>
            </w:pPr>
          </w:p>
          <w:p w14:paraId="7C502D85" w14:textId="77777777" w:rsidR="00C434FF" w:rsidRDefault="00C434FF">
            <w:pPr>
              <w:autoSpaceDE w:val="0"/>
              <w:autoSpaceDN w:val="0"/>
              <w:adjustRightInd w:val="0"/>
              <w:spacing w:after="0" w:line="240" w:lineRule="auto"/>
              <w:rPr>
                <w:rFonts w:ascii="Verdana" w:hAnsi="Verdana" w:cs="Segoe UI"/>
                <w:sz w:val="17"/>
                <w:szCs w:val="17"/>
                <w:lang w:val="en-GB"/>
              </w:rPr>
            </w:pPr>
          </w:p>
          <w:p w14:paraId="2AEF3B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1, 1167</w:t>
            </w:r>
          </w:p>
        </w:tc>
        <w:tc>
          <w:tcPr>
            <w:tcW w:w="1135" w:type="dxa"/>
            <w:tcBorders>
              <w:top w:val="single" w:sz="4" w:space="0" w:color="auto"/>
              <w:left w:val="single" w:sz="4" w:space="0" w:color="auto"/>
              <w:bottom w:val="single" w:sz="4" w:space="0" w:color="auto"/>
              <w:right w:val="single" w:sz="4" w:space="0" w:color="auto"/>
            </w:tcBorders>
            <w:hideMark/>
          </w:tcPr>
          <w:p w14:paraId="36DCDEF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Kaltiala-Heino, 2009</w:t>
            </w:r>
          </w:p>
        </w:tc>
      </w:tr>
      <w:tr w:rsidR="00C434FF" w14:paraId="329B20FE" w14:textId="77777777" w:rsidTr="002A20CA">
        <w:tc>
          <w:tcPr>
            <w:tcW w:w="1685" w:type="dxa"/>
            <w:vMerge/>
            <w:tcBorders>
              <w:top w:val="single" w:sz="4" w:space="0" w:color="auto"/>
              <w:left w:val="single" w:sz="4" w:space="0" w:color="auto"/>
              <w:bottom w:val="single" w:sz="4" w:space="0" w:color="auto"/>
              <w:right w:val="single" w:sz="4" w:space="0" w:color="auto"/>
            </w:tcBorders>
            <w:vAlign w:val="center"/>
            <w:hideMark/>
          </w:tcPr>
          <w:p w14:paraId="3DB6B3DD" w14:textId="77777777" w:rsidR="00C434FF" w:rsidRDefault="00C434FF">
            <w:pPr>
              <w:spacing w:after="0" w:line="240" w:lineRule="auto"/>
              <w:rPr>
                <w:rFonts w:ascii="Verdana" w:hAnsi="Verdana" w:cs="Segoe UI"/>
                <w:sz w:val="17"/>
                <w:szCs w:val="17"/>
                <w:lang w:val="en-GB"/>
              </w:rPr>
            </w:pPr>
          </w:p>
        </w:tc>
        <w:tc>
          <w:tcPr>
            <w:tcW w:w="1710" w:type="dxa"/>
            <w:tcBorders>
              <w:top w:val="single" w:sz="4" w:space="0" w:color="auto"/>
              <w:left w:val="single" w:sz="4" w:space="0" w:color="auto"/>
              <w:bottom w:val="single" w:sz="4" w:space="0" w:color="auto"/>
              <w:right w:val="single" w:sz="4" w:space="0" w:color="auto"/>
            </w:tcBorders>
            <w:hideMark/>
          </w:tcPr>
          <w:p w14:paraId="251EF6A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preference</w:t>
            </w:r>
          </w:p>
        </w:tc>
        <w:tc>
          <w:tcPr>
            <w:tcW w:w="2979" w:type="dxa"/>
            <w:tcBorders>
              <w:top w:val="single" w:sz="4" w:space="0" w:color="auto"/>
              <w:left w:val="single" w:sz="4" w:space="0" w:color="auto"/>
              <w:bottom w:val="single" w:sz="4" w:space="0" w:color="auto"/>
              <w:right w:val="single" w:sz="4" w:space="0" w:color="auto"/>
            </w:tcBorders>
            <w:hideMark/>
          </w:tcPr>
          <w:p w14:paraId="2FE96EE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950BF5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-0.06 £†</w:t>
            </w:r>
          </w:p>
          <w:p w14:paraId="19C9D051" w14:textId="77777777" w:rsidR="00C434FF" w:rsidRDefault="00C434FF">
            <w:pPr>
              <w:autoSpaceDE w:val="0"/>
              <w:autoSpaceDN w:val="0"/>
              <w:adjustRightInd w:val="0"/>
              <w:spacing w:after="0" w:line="240" w:lineRule="auto"/>
              <w:rPr>
                <w:rFonts w:ascii="Verdana" w:hAnsi="Verdana" w:cs="Segoe UI"/>
                <w:i/>
                <w:sz w:val="17"/>
                <w:szCs w:val="17"/>
                <w:lang w:val="en-GB"/>
              </w:rPr>
            </w:pPr>
            <w:r>
              <w:rPr>
                <w:rFonts w:ascii="Verdana" w:hAnsi="Verdana" w:cs="Segoe UI"/>
                <w:sz w:val="17"/>
                <w:szCs w:val="17"/>
                <w:lang w:val="en-GB"/>
              </w:rPr>
              <w:t>(p&gt;0.05)</w:t>
            </w:r>
          </w:p>
        </w:tc>
        <w:tc>
          <w:tcPr>
            <w:tcW w:w="1986" w:type="dxa"/>
            <w:tcBorders>
              <w:top w:val="single" w:sz="4" w:space="0" w:color="auto"/>
              <w:left w:val="single" w:sz="4" w:space="0" w:color="auto"/>
              <w:bottom w:val="single" w:sz="4" w:space="0" w:color="auto"/>
              <w:right w:val="single" w:sz="4" w:space="0" w:color="auto"/>
            </w:tcBorders>
            <w:hideMark/>
          </w:tcPr>
          <w:p w14:paraId="6E49672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137 §</w:t>
            </w:r>
          </w:p>
        </w:tc>
        <w:tc>
          <w:tcPr>
            <w:tcW w:w="1135" w:type="dxa"/>
            <w:tcBorders>
              <w:top w:val="single" w:sz="4" w:space="0" w:color="auto"/>
              <w:left w:val="single" w:sz="4" w:space="0" w:color="auto"/>
              <w:bottom w:val="single" w:sz="4" w:space="0" w:color="auto"/>
              <w:right w:val="single" w:sz="4" w:space="0" w:color="auto"/>
            </w:tcBorders>
            <w:hideMark/>
          </w:tcPr>
          <w:p w14:paraId="11061D3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Prinstein, 2004</w:t>
            </w:r>
          </w:p>
        </w:tc>
      </w:tr>
      <w:tr w:rsidR="002A20CA" w14:paraId="0C2FB695" w14:textId="77777777" w:rsidTr="00E725B1">
        <w:tc>
          <w:tcPr>
            <w:tcW w:w="1685" w:type="dxa"/>
            <w:tcBorders>
              <w:top w:val="single" w:sz="4" w:space="0" w:color="auto"/>
              <w:left w:val="single" w:sz="4" w:space="0" w:color="auto"/>
              <w:bottom w:val="single" w:sz="4" w:space="0" w:color="auto"/>
              <w:right w:val="single" w:sz="4" w:space="0" w:color="auto"/>
            </w:tcBorders>
          </w:tcPr>
          <w:p w14:paraId="0D4ADF5F" w14:textId="25AC6961" w:rsidR="002A20CA" w:rsidRDefault="002A20CA" w:rsidP="002A20CA">
            <w:pPr>
              <w:spacing w:after="0" w:line="240" w:lineRule="auto"/>
              <w:rPr>
                <w:rFonts w:ascii="Verdana" w:hAnsi="Verdana" w:cs="Segoe UI"/>
                <w:sz w:val="17"/>
                <w:szCs w:val="17"/>
                <w:lang w:val="en-GB"/>
              </w:rPr>
            </w:pPr>
            <w:r>
              <w:rPr>
                <w:rFonts w:ascii="Verdana" w:hAnsi="Verdana" w:cs="Segoe UI"/>
                <w:sz w:val="17"/>
                <w:szCs w:val="17"/>
                <w:lang w:val="en-GB"/>
              </w:rPr>
              <w:t>Suicidal ideation (T</w:t>
            </w:r>
            <w:r>
              <w:rPr>
                <w:rFonts w:ascii="Verdana" w:hAnsi="Verdana" w:cs="Segoe UI"/>
                <w:sz w:val="17"/>
                <w:szCs w:val="17"/>
                <w:vertAlign w:val="subscript"/>
                <w:lang w:val="en-GB"/>
              </w:rPr>
              <w:t>week_n-1</w:t>
            </w:r>
            <w:r>
              <w:rPr>
                <w:rFonts w:ascii="Verdana" w:hAnsi="Verdana" w:cs="Segoe UI"/>
                <w:sz w:val="17"/>
                <w:szCs w:val="17"/>
                <w:lang w:val="en-GB"/>
              </w:rPr>
              <w:t xml:space="preserve"> --&gt; T</w:t>
            </w:r>
            <w:r>
              <w:rPr>
                <w:rFonts w:ascii="Verdana" w:hAnsi="Verdana" w:cs="Segoe UI"/>
                <w:sz w:val="17"/>
                <w:szCs w:val="17"/>
                <w:vertAlign w:val="subscript"/>
                <w:lang w:val="en-GB"/>
              </w:rPr>
              <w:t>week_n</w:t>
            </w:r>
            <w:r>
              <w:rPr>
                <w:rFonts w:ascii="Verdana" w:hAnsi="Verdana" w:cs="Segoe UI"/>
                <w:sz w:val="17"/>
                <w:szCs w:val="17"/>
                <w:lang w:val="en-GB"/>
              </w:rPr>
              <w:t>)</w:t>
            </w:r>
          </w:p>
        </w:tc>
        <w:tc>
          <w:tcPr>
            <w:tcW w:w="1710" w:type="dxa"/>
            <w:tcBorders>
              <w:top w:val="single" w:sz="4" w:space="0" w:color="auto"/>
              <w:left w:val="single" w:sz="4" w:space="0" w:color="auto"/>
              <w:bottom w:val="single" w:sz="4" w:space="0" w:color="auto"/>
              <w:right w:val="single" w:sz="4" w:space="0" w:color="auto"/>
            </w:tcBorders>
          </w:tcPr>
          <w:p w14:paraId="0C67E714" w14:textId="6253812F"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invalidation</w:t>
            </w:r>
          </w:p>
        </w:tc>
        <w:tc>
          <w:tcPr>
            <w:tcW w:w="2979" w:type="dxa"/>
            <w:tcBorders>
              <w:top w:val="single" w:sz="4" w:space="0" w:color="auto"/>
              <w:left w:val="single" w:sz="4" w:space="0" w:color="auto"/>
              <w:bottom w:val="single" w:sz="4" w:space="0" w:color="auto"/>
              <w:right w:val="single" w:sz="4" w:space="0" w:color="auto"/>
            </w:tcBorders>
          </w:tcPr>
          <w:p w14:paraId="388FC4D6" w14:textId="77777777"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7E7F1AA2" w14:textId="77777777"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0.11±0.03 £</w:t>
            </w:r>
          </w:p>
          <w:p w14:paraId="6D2DB155" w14:textId="77777777"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09189A26" w14:textId="0CF90D15"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peer invalidation</w:t>
            </w:r>
          </w:p>
        </w:tc>
        <w:tc>
          <w:tcPr>
            <w:tcW w:w="1986" w:type="dxa"/>
            <w:tcBorders>
              <w:top w:val="single" w:sz="4" w:space="0" w:color="auto"/>
              <w:left w:val="single" w:sz="4" w:space="0" w:color="auto"/>
              <w:bottom w:val="single" w:sz="4" w:space="0" w:color="auto"/>
              <w:right w:val="single" w:sz="4" w:space="0" w:color="auto"/>
            </w:tcBorders>
          </w:tcPr>
          <w:p w14:paraId="0FDE59E8" w14:textId="49779434"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119 §</w:t>
            </w:r>
          </w:p>
        </w:tc>
        <w:tc>
          <w:tcPr>
            <w:tcW w:w="1135" w:type="dxa"/>
            <w:tcBorders>
              <w:top w:val="single" w:sz="4" w:space="0" w:color="auto"/>
              <w:left w:val="single" w:sz="4" w:space="0" w:color="auto"/>
              <w:bottom w:val="single" w:sz="4" w:space="0" w:color="auto"/>
              <w:right w:val="single" w:sz="4" w:space="0" w:color="auto"/>
            </w:tcBorders>
          </w:tcPr>
          <w:p w14:paraId="602BD24D" w14:textId="0B7D63DD"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Selby, 2013</w:t>
            </w:r>
          </w:p>
        </w:tc>
      </w:tr>
      <w:tr w:rsidR="00C434FF" w14:paraId="44552071" w14:textId="77777777" w:rsidTr="002A20CA">
        <w:tc>
          <w:tcPr>
            <w:tcW w:w="9495" w:type="dxa"/>
            <w:gridSpan w:val="5"/>
            <w:tcBorders>
              <w:top w:val="single" w:sz="4" w:space="0" w:color="auto"/>
              <w:left w:val="single" w:sz="4" w:space="0" w:color="auto"/>
              <w:bottom w:val="single" w:sz="4" w:space="0" w:color="auto"/>
              <w:right w:val="single" w:sz="4" w:space="0" w:color="auto"/>
            </w:tcBorders>
            <w:shd w:val="clear" w:color="auto" w:fill="00B050"/>
            <w:hideMark/>
          </w:tcPr>
          <w:p w14:paraId="36A0727E" w14:textId="77777777" w:rsidR="00C434FF" w:rsidRDefault="00C434FF">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5-18 years</w:t>
            </w:r>
          </w:p>
        </w:tc>
      </w:tr>
      <w:tr w:rsidR="00C434FF" w14:paraId="44DEF41D"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10CA72A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(T1 --&gt; T2)</w:t>
            </w:r>
          </w:p>
        </w:tc>
        <w:tc>
          <w:tcPr>
            <w:tcW w:w="1710" w:type="dxa"/>
            <w:vMerge w:val="restart"/>
            <w:tcBorders>
              <w:top w:val="single" w:sz="4" w:space="0" w:color="auto"/>
              <w:left w:val="single" w:sz="4" w:space="0" w:color="auto"/>
              <w:bottom w:val="single" w:sz="4" w:space="0" w:color="auto"/>
              <w:right w:val="single" w:sz="4" w:space="0" w:color="auto"/>
            </w:tcBorders>
            <w:hideMark/>
          </w:tcPr>
          <w:p w14:paraId="419C73B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Peer rejection </w:t>
            </w:r>
          </w:p>
        </w:tc>
        <w:tc>
          <w:tcPr>
            <w:tcW w:w="2979" w:type="dxa"/>
            <w:tcBorders>
              <w:top w:val="single" w:sz="4" w:space="0" w:color="auto"/>
              <w:left w:val="single" w:sz="4" w:space="0" w:color="auto"/>
              <w:bottom w:val="single" w:sz="4" w:space="0" w:color="auto"/>
              <w:right w:val="single" w:sz="4" w:space="0" w:color="auto"/>
            </w:tcBorders>
            <w:hideMark/>
          </w:tcPr>
          <w:p w14:paraId="2A0F01A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CC0226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-0.01 £†</w:t>
            </w:r>
          </w:p>
          <w:p w14:paraId="11F50AD0"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00AC79E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1, 605</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73CE1A9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Agoston, 2013 </w:t>
            </w:r>
          </w:p>
        </w:tc>
      </w:tr>
      <w:tr w:rsidR="00C434FF" w:rsidRPr="002A20CA" w14:paraId="4130B496"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3847D91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(T2 --&gt; 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75F6DE4"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6307A25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6EAB2C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-0.06 £†</w:t>
            </w:r>
          </w:p>
          <w:p w14:paraId="64D93C5B"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CED5482"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7CFFD2F" w14:textId="77777777" w:rsidR="00C434FF" w:rsidRDefault="00C434FF">
            <w:pPr>
              <w:spacing w:after="0" w:line="240" w:lineRule="auto"/>
              <w:rPr>
                <w:rFonts w:ascii="Verdana" w:hAnsi="Verdana" w:cs="Segoe UI"/>
                <w:sz w:val="17"/>
                <w:szCs w:val="17"/>
                <w:lang w:val="en-GB"/>
              </w:rPr>
            </w:pPr>
          </w:p>
        </w:tc>
      </w:tr>
      <w:tr w:rsidR="00C434FF" w14:paraId="5D2C4CEC"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048CC76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w:t>
            </w:r>
            <w:r>
              <w:rPr>
                <w:rFonts w:ascii="Verdana" w:hAnsi="Verdana" w:cs="Segoe UI"/>
                <w:sz w:val="17"/>
                <w:szCs w:val="17"/>
                <w:vertAlign w:val="subscript"/>
                <w:lang w:val="en-GB"/>
              </w:rPr>
              <w:t>age10-11</w:t>
            </w:r>
            <w:r>
              <w:rPr>
                <w:rFonts w:ascii="Verdana" w:hAnsi="Verdana" w:cs="Segoe UI"/>
                <w:sz w:val="17"/>
                <w:szCs w:val="17"/>
                <w:lang w:val="en-GB"/>
              </w:rPr>
              <w:t xml:space="preserve"> --&gt; T</w:t>
            </w:r>
            <w:r>
              <w:rPr>
                <w:rFonts w:ascii="Verdana" w:hAnsi="Verdana" w:cs="Segoe UI"/>
                <w:sz w:val="17"/>
                <w:szCs w:val="17"/>
                <w:vertAlign w:val="subscript"/>
                <w:lang w:val="en-GB"/>
              </w:rPr>
              <w:t>age12-13</w:t>
            </w:r>
            <w:r>
              <w:rPr>
                <w:rFonts w:ascii="Verdana" w:hAnsi="Verdana" w:cs="Segoe UI"/>
                <w:sz w:val="17"/>
                <w:szCs w:val="17"/>
                <w:lang w:val="en-GB"/>
              </w:rPr>
              <w:t>)</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7CA2C8F"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121C2CA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DE9360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56CA184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6" w:type="dxa"/>
            <w:tcBorders>
              <w:top w:val="single" w:sz="4" w:space="0" w:color="auto"/>
              <w:left w:val="single" w:sz="4" w:space="0" w:color="auto"/>
              <w:bottom w:val="single" w:sz="4" w:space="0" w:color="auto"/>
              <w:right w:val="single" w:sz="4" w:space="0" w:color="auto"/>
            </w:tcBorders>
            <w:hideMark/>
          </w:tcPr>
          <w:p w14:paraId="22118FE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1, 551</w:t>
            </w:r>
          </w:p>
        </w:tc>
        <w:tc>
          <w:tcPr>
            <w:tcW w:w="1135" w:type="dxa"/>
            <w:tcBorders>
              <w:top w:val="single" w:sz="4" w:space="0" w:color="auto"/>
              <w:left w:val="single" w:sz="4" w:space="0" w:color="auto"/>
              <w:bottom w:val="single" w:sz="4" w:space="0" w:color="auto"/>
              <w:right w:val="single" w:sz="4" w:space="0" w:color="auto"/>
            </w:tcBorders>
            <w:hideMark/>
          </w:tcPr>
          <w:p w14:paraId="16C9F79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Pedersen, 2007</w:t>
            </w:r>
          </w:p>
        </w:tc>
      </w:tr>
      <w:tr w:rsidR="00C434FF" w14:paraId="7D2F21BA"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078FD74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Agression (T1 --&gt; T2)</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44159BD"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4A1C76E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10B8F6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0.17 £</w:t>
            </w:r>
          </w:p>
          <w:p w14:paraId="738967C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795F9682"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peer rejection</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631DE93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1, 605</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0D89DEA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Agoston, 2013 </w:t>
            </w:r>
          </w:p>
        </w:tc>
      </w:tr>
      <w:tr w:rsidR="00C434FF" w:rsidRPr="002A20CA" w14:paraId="3E9F7642"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142DC8D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Agression (T2 --&gt; 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B7ECC14"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0A67EB4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FBA4F6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0.12 £†</w:t>
            </w:r>
          </w:p>
          <w:p w14:paraId="3985BE66"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5AE61290"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7631167" w14:textId="77777777" w:rsidR="00C434FF" w:rsidRDefault="00C434FF">
            <w:pPr>
              <w:spacing w:after="0" w:line="240" w:lineRule="auto"/>
              <w:rPr>
                <w:rFonts w:ascii="Verdana" w:hAnsi="Verdana" w:cs="Segoe UI"/>
                <w:sz w:val="17"/>
                <w:szCs w:val="17"/>
                <w:lang w:val="en-GB"/>
              </w:rPr>
            </w:pPr>
          </w:p>
        </w:tc>
      </w:tr>
      <w:tr w:rsidR="00C434FF" w14:paraId="26F93F56" w14:textId="77777777" w:rsidTr="002A20CA">
        <w:trPr>
          <w:trHeight w:val="873"/>
        </w:trPr>
        <w:tc>
          <w:tcPr>
            <w:tcW w:w="1685" w:type="dxa"/>
            <w:tcBorders>
              <w:top w:val="single" w:sz="4" w:space="0" w:color="auto"/>
              <w:left w:val="single" w:sz="4" w:space="0" w:color="auto"/>
              <w:bottom w:val="single" w:sz="4" w:space="0" w:color="auto"/>
              <w:right w:val="single" w:sz="4" w:space="0" w:color="auto"/>
            </w:tcBorders>
            <w:hideMark/>
          </w:tcPr>
          <w:p w14:paraId="068893A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Loneliness (T</w:t>
            </w:r>
            <w:r>
              <w:rPr>
                <w:rFonts w:ascii="Verdana" w:hAnsi="Verdana" w:cs="Segoe UI"/>
                <w:sz w:val="17"/>
                <w:szCs w:val="17"/>
                <w:vertAlign w:val="subscript"/>
                <w:lang w:val="en-GB"/>
              </w:rPr>
              <w:t>age10-11</w:t>
            </w:r>
            <w:r>
              <w:rPr>
                <w:rFonts w:ascii="Verdana" w:hAnsi="Verdana" w:cs="Segoe UI"/>
                <w:sz w:val="17"/>
                <w:szCs w:val="17"/>
                <w:lang w:val="en-GB"/>
              </w:rPr>
              <w:t xml:space="preserve"> --&gt; T</w:t>
            </w:r>
            <w:r>
              <w:rPr>
                <w:rFonts w:ascii="Verdana" w:hAnsi="Verdana" w:cs="Segoe UI"/>
                <w:sz w:val="17"/>
                <w:szCs w:val="17"/>
                <w:vertAlign w:val="subscript"/>
                <w:lang w:val="en-GB"/>
              </w:rPr>
              <w:t>age12-13</w:t>
            </w:r>
            <w:r>
              <w:rPr>
                <w:rFonts w:ascii="Verdana" w:hAnsi="Verdana" w:cs="Segoe UI"/>
                <w:sz w:val="17"/>
                <w:szCs w:val="17"/>
                <w:lang w:val="en-GB"/>
              </w:rPr>
              <w:t>)</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09520B2"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34141AE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0258689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0.23 £</w:t>
            </w:r>
          </w:p>
          <w:p w14:paraId="14B0E81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61C534B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peer rejection</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658355D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1, 551</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7A804C3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Pedersen, 2007</w:t>
            </w:r>
          </w:p>
        </w:tc>
      </w:tr>
      <w:tr w:rsidR="00C434FF" w14:paraId="38EE23FA"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42FFA03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Delinquency (T</w:t>
            </w:r>
            <w:r>
              <w:rPr>
                <w:rFonts w:ascii="Verdana" w:hAnsi="Verdana" w:cs="Segoe UI"/>
                <w:sz w:val="17"/>
                <w:szCs w:val="17"/>
                <w:vertAlign w:val="subscript"/>
                <w:lang w:val="en-GB"/>
              </w:rPr>
              <w:t>age10-11</w:t>
            </w:r>
            <w:r>
              <w:rPr>
                <w:rFonts w:ascii="Verdana" w:hAnsi="Verdana" w:cs="Segoe UI"/>
                <w:sz w:val="17"/>
                <w:szCs w:val="17"/>
                <w:lang w:val="en-GB"/>
              </w:rPr>
              <w:t xml:space="preserve"> --&gt; T</w:t>
            </w:r>
            <w:r>
              <w:rPr>
                <w:rFonts w:ascii="Verdana" w:hAnsi="Verdana" w:cs="Segoe UI"/>
                <w:sz w:val="17"/>
                <w:szCs w:val="17"/>
                <w:vertAlign w:val="subscript"/>
                <w:lang w:val="en-GB"/>
              </w:rPr>
              <w:t>age12-13</w:t>
            </w:r>
            <w:r>
              <w:rPr>
                <w:rFonts w:ascii="Verdana" w:hAnsi="Verdana" w:cs="Segoe UI"/>
                <w:sz w:val="17"/>
                <w:szCs w:val="17"/>
                <w:lang w:val="en-GB"/>
              </w:rPr>
              <w:t>)</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63B2D70A"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5EF0922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E23646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3ED021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51A51A42"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5ED3A9B" w14:textId="77777777" w:rsidR="00C434FF" w:rsidRDefault="00C434FF">
            <w:pPr>
              <w:spacing w:after="0" w:line="240" w:lineRule="auto"/>
              <w:rPr>
                <w:rFonts w:ascii="Verdana" w:hAnsi="Verdana" w:cs="Segoe UI"/>
                <w:sz w:val="17"/>
                <w:szCs w:val="17"/>
                <w:lang w:val="en-GB"/>
              </w:rPr>
            </w:pPr>
          </w:p>
        </w:tc>
      </w:tr>
      <w:tr w:rsidR="00C434FF" w14:paraId="46B0CA30"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22E6F53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(T1 --&gt; T2)</w:t>
            </w:r>
          </w:p>
        </w:tc>
        <w:tc>
          <w:tcPr>
            <w:tcW w:w="1710" w:type="dxa"/>
            <w:vMerge w:val="restart"/>
            <w:tcBorders>
              <w:top w:val="single" w:sz="4" w:space="0" w:color="auto"/>
              <w:left w:val="single" w:sz="4" w:space="0" w:color="auto"/>
              <w:bottom w:val="single" w:sz="4" w:space="0" w:color="auto"/>
              <w:right w:val="single" w:sz="4" w:space="0" w:color="auto"/>
            </w:tcBorders>
            <w:hideMark/>
          </w:tcPr>
          <w:p w14:paraId="115A8FE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neglect in early adolescence</w:t>
            </w:r>
          </w:p>
        </w:tc>
        <w:tc>
          <w:tcPr>
            <w:tcW w:w="2979" w:type="dxa"/>
            <w:tcBorders>
              <w:top w:val="single" w:sz="4" w:space="0" w:color="auto"/>
              <w:left w:val="single" w:sz="4" w:space="0" w:color="auto"/>
              <w:bottom w:val="single" w:sz="4" w:space="0" w:color="auto"/>
              <w:right w:val="single" w:sz="4" w:space="0" w:color="auto"/>
            </w:tcBorders>
            <w:hideMark/>
          </w:tcPr>
          <w:p w14:paraId="5A4E947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3A2580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0.04 £†</w:t>
            </w:r>
          </w:p>
          <w:p w14:paraId="561799E6"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vMerge w:val="restart"/>
            <w:tcBorders>
              <w:top w:val="single" w:sz="4" w:space="0" w:color="auto"/>
              <w:left w:val="single" w:sz="4" w:space="0" w:color="auto"/>
              <w:bottom w:val="single" w:sz="4" w:space="0" w:color="auto"/>
              <w:right w:val="single" w:sz="4" w:space="0" w:color="auto"/>
            </w:tcBorders>
            <w:hideMark/>
          </w:tcPr>
          <w:p w14:paraId="6277DD7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1, 605</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B7871C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Agoston, 2013 </w:t>
            </w:r>
          </w:p>
        </w:tc>
      </w:tr>
      <w:tr w:rsidR="00C434FF" w:rsidRPr="002A20CA" w14:paraId="67BDC257"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07495B7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 (T2 --&gt; 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445ED3F"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29AB52A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2C8E45B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0.15 £</w:t>
            </w:r>
          </w:p>
          <w:p w14:paraId="6915DCD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06C61002"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peer neglect</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7760BF6A"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59C4988" w14:textId="77777777" w:rsidR="00C434FF" w:rsidRDefault="00C434FF">
            <w:pPr>
              <w:spacing w:after="0" w:line="240" w:lineRule="auto"/>
              <w:rPr>
                <w:rFonts w:ascii="Verdana" w:hAnsi="Verdana" w:cs="Segoe UI"/>
                <w:sz w:val="17"/>
                <w:szCs w:val="17"/>
                <w:lang w:val="en-GB"/>
              </w:rPr>
            </w:pPr>
          </w:p>
        </w:tc>
      </w:tr>
      <w:tr w:rsidR="00C434FF" w:rsidRPr="002A20CA" w14:paraId="1E52A32F"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75D57EE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Agression (T1 --&gt; T2)</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A739648"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5F58FA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392095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-0.13 £†</w:t>
            </w:r>
          </w:p>
          <w:p w14:paraId="447CEE9A"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07DA5301"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DAF04A9" w14:textId="77777777" w:rsidR="00C434FF" w:rsidRDefault="00C434FF">
            <w:pPr>
              <w:spacing w:after="0" w:line="240" w:lineRule="auto"/>
              <w:rPr>
                <w:rFonts w:ascii="Verdana" w:hAnsi="Verdana" w:cs="Segoe UI"/>
                <w:sz w:val="17"/>
                <w:szCs w:val="17"/>
                <w:lang w:val="en-GB"/>
              </w:rPr>
            </w:pPr>
          </w:p>
        </w:tc>
      </w:tr>
      <w:tr w:rsidR="00C434FF" w:rsidRPr="002A20CA" w14:paraId="035821E8"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634B091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Agression (T2 --&gt; 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0A93224" w14:textId="77777777" w:rsidR="00C434FF" w:rsidRDefault="00C434FF">
            <w:pPr>
              <w:spacing w:after="0" w:line="240" w:lineRule="auto"/>
              <w:rPr>
                <w:rFonts w:ascii="Verdana" w:hAnsi="Verdana" w:cs="Segoe UI"/>
                <w:sz w:val="17"/>
                <w:szCs w:val="17"/>
                <w:lang w:val="en-GB"/>
              </w:rPr>
            </w:pPr>
          </w:p>
        </w:tc>
        <w:tc>
          <w:tcPr>
            <w:tcW w:w="2979" w:type="dxa"/>
            <w:tcBorders>
              <w:top w:val="single" w:sz="4" w:space="0" w:color="auto"/>
              <w:left w:val="single" w:sz="4" w:space="0" w:color="auto"/>
              <w:bottom w:val="single" w:sz="4" w:space="0" w:color="auto"/>
              <w:right w:val="single" w:sz="4" w:space="0" w:color="auto"/>
            </w:tcBorders>
            <w:hideMark/>
          </w:tcPr>
          <w:p w14:paraId="05F5670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27EF44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-0.08 £†</w:t>
            </w:r>
          </w:p>
          <w:p w14:paraId="4B6E151E"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6" w:type="dxa"/>
            <w:vMerge/>
            <w:tcBorders>
              <w:top w:val="single" w:sz="4" w:space="0" w:color="auto"/>
              <w:left w:val="single" w:sz="4" w:space="0" w:color="auto"/>
              <w:bottom w:val="single" w:sz="4" w:space="0" w:color="auto"/>
              <w:right w:val="single" w:sz="4" w:space="0" w:color="auto"/>
            </w:tcBorders>
            <w:vAlign w:val="center"/>
            <w:hideMark/>
          </w:tcPr>
          <w:p w14:paraId="592D0B1F" w14:textId="77777777" w:rsidR="00C434FF" w:rsidRDefault="00C434FF">
            <w:pPr>
              <w:spacing w:after="0" w:line="240" w:lineRule="auto"/>
              <w:rPr>
                <w:rFonts w:ascii="Verdana" w:hAnsi="Verdana" w:cs="Segoe UI"/>
                <w:sz w:val="17"/>
                <w:szCs w:val="17"/>
                <w:lang w:val="en-GB"/>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0107B54" w14:textId="77777777" w:rsidR="00C434FF" w:rsidRDefault="00C434FF">
            <w:pPr>
              <w:spacing w:after="0" w:line="240" w:lineRule="auto"/>
              <w:rPr>
                <w:rFonts w:ascii="Verdana" w:hAnsi="Verdana" w:cs="Segoe UI"/>
                <w:sz w:val="17"/>
                <w:szCs w:val="17"/>
                <w:lang w:val="en-GB"/>
              </w:rPr>
            </w:pPr>
          </w:p>
        </w:tc>
      </w:tr>
      <w:tr w:rsidR="00C434FF" w14:paraId="061DD447" w14:textId="77777777" w:rsidTr="002A20CA">
        <w:tc>
          <w:tcPr>
            <w:tcW w:w="1685" w:type="dxa"/>
            <w:tcBorders>
              <w:top w:val="single" w:sz="4" w:space="0" w:color="auto"/>
              <w:left w:val="single" w:sz="4" w:space="0" w:color="auto"/>
              <w:bottom w:val="single" w:sz="4" w:space="0" w:color="auto"/>
              <w:right w:val="single" w:sz="4" w:space="0" w:color="auto"/>
            </w:tcBorders>
            <w:hideMark/>
          </w:tcPr>
          <w:p w14:paraId="6719735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Depressive symptoms</w:t>
            </w:r>
          </w:p>
        </w:tc>
        <w:tc>
          <w:tcPr>
            <w:tcW w:w="1710" w:type="dxa"/>
            <w:tcBorders>
              <w:top w:val="single" w:sz="4" w:space="0" w:color="auto"/>
              <w:left w:val="single" w:sz="4" w:space="0" w:color="auto"/>
              <w:bottom w:val="single" w:sz="4" w:space="0" w:color="auto"/>
              <w:right w:val="single" w:sz="4" w:space="0" w:color="auto"/>
            </w:tcBorders>
            <w:hideMark/>
          </w:tcPr>
          <w:p w14:paraId="566A6A9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isolation</w:t>
            </w:r>
          </w:p>
        </w:tc>
        <w:tc>
          <w:tcPr>
            <w:tcW w:w="2979" w:type="dxa"/>
            <w:tcBorders>
              <w:top w:val="single" w:sz="4" w:space="0" w:color="auto"/>
              <w:left w:val="single" w:sz="4" w:space="0" w:color="auto"/>
              <w:bottom w:val="single" w:sz="4" w:space="0" w:color="auto"/>
              <w:right w:val="single" w:sz="4" w:space="0" w:color="auto"/>
            </w:tcBorders>
            <w:hideMark/>
          </w:tcPr>
          <w:p w14:paraId="4B88974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2201F8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0.352±0.043 £</w:t>
            </w:r>
          </w:p>
          <w:p w14:paraId="3566B31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3FF08D62" w14:textId="77777777" w:rsidR="00C434FF" w:rsidRDefault="00C434FF">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peer isolation</w:t>
            </w:r>
          </w:p>
        </w:tc>
        <w:tc>
          <w:tcPr>
            <w:tcW w:w="1986" w:type="dxa"/>
            <w:tcBorders>
              <w:top w:val="single" w:sz="4" w:space="0" w:color="auto"/>
              <w:left w:val="single" w:sz="4" w:space="0" w:color="auto"/>
              <w:bottom w:val="single" w:sz="4" w:space="0" w:color="auto"/>
              <w:right w:val="single" w:sz="4" w:space="0" w:color="auto"/>
            </w:tcBorders>
            <w:hideMark/>
          </w:tcPr>
          <w:p w14:paraId="0A6CCC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1, 2776</w:t>
            </w:r>
          </w:p>
        </w:tc>
        <w:tc>
          <w:tcPr>
            <w:tcW w:w="1135" w:type="dxa"/>
            <w:tcBorders>
              <w:top w:val="single" w:sz="4" w:space="0" w:color="auto"/>
              <w:left w:val="single" w:sz="4" w:space="0" w:color="auto"/>
              <w:bottom w:val="single" w:sz="4" w:space="0" w:color="auto"/>
              <w:right w:val="single" w:sz="4" w:space="0" w:color="auto"/>
            </w:tcBorders>
            <w:hideMark/>
          </w:tcPr>
          <w:p w14:paraId="0AE4C9C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Christ, 2017</w:t>
            </w:r>
          </w:p>
        </w:tc>
      </w:tr>
    </w:tbl>
    <w:p w14:paraId="41655A5F" w14:textId="77777777" w:rsidR="00C434FF" w:rsidRDefault="00C434FF" w:rsidP="00C434FF">
      <w:pPr>
        <w:spacing w:after="0" w:line="240" w:lineRule="auto"/>
        <w:rPr>
          <w:rFonts w:ascii="Verdana" w:hAnsi="Verdana" w:cs="Segoe UI"/>
          <w:sz w:val="17"/>
          <w:szCs w:val="17"/>
          <w:lang w:val="en-GB"/>
        </w:rPr>
      </w:pPr>
      <w:r>
        <w:rPr>
          <w:rFonts w:ascii="Verdana" w:hAnsi="Verdana" w:cs="Segoe UI"/>
          <w:sz w:val="17"/>
          <w:szCs w:val="17"/>
          <w:lang w:val="en-GB"/>
        </w:rPr>
        <w:t>B ± SE (unless otherwise indicated), OR: odds ratio, SD: standard deviation, SE: standard error, B: unstandardized coefficient, β: standardized coefficient</w:t>
      </w:r>
    </w:p>
    <w:p w14:paraId="6848B94A" w14:textId="77777777" w:rsidR="00C434FF" w:rsidRPr="00C434FF" w:rsidRDefault="00C434FF" w:rsidP="00C434FF">
      <w:pPr>
        <w:spacing w:after="0" w:line="240" w:lineRule="auto"/>
        <w:rPr>
          <w:rStyle w:val="eop"/>
          <w:color w:val="000000"/>
          <w:shd w:val="clear" w:color="auto" w:fill="FFFFFF"/>
          <w:lang w:val="en-US"/>
        </w:rPr>
      </w:pPr>
      <w:r>
        <w:rPr>
          <w:rStyle w:val="normaltextrun"/>
          <w:rFonts w:ascii="Verdana" w:hAnsi="Verdana"/>
          <w:color w:val="000000"/>
          <w:sz w:val="17"/>
          <w:szCs w:val="17"/>
          <w:shd w:val="clear" w:color="auto" w:fill="FFFFFF"/>
          <w:lang w:val="en-GB"/>
        </w:rPr>
        <w:lastRenderedPageBreak/>
        <w:t>£ No SE and/or CI available; or no information on magnitude of effect available to assess variability of results</w:t>
      </w:r>
      <w:r>
        <w:rPr>
          <w:rStyle w:val="eop"/>
          <w:rFonts w:ascii="Verdana" w:hAnsi="Verdana"/>
          <w:color w:val="000000"/>
          <w:sz w:val="17"/>
          <w:szCs w:val="17"/>
          <w:shd w:val="clear" w:color="auto" w:fill="FFFFFF"/>
          <w:lang w:val="en-GB"/>
        </w:rPr>
        <w:t> </w:t>
      </w:r>
    </w:p>
    <w:p w14:paraId="48F9305D" w14:textId="77777777" w:rsidR="00C434FF" w:rsidRPr="00C434FF" w:rsidRDefault="00C434FF" w:rsidP="00C434FF">
      <w:pPr>
        <w:spacing w:after="0" w:line="240" w:lineRule="auto"/>
        <w:rPr>
          <w:rFonts w:cs="Segoe UI"/>
          <w:lang w:val="en-US"/>
        </w:rPr>
      </w:pPr>
      <w:r>
        <w:rPr>
          <w:rFonts w:ascii="Verdana" w:hAnsi="Verdana" w:cs="Segoe UI"/>
          <w:sz w:val="17"/>
          <w:szCs w:val="17"/>
          <w:lang w:val="en-GB"/>
        </w:rPr>
        <w:t>¥ Imprecision (large variability of results)</w:t>
      </w:r>
    </w:p>
    <w:p w14:paraId="1AC12984" w14:textId="77777777" w:rsidR="00C434FF" w:rsidRDefault="00C434FF" w:rsidP="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Imprecision (lack of data)</w:t>
      </w:r>
    </w:p>
    <w:p w14:paraId="7F627C99" w14:textId="77777777" w:rsidR="00C434FF" w:rsidRDefault="00C434FF" w:rsidP="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Imprecision (limited sample size or low number of events) </w:t>
      </w:r>
    </w:p>
    <w:p w14:paraId="0052FD03" w14:textId="77777777" w:rsidR="00C434FF" w:rsidRDefault="00C434FF" w:rsidP="00C434FF">
      <w:pPr>
        <w:spacing w:after="0" w:line="240" w:lineRule="auto"/>
        <w:rPr>
          <w:rFonts w:ascii="Verdana" w:hAnsi="Verdana" w:cs="Segoe UI"/>
          <w:sz w:val="17"/>
          <w:szCs w:val="17"/>
          <w:lang w:val="en-GB"/>
        </w:rPr>
      </w:pPr>
    </w:p>
    <w:p w14:paraId="0AC10049" w14:textId="77777777" w:rsidR="00C434FF" w:rsidRDefault="00C434FF" w:rsidP="00C434FF">
      <w:pPr>
        <w:pStyle w:val="H3"/>
        <w:keepNext w:val="0"/>
        <w:spacing w:before="0" w:after="0"/>
        <w:rPr>
          <w:rFonts w:ascii="Verdana" w:hAnsi="Verdana" w:cs="Segoe UI"/>
          <w:sz w:val="17"/>
          <w:szCs w:val="17"/>
          <w:lang w:val="en-GB"/>
        </w:rPr>
      </w:pPr>
      <w:r>
        <w:rPr>
          <w:rFonts w:ascii="Verdana" w:hAnsi="Verdana" w:cs="Segoe UI"/>
          <w:sz w:val="17"/>
          <w:szCs w:val="17"/>
          <w:lang w:val="en-GB"/>
        </w:rPr>
        <w:t>Study limitations</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2"/>
        <w:gridCol w:w="1560"/>
        <w:gridCol w:w="1560"/>
        <w:gridCol w:w="1559"/>
        <w:gridCol w:w="1843"/>
        <w:gridCol w:w="1701"/>
      </w:tblGrid>
      <w:tr w:rsidR="00C434FF" w14:paraId="46B60FAF" w14:textId="77777777" w:rsidTr="002A20CA">
        <w:tc>
          <w:tcPr>
            <w:tcW w:w="1272" w:type="dxa"/>
            <w:tcBorders>
              <w:top w:val="single" w:sz="4" w:space="0" w:color="000000"/>
              <w:left w:val="single" w:sz="4" w:space="0" w:color="000000"/>
              <w:bottom w:val="single" w:sz="4" w:space="0" w:color="000000"/>
              <w:right w:val="single" w:sz="4" w:space="0" w:color="000000"/>
            </w:tcBorders>
            <w:shd w:val="clear" w:color="auto" w:fill="BFBFBF"/>
            <w:hideMark/>
          </w:tcPr>
          <w:p w14:paraId="293499B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 xml:space="preserve">Author, Year </w:t>
            </w:r>
          </w:p>
        </w:tc>
        <w:tc>
          <w:tcPr>
            <w:tcW w:w="1560" w:type="dxa"/>
            <w:tcBorders>
              <w:top w:val="single" w:sz="4" w:space="0" w:color="000000"/>
              <w:left w:val="single" w:sz="4" w:space="0" w:color="000000"/>
              <w:bottom w:val="single" w:sz="4" w:space="0" w:color="000000"/>
              <w:right w:val="single" w:sz="4" w:space="0" w:color="000000"/>
            </w:tcBorders>
            <w:shd w:val="clear" w:color="auto" w:fill="BFBFBF"/>
            <w:hideMark/>
          </w:tcPr>
          <w:p w14:paraId="61FA7F6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eligibility criteria</w:t>
            </w:r>
          </w:p>
        </w:tc>
        <w:tc>
          <w:tcPr>
            <w:tcW w:w="1560" w:type="dxa"/>
            <w:tcBorders>
              <w:top w:val="single" w:sz="4" w:space="0" w:color="000000"/>
              <w:left w:val="single" w:sz="4" w:space="0" w:color="000000"/>
              <w:bottom w:val="single" w:sz="4" w:space="0" w:color="000000"/>
              <w:right w:val="single" w:sz="4" w:space="0" w:color="000000"/>
            </w:tcBorders>
            <w:shd w:val="clear" w:color="auto" w:fill="BFBFBF"/>
            <w:hideMark/>
          </w:tcPr>
          <w:p w14:paraId="61F673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methods for exposure and outcome variables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46B0B59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Not controlled for confounding</w:t>
            </w:r>
          </w:p>
        </w:tc>
        <w:tc>
          <w:tcPr>
            <w:tcW w:w="1843" w:type="dxa"/>
            <w:tcBorders>
              <w:top w:val="single" w:sz="4" w:space="0" w:color="000000"/>
              <w:left w:val="single" w:sz="4" w:space="0" w:color="000000"/>
              <w:bottom w:val="single" w:sz="4" w:space="0" w:color="000000"/>
              <w:right w:val="single" w:sz="4" w:space="0" w:color="000000"/>
            </w:tcBorders>
            <w:shd w:val="clear" w:color="auto" w:fill="BFBFBF"/>
            <w:hideMark/>
          </w:tcPr>
          <w:p w14:paraId="0433636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Incomplete or inadequate follow-up</w:t>
            </w:r>
          </w:p>
        </w:tc>
        <w:tc>
          <w:tcPr>
            <w:tcW w:w="1701" w:type="dxa"/>
            <w:tcBorders>
              <w:top w:val="single" w:sz="4" w:space="0" w:color="000000"/>
              <w:left w:val="single" w:sz="4" w:space="0" w:color="000000"/>
              <w:bottom w:val="single" w:sz="4" w:space="0" w:color="000000"/>
              <w:right w:val="single" w:sz="4" w:space="0" w:color="000000"/>
            </w:tcBorders>
            <w:shd w:val="clear" w:color="auto" w:fill="BFBFBF"/>
            <w:hideMark/>
          </w:tcPr>
          <w:p w14:paraId="427968C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Other limitations</w:t>
            </w:r>
          </w:p>
        </w:tc>
      </w:tr>
      <w:tr w:rsidR="00C434FF" w14:paraId="0F4F021A"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5184818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Agoston, 2013</w:t>
            </w:r>
          </w:p>
        </w:tc>
        <w:tc>
          <w:tcPr>
            <w:tcW w:w="1560" w:type="dxa"/>
            <w:tcBorders>
              <w:top w:val="single" w:sz="4" w:space="0" w:color="000000"/>
              <w:left w:val="single" w:sz="4" w:space="0" w:color="000000"/>
              <w:bottom w:val="single" w:sz="4" w:space="0" w:color="000000"/>
              <w:right w:val="single" w:sz="4" w:space="0" w:color="000000"/>
            </w:tcBorders>
            <w:hideMark/>
          </w:tcPr>
          <w:p w14:paraId="636A8A9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families of 2</w:t>
            </w:r>
            <w:r>
              <w:rPr>
                <w:rFonts w:ascii="Verdana" w:hAnsi="Verdana" w:cs="Segoe UI"/>
                <w:sz w:val="17"/>
                <w:szCs w:val="17"/>
                <w:vertAlign w:val="superscript"/>
                <w:lang w:val="en-GB"/>
              </w:rPr>
              <w:t>nd</w:t>
            </w:r>
            <w:r>
              <w:rPr>
                <w:rFonts w:ascii="Verdana" w:hAnsi="Verdana" w:cs="Segoe UI"/>
                <w:sz w:val="17"/>
                <w:szCs w:val="17"/>
                <w:lang w:val="en-GB"/>
              </w:rPr>
              <w:t xml:space="preserve"> graders of schools in several Midwestern towns were contacted, unclear if selection was random. </w:t>
            </w:r>
          </w:p>
        </w:tc>
        <w:tc>
          <w:tcPr>
            <w:tcW w:w="1560" w:type="dxa"/>
            <w:tcBorders>
              <w:top w:val="single" w:sz="4" w:space="0" w:color="000000"/>
              <w:left w:val="single" w:sz="4" w:space="0" w:color="000000"/>
              <w:bottom w:val="single" w:sz="4" w:space="0" w:color="000000"/>
              <w:right w:val="single" w:sz="4" w:space="0" w:color="000000"/>
            </w:tcBorders>
            <w:hideMark/>
          </w:tcPr>
          <w:p w14:paraId="0953753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peer rejection, peer neglect and aggression were reported by teachers.</w:t>
            </w:r>
          </w:p>
          <w:p w14:paraId="61C44E7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However, depressive symptoms were self-reported.</w:t>
            </w:r>
          </w:p>
        </w:tc>
        <w:tc>
          <w:tcPr>
            <w:tcW w:w="1559" w:type="dxa"/>
            <w:tcBorders>
              <w:top w:val="single" w:sz="4" w:space="0" w:color="000000"/>
              <w:left w:val="single" w:sz="4" w:space="0" w:color="000000"/>
              <w:bottom w:val="single" w:sz="4" w:space="0" w:color="000000"/>
              <w:right w:val="single" w:sz="4" w:space="0" w:color="000000"/>
            </w:tcBorders>
            <w:hideMark/>
          </w:tcPr>
          <w:p w14:paraId="43040241"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No, path analyses accounted for baseline symptoms.</w:t>
            </w:r>
          </w:p>
        </w:tc>
        <w:tc>
          <w:tcPr>
            <w:tcW w:w="1843" w:type="dxa"/>
            <w:tcBorders>
              <w:top w:val="single" w:sz="4" w:space="0" w:color="000000"/>
              <w:left w:val="single" w:sz="4" w:space="0" w:color="000000"/>
              <w:bottom w:val="single" w:sz="4" w:space="0" w:color="000000"/>
              <w:right w:val="single" w:sz="4" w:space="0" w:color="000000"/>
            </w:tcBorders>
            <w:hideMark/>
          </w:tcPr>
          <w:p w14:paraId="0BD7403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Yes</w:t>
            </w:r>
            <w:r>
              <w:rPr>
                <w:rFonts w:ascii="Verdana" w:hAnsi="Verdana" w:cs="Segoe UI"/>
                <w:sz w:val="17"/>
                <w:szCs w:val="17"/>
                <w:lang w:val="en-GB"/>
              </w:rPr>
              <w:t>, there was missing data up to 15% and students with complete data differed significantly for several variables from those with missing data. However, analyses were conducted using full information maximum likelihood estimation (FIML) to handle missing data.</w:t>
            </w:r>
          </w:p>
        </w:tc>
        <w:tc>
          <w:tcPr>
            <w:tcW w:w="1701" w:type="dxa"/>
            <w:tcBorders>
              <w:top w:val="single" w:sz="4" w:space="0" w:color="000000"/>
              <w:left w:val="single" w:sz="4" w:space="0" w:color="000000"/>
              <w:bottom w:val="single" w:sz="4" w:space="0" w:color="000000"/>
              <w:right w:val="single" w:sz="4" w:space="0" w:color="000000"/>
            </w:tcBorders>
            <w:hideMark/>
          </w:tcPr>
          <w:p w14:paraId="5BC77E8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14:paraId="022604B8"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6510643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Christ, 2017</w:t>
            </w:r>
          </w:p>
        </w:tc>
        <w:tc>
          <w:tcPr>
            <w:tcW w:w="1560" w:type="dxa"/>
            <w:tcBorders>
              <w:top w:val="single" w:sz="4" w:space="0" w:color="000000"/>
              <w:left w:val="single" w:sz="4" w:space="0" w:color="000000"/>
              <w:bottom w:val="single" w:sz="4" w:space="0" w:color="000000"/>
              <w:right w:val="single" w:sz="4" w:space="0" w:color="000000"/>
            </w:tcBorders>
            <w:hideMark/>
          </w:tcPr>
          <w:p w14:paraId="40E1FB8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data drawn from National Survey of Child and Adolescent Well-Being, no random sampling.</w:t>
            </w:r>
          </w:p>
        </w:tc>
        <w:tc>
          <w:tcPr>
            <w:tcW w:w="1560" w:type="dxa"/>
            <w:tcBorders>
              <w:top w:val="single" w:sz="4" w:space="0" w:color="000000"/>
              <w:left w:val="single" w:sz="4" w:space="0" w:color="000000"/>
              <w:bottom w:val="single" w:sz="4" w:space="0" w:color="000000"/>
              <w:right w:val="single" w:sz="4" w:space="0" w:color="000000"/>
            </w:tcBorders>
            <w:hideMark/>
          </w:tcPr>
          <w:p w14:paraId="387B70E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exposure and outcome self-reported. </w:t>
            </w:r>
          </w:p>
        </w:tc>
        <w:tc>
          <w:tcPr>
            <w:tcW w:w="1559" w:type="dxa"/>
            <w:tcBorders>
              <w:top w:val="single" w:sz="4" w:space="0" w:color="000000"/>
              <w:left w:val="single" w:sz="4" w:space="0" w:color="000000"/>
              <w:bottom w:val="single" w:sz="4" w:space="0" w:color="000000"/>
              <w:right w:val="single" w:sz="4" w:space="0" w:color="000000"/>
            </w:tcBorders>
            <w:hideMark/>
          </w:tcPr>
          <w:p w14:paraId="72A7990C"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No, all covariates were time-varying variables that were observed at each wave of the study, unless otherwise noted. Child characteristic covariates included sex, age, race/ ethnicity, and cognitive disability status.</w:t>
            </w:r>
          </w:p>
        </w:tc>
        <w:tc>
          <w:tcPr>
            <w:tcW w:w="1843" w:type="dxa"/>
            <w:tcBorders>
              <w:top w:val="single" w:sz="4" w:space="0" w:color="000000"/>
              <w:left w:val="single" w:sz="4" w:space="0" w:color="000000"/>
              <w:bottom w:val="single" w:sz="4" w:space="0" w:color="000000"/>
              <w:right w:val="single" w:sz="4" w:space="0" w:color="000000"/>
            </w:tcBorders>
            <w:hideMark/>
          </w:tcPr>
          <w:p w14:paraId="22A74B9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missing data limited to 10% and observations with missing data on variables were included in the analyses in the SEM models and in the creation of factor scores using direct maximum likelihood with a conditional missing at random assumption.</w:t>
            </w:r>
          </w:p>
        </w:tc>
        <w:tc>
          <w:tcPr>
            <w:tcW w:w="1701" w:type="dxa"/>
            <w:tcBorders>
              <w:top w:val="single" w:sz="4" w:space="0" w:color="000000"/>
              <w:left w:val="single" w:sz="4" w:space="0" w:color="000000"/>
              <w:bottom w:val="single" w:sz="4" w:space="0" w:color="000000"/>
              <w:right w:val="single" w:sz="4" w:space="0" w:color="000000"/>
            </w:tcBorders>
            <w:hideMark/>
          </w:tcPr>
          <w:p w14:paraId="070C690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14:paraId="62053C30"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078FABC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Cotter, 2016</w:t>
            </w:r>
          </w:p>
        </w:tc>
        <w:tc>
          <w:tcPr>
            <w:tcW w:w="1560" w:type="dxa"/>
            <w:tcBorders>
              <w:top w:val="single" w:sz="4" w:space="0" w:color="000000"/>
              <w:left w:val="single" w:sz="4" w:space="0" w:color="000000"/>
              <w:bottom w:val="single" w:sz="4" w:space="0" w:color="000000"/>
              <w:right w:val="single" w:sz="4" w:space="0" w:color="000000"/>
            </w:tcBorders>
            <w:hideMark/>
          </w:tcPr>
          <w:p w14:paraId="2DBE068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in County 1, all middle school students in 6th, 7th, and 8th grades were included in the sample. Because County 2 was geographically bigger with a larger student</w:t>
            </w:r>
          </w:p>
          <w:p w14:paraId="6E0E397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population, a random sample of 40% of middle-school</w:t>
            </w:r>
          </w:p>
          <w:p w14:paraId="32BF443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students was included.</w:t>
            </w:r>
          </w:p>
        </w:tc>
        <w:tc>
          <w:tcPr>
            <w:tcW w:w="1560" w:type="dxa"/>
            <w:tcBorders>
              <w:top w:val="single" w:sz="4" w:space="0" w:color="000000"/>
              <w:left w:val="single" w:sz="4" w:space="0" w:color="000000"/>
              <w:bottom w:val="single" w:sz="4" w:space="0" w:color="000000"/>
              <w:right w:val="single" w:sz="4" w:space="0" w:color="000000"/>
            </w:tcBorders>
            <w:hideMark/>
          </w:tcPr>
          <w:p w14:paraId="6EA7BF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Yes, the study relied exclusively on self-report</w:t>
            </w:r>
          </w:p>
          <w:p w14:paraId="3461D87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measures and therefore represents adolescents’ individual</w:t>
            </w:r>
          </w:p>
          <w:p w14:paraId="28BA26C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perceptions.</w:t>
            </w:r>
          </w:p>
        </w:tc>
        <w:tc>
          <w:tcPr>
            <w:tcW w:w="1559" w:type="dxa"/>
            <w:tcBorders>
              <w:top w:val="single" w:sz="4" w:space="0" w:color="000000"/>
              <w:left w:val="single" w:sz="4" w:space="0" w:color="000000"/>
              <w:bottom w:val="single" w:sz="4" w:space="0" w:color="000000"/>
              <w:right w:val="single" w:sz="4" w:space="0" w:color="000000"/>
            </w:tcBorders>
          </w:tcPr>
          <w:p w14:paraId="086E2FB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model was developed and adjusted for covariates</w:t>
            </w:r>
          </w:p>
          <w:p w14:paraId="0629DC73"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843" w:type="dxa"/>
            <w:tcBorders>
              <w:top w:val="single" w:sz="4" w:space="0" w:color="000000"/>
              <w:left w:val="single" w:sz="4" w:space="0" w:color="000000"/>
              <w:bottom w:val="single" w:sz="4" w:space="0" w:color="000000"/>
              <w:right w:val="single" w:sz="4" w:space="0" w:color="000000"/>
            </w:tcBorders>
            <w:hideMark/>
          </w:tcPr>
          <w:p w14:paraId="0EFACE2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missing data ranged from 0.19 to 0.35 from T1 to T4 and was not completely at random and all the analysis variables were used in multiple imputation to</w:t>
            </w:r>
          </w:p>
          <w:p w14:paraId="46C314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ensure the representativeness of covariance structure in the</w:t>
            </w:r>
          </w:p>
          <w:p w14:paraId="45064D0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imputed data.</w:t>
            </w:r>
          </w:p>
        </w:tc>
        <w:tc>
          <w:tcPr>
            <w:tcW w:w="1701" w:type="dxa"/>
            <w:tcBorders>
              <w:top w:val="single" w:sz="4" w:space="0" w:color="000000"/>
              <w:left w:val="single" w:sz="4" w:space="0" w:color="000000"/>
              <w:bottom w:val="single" w:sz="4" w:space="0" w:color="000000"/>
              <w:right w:val="single" w:sz="4" w:space="0" w:color="000000"/>
            </w:tcBorders>
            <w:hideMark/>
          </w:tcPr>
          <w:p w14:paraId="1DC6786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14:paraId="6559C96B"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7DE2EF8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Cotter, 2017</w:t>
            </w:r>
          </w:p>
        </w:tc>
        <w:tc>
          <w:tcPr>
            <w:tcW w:w="1560" w:type="dxa"/>
            <w:tcBorders>
              <w:top w:val="single" w:sz="4" w:space="0" w:color="000000"/>
              <w:left w:val="single" w:sz="4" w:space="0" w:color="000000"/>
              <w:bottom w:val="single" w:sz="4" w:space="0" w:color="000000"/>
              <w:right w:val="single" w:sz="4" w:space="0" w:color="000000"/>
            </w:tcBorders>
            <w:hideMark/>
          </w:tcPr>
          <w:p w14:paraId="060CE69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in County 1, all middle school students in 6th, 7th, and 8th grades were included in the sample. Because County 2 was geographically bigger with a larger student</w:t>
            </w:r>
          </w:p>
          <w:p w14:paraId="37F6035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population, a random sample of 40% of middle-school</w:t>
            </w:r>
          </w:p>
          <w:p w14:paraId="73EB296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students was included.</w:t>
            </w:r>
          </w:p>
        </w:tc>
        <w:tc>
          <w:tcPr>
            <w:tcW w:w="1560" w:type="dxa"/>
            <w:tcBorders>
              <w:top w:val="single" w:sz="4" w:space="0" w:color="000000"/>
              <w:left w:val="single" w:sz="4" w:space="0" w:color="000000"/>
              <w:bottom w:val="single" w:sz="4" w:space="0" w:color="000000"/>
              <w:right w:val="single" w:sz="4" w:space="0" w:color="000000"/>
            </w:tcBorders>
            <w:hideMark/>
          </w:tcPr>
          <w:p w14:paraId="1FA1080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the study relied exclusively on self-report</w:t>
            </w:r>
          </w:p>
          <w:p w14:paraId="7FBCB3E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measures and therefore represents adolescents’ individual</w:t>
            </w:r>
          </w:p>
          <w:p w14:paraId="054E7ED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perceptions.</w:t>
            </w:r>
          </w:p>
        </w:tc>
        <w:tc>
          <w:tcPr>
            <w:tcW w:w="1559" w:type="dxa"/>
            <w:tcBorders>
              <w:top w:val="single" w:sz="4" w:space="0" w:color="000000"/>
              <w:left w:val="single" w:sz="4" w:space="0" w:color="000000"/>
              <w:bottom w:val="single" w:sz="4" w:space="0" w:color="000000"/>
              <w:right w:val="single" w:sz="4" w:space="0" w:color="000000"/>
            </w:tcBorders>
          </w:tcPr>
          <w:p w14:paraId="2F648A0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all variables except for demographics and indirect aggression (which was only measured at T4) were included as time varying covariates.</w:t>
            </w:r>
          </w:p>
          <w:p w14:paraId="3F0FB716"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843" w:type="dxa"/>
            <w:tcBorders>
              <w:top w:val="single" w:sz="4" w:space="0" w:color="000000"/>
              <w:left w:val="single" w:sz="4" w:space="0" w:color="000000"/>
              <w:bottom w:val="single" w:sz="4" w:space="0" w:color="000000"/>
              <w:right w:val="single" w:sz="4" w:space="0" w:color="000000"/>
            </w:tcBorders>
            <w:hideMark/>
          </w:tcPr>
          <w:p w14:paraId="58EF959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in each wave, additional students entered the study. </w:t>
            </w:r>
          </w:p>
        </w:tc>
        <w:tc>
          <w:tcPr>
            <w:tcW w:w="1701" w:type="dxa"/>
            <w:tcBorders>
              <w:top w:val="single" w:sz="4" w:space="0" w:color="000000"/>
              <w:left w:val="single" w:sz="4" w:space="0" w:color="000000"/>
              <w:bottom w:val="single" w:sz="4" w:space="0" w:color="000000"/>
              <w:right w:val="single" w:sz="4" w:space="0" w:color="000000"/>
            </w:tcBorders>
            <w:hideMark/>
          </w:tcPr>
          <w:p w14:paraId="7A4AB07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Given the unique racial/ethnic makeup of the rural sample, results should be cautiously</w:t>
            </w:r>
          </w:p>
          <w:p w14:paraId="1E60098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generalized to other settings.</w:t>
            </w:r>
          </w:p>
        </w:tc>
      </w:tr>
      <w:tr w:rsidR="00C434FF" w14:paraId="6107F733"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4090FE1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Demol, 2020</w:t>
            </w:r>
          </w:p>
        </w:tc>
        <w:tc>
          <w:tcPr>
            <w:tcW w:w="1560" w:type="dxa"/>
            <w:tcBorders>
              <w:top w:val="single" w:sz="4" w:space="0" w:color="000000"/>
              <w:left w:val="single" w:sz="4" w:space="0" w:color="000000"/>
              <w:bottom w:val="single" w:sz="4" w:space="0" w:color="000000"/>
              <w:right w:val="single" w:sz="4" w:space="0" w:color="000000"/>
            </w:tcBorders>
            <w:hideMark/>
          </w:tcPr>
          <w:p w14:paraId="15717C2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no random sampling, children from 10 primary schools participated. No information on how schools were selected. </w:t>
            </w:r>
          </w:p>
        </w:tc>
        <w:tc>
          <w:tcPr>
            <w:tcW w:w="1560" w:type="dxa"/>
            <w:tcBorders>
              <w:top w:val="single" w:sz="4" w:space="0" w:color="000000"/>
              <w:left w:val="single" w:sz="4" w:space="0" w:color="000000"/>
              <w:bottom w:val="single" w:sz="4" w:space="0" w:color="000000"/>
              <w:right w:val="single" w:sz="4" w:space="0" w:color="000000"/>
            </w:tcBorders>
            <w:hideMark/>
          </w:tcPr>
          <w:p w14:paraId="3DB3861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peer rejection was peer-nominated, outcome measures were self-reported.</w:t>
            </w:r>
          </w:p>
        </w:tc>
        <w:tc>
          <w:tcPr>
            <w:tcW w:w="1559" w:type="dxa"/>
            <w:tcBorders>
              <w:top w:val="single" w:sz="4" w:space="0" w:color="000000"/>
              <w:left w:val="single" w:sz="4" w:space="0" w:color="000000"/>
              <w:bottom w:val="single" w:sz="4" w:space="0" w:color="000000"/>
              <w:right w:val="single" w:sz="4" w:space="0" w:color="000000"/>
            </w:tcBorders>
            <w:hideMark/>
          </w:tcPr>
          <w:p w14:paraId="2B2B9EC9"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No, age and gender effects were controlled for.</w:t>
            </w:r>
          </w:p>
        </w:tc>
        <w:tc>
          <w:tcPr>
            <w:tcW w:w="1843" w:type="dxa"/>
            <w:tcBorders>
              <w:top w:val="single" w:sz="4" w:space="0" w:color="000000"/>
              <w:left w:val="single" w:sz="4" w:space="0" w:color="000000"/>
              <w:bottom w:val="single" w:sz="4" w:space="0" w:color="000000"/>
              <w:right w:val="single" w:sz="4" w:space="0" w:color="000000"/>
            </w:tcBorders>
            <w:hideMark/>
          </w:tcPr>
          <w:p w14:paraId="43773F9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missing data limited to 10% and to deal with missing data, the models were analysed using the full information maximum likelihood (FIML) algorithm, which uses all available data instead of imputing scores.</w:t>
            </w:r>
          </w:p>
        </w:tc>
        <w:tc>
          <w:tcPr>
            <w:tcW w:w="1701" w:type="dxa"/>
            <w:tcBorders>
              <w:top w:val="single" w:sz="4" w:space="0" w:color="000000"/>
              <w:left w:val="single" w:sz="4" w:space="0" w:color="000000"/>
              <w:bottom w:val="single" w:sz="4" w:space="0" w:color="000000"/>
              <w:right w:val="single" w:sz="4" w:space="0" w:color="000000"/>
            </w:tcBorders>
            <w:hideMark/>
          </w:tcPr>
          <w:p w14:paraId="50D0458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14:paraId="4B2633DA"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09A3515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 Giunta, 2018</w:t>
            </w:r>
          </w:p>
        </w:tc>
        <w:tc>
          <w:tcPr>
            <w:tcW w:w="1560" w:type="dxa"/>
            <w:tcBorders>
              <w:top w:val="single" w:sz="4" w:space="0" w:color="000000"/>
              <w:left w:val="single" w:sz="4" w:space="0" w:color="000000"/>
              <w:bottom w:val="single" w:sz="4" w:space="0" w:color="000000"/>
              <w:right w:val="single" w:sz="4" w:space="0" w:color="000000"/>
            </w:tcBorders>
            <w:hideMark/>
          </w:tcPr>
          <w:p w14:paraId="5974736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no random sampling, children recruited from only 2 schools. </w:t>
            </w:r>
          </w:p>
        </w:tc>
        <w:tc>
          <w:tcPr>
            <w:tcW w:w="1560" w:type="dxa"/>
            <w:tcBorders>
              <w:top w:val="single" w:sz="4" w:space="0" w:color="000000"/>
              <w:left w:val="single" w:sz="4" w:space="0" w:color="000000"/>
              <w:bottom w:val="single" w:sz="4" w:space="0" w:color="000000"/>
              <w:right w:val="single" w:sz="4" w:space="0" w:color="000000"/>
            </w:tcBorders>
            <w:hideMark/>
          </w:tcPr>
          <w:p w14:paraId="637D5AB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peer rejection was peer-nominated, outcome measures are self-reported.</w:t>
            </w:r>
          </w:p>
        </w:tc>
        <w:tc>
          <w:tcPr>
            <w:tcW w:w="1559" w:type="dxa"/>
            <w:tcBorders>
              <w:top w:val="single" w:sz="4" w:space="0" w:color="000000"/>
              <w:left w:val="single" w:sz="4" w:space="0" w:color="000000"/>
              <w:bottom w:val="single" w:sz="4" w:space="0" w:color="000000"/>
              <w:right w:val="single" w:sz="4" w:space="0" w:color="000000"/>
            </w:tcBorders>
            <w:hideMark/>
          </w:tcPr>
          <w:p w14:paraId="5B0D0B5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No, path analyses accounted for baseline variables and age.</w:t>
            </w:r>
          </w:p>
        </w:tc>
        <w:tc>
          <w:tcPr>
            <w:tcW w:w="1843" w:type="dxa"/>
            <w:tcBorders>
              <w:top w:val="single" w:sz="4" w:space="0" w:color="000000"/>
              <w:left w:val="single" w:sz="4" w:space="0" w:color="000000"/>
              <w:bottom w:val="single" w:sz="4" w:space="0" w:color="000000"/>
              <w:right w:val="single" w:sz="4" w:space="0" w:color="000000"/>
            </w:tcBorders>
            <w:hideMark/>
          </w:tcPr>
          <w:p w14:paraId="1E782C8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follow-up assessment was very limited (only 60% of the original sample).</w:t>
            </w:r>
          </w:p>
        </w:tc>
        <w:tc>
          <w:tcPr>
            <w:tcW w:w="1701" w:type="dxa"/>
            <w:tcBorders>
              <w:top w:val="single" w:sz="4" w:space="0" w:color="000000"/>
              <w:left w:val="single" w:sz="4" w:space="0" w:color="000000"/>
              <w:bottom w:val="single" w:sz="4" w:space="0" w:color="000000"/>
              <w:right w:val="single" w:sz="4" w:space="0" w:color="000000"/>
            </w:tcBorders>
            <w:hideMark/>
          </w:tcPr>
          <w:p w14:paraId="0350BB1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rsidRPr="002A20CA" w14:paraId="625D7D9E"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13A00B8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Evans, 2019</w:t>
            </w:r>
          </w:p>
        </w:tc>
        <w:tc>
          <w:tcPr>
            <w:tcW w:w="1560" w:type="dxa"/>
            <w:tcBorders>
              <w:top w:val="single" w:sz="4" w:space="0" w:color="000000"/>
              <w:left w:val="single" w:sz="4" w:space="0" w:color="000000"/>
              <w:bottom w:val="single" w:sz="4" w:space="0" w:color="000000"/>
              <w:right w:val="single" w:sz="4" w:space="0" w:color="000000"/>
            </w:tcBorders>
            <w:hideMark/>
          </w:tcPr>
          <w:p w14:paraId="7DE67ED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no random sampling, only students from one elementary school included. </w:t>
            </w:r>
          </w:p>
        </w:tc>
        <w:tc>
          <w:tcPr>
            <w:tcW w:w="1560" w:type="dxa"/>
            <w:tcBorders>
              <w:top w:val="single" w:sz="4" w:space="0" w:color="000000"/>
              <w:left w:val="single" w:sz="4" w:space="0" w:color="000000"/>
              <w:bottom w:val="single" w:sz="4" w:space="0" w:color="000000"/>
              <w:right w:val="single" w:sz="4" w:space="0" w:color="000000"/>
            </w:tcBorders>
            <w:hideMark/>
          </w:tcPr>
          <w:p w14:paraId="0E9D380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exposure and outcomes were teacher-reported.</w:t>
            </w:r>
          </w:p>
        </w:tc>
        <w:tc>
          <w:tcPr>
            <w:tcW w:w="1559" w:type="dxa"/>
            <w:tcBorders>
              <w:top w:val="single" w:sz="4" w:space="0" w:color="000000"/>
              <w:left w:val="single" w:sz="4" w:space="0" w:color="000000"/>
              <w:bottom w:val="single" w:sz="4" w:space="0" w:color="000000"/>
              <w:right w:val="single" w:sz="4" w:space="0" w:color="000000"/>
            </w:tcBorders>
            <w:hideMark/>
          </w:tcPr>
          <w:p w14:paraId="407A4AD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No, path analyses accounted for baseline depressive symptoms and gender.</w:t>
            </w:r>
          </w:p>
        </w:tc>
        <w:tc>
          <w:tcPr>
            <w:tcW w:w="1843" w:type="dxa"/>
            <w:tcBorders>
              <w:top w:val="single" w:sz="4" w:space="0" w:color="000000"/>
              <w:left w:val="single" w:sz="4" w:space="0" w:color="000000"/>
              <w:bottom w:val="single" w:sz="4" w:space="0" w:color="000000"/>
              <w:right w:val="single" w:sz="4" w:space="0" w:color="000000"/>
            </w:tcBorders>
            <w:hideMark/>
          </w:tcPr>
          <w:p w14:paraId="2E96EB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Bayesian cross-classified estimation was used to account for planned-missing data.</w:t>
            </w:r>
          </w:p>
        </w:tc>
        <w:tc>
          <w:tcPr>
            <w:tcW w:w="1701" w:type="dxa"/>
            <w:tcBorders>
              <w:top w:val="single" w:sz="4" w:space="0" w:color="000000"/>
              <w:left w:val="single" w:sz="4" w:space="0" w:color="000000"/>
              <w:bottom w:val="single" w:sz="4" w:space="0" w:color="000000"/>
              <w:right w:val="single" w:sz="4" w:space="0" w:color="000000"/>
            </w:tcBorders>
            <w:hideMark/>
          </w:tcPr>
          <w:p w14:paraId="6ED89129" w14:textId="77777777" w:rsidR="00C434FF" w:rsidRDefault="00C434FF" w:rsidP="00C434FF">
            <w:pPr>
              <w:pStyle w:val="Lijstalinea"/>
              <w:numPr>
                <w:ilvl w:val="0"/>
                <w:numId w:val="35"/>
              </w:numPr>
              <w:autoSpaceDE w:val="0"/>
              <w:autoSpaceDN w:val="0"/>
              <w:adjustRightInd w:val="0"/>
              <w:spacing w:after="0" w:line="240" w:lineRule="auto"/>
              <w:ind w:left="172" w:hanging="172"/>
              <w:rPr>
                <w:rFonts w:ascii="Verdana" w:hAnsi="Verdana" w:cs="Segoe UI"/>
                <w:sz w:val="17"/>
                <w:szCs w:val="17"/>
                <w:lang w:val="en-GB"/>
              </w:rPr>
            </w:pPr>
            <w:r>
              <w:rPr>
                <w:rFonts w:ascii="Verdana" w:hAnsi="Verdana" w:cs="Segoe UI"/>
                <w:sz w:val="17"/>
                <w:szCs w:val="17"/>
                <w:lang w:val="en-GB"/>
              </w:rPr>
              <w:t>A cross-section of participants of different age cohorts is followed longitudinally to examine developmental trends across both time and age. Results do not apply to the same individuals over the entire period, as is required for true mediation.</w:t>
            </w:r>
          </w:p>
          <w:p w14:paraId="0545D087" w14:textId="77777777" w:rsidR="00C434FF" w:rsidRDefault="00C434FF" w:rsidP="00C434FF">
            <w:pPr>
              <w:pStyle w:val="Lijstalinea"/>
              <w:numPr>
                <w:ilvl w:val="0"/>
                <w:numId w:val="35"/>
              </w:numPr>
              <w:autoSpaceDE w:val="0"/>
              <w:autoSpaceDN w:val="0"/>
              <w:adjustRightInd w:val="0"/>
              <w:spacing w:after="0" w:line="240" w:lineRule="auto"/>
              <w:ind w:left="172" w:hanging="172"/>
              <w:rPr>
                <w:rFonts w:ascii="Verdana" w:hAnsi="Verdana" w:cs="Segoe UI"/>
                <w:sz w:val="17"/>
                <w:szCs w:val="17"/>
                <w:lang w:val="en-GB"/>
              </w:rPr>
            </w:pPr>
            <w:r>
              <w:rPr>
                <w:rFonts w:ascii="Verdana" w:hAnsi="Verdana" w:cs="Segoe UI"/>
                <w:sz w:val="17"/>
                <w:szCs w:val="17"/>
                <w:lang w:val="en-GB"/>
              </w:rPr>
              <w:t>Teachers received $7 per survey at T1 and $50 for full participation at T2/T3.</w:t>
            </w:r>
          </w:p>
        </w:tc>
      </w:tr>
      <w:tr w:rsidR="00C434FF" w:rsidRPr="002A20CA" w14:paraId="52F09284"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37A9078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Fussner, 2018</w:t>
            </w:r>
          </w:p>
        </w:tc>
        <w:tc>
          <w:tcPr>
            <w:tcW w:w="1560" w:type="dxa"/>
            <w:tcBorders>
              <w:top w:val="single" w:sz="4" w:space="0" w:color="000000"/>
              <w:left w:val="single" w:sz="4" w:space="0" w:color="000000"/>
              <w:bottom w:val="single" w:sz="4" w:space="0" w:color="000000"/>
              <w:right w:val="single" w:sz="4" w:space="0" w:color="000000"/>
            </w:tcBorders>
            <w:hideMark/>
          </w:tcPr>
          <w:p w14:paraId="6A931D9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no random sampling, children from only one elementary school included.</w:t>
            </w:r>
          </w:p>
        </w:tc>
        <w:tc>
          <w:tcPr>
            <w:tcW w:w="1560" w:type="dxa"/>
            <w:tcBorders>
              <w:top w:val="single" w:sz="4" w:space="0" w:color="000000"/>
              <w:left w:val="single" w:sz="4" w:space="0" w:color="000000"/>
              <w:bottom w:val="single" w:sz="4" w:space="0" w:color="000000"/>
              <w:right w:val="single" w:sz="4" w:space="0" w:color="000000"/>
            </w:tcBorders>
            <w:hideMark/>
          </w:tcPr>
          <w:p w14:paraId="28E3D9C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depressive symptoms were self-reported. Peer rejection was teacher-reported.</w:t>
            </w:r>
          </w:p>
        </w:tc>
        <w:tc>
          <w:tcPr>
            <w:tcW w:w="1559" w:type="dxa"/>
            <w:tcBorders>
              <w:top w:val="single" w:sz="4" w:space="0" w:color="000000"/>
              <w:left w:val="single" w:sz="4" w:space="0" w:color="000000"/>
              <w:bottom w:val="single" w:sz="4" w:space="0" w:color="000000"/>
              <w:right w:val="single" w:sz="4" w:space="0" w:color="000000"/>
            </w:tcBorders>
            <w:hideMark/>
          </w:tcPr>
          <w:p w14:paraId="482603D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No, linear regression analyses accounted for baseline depressive symptoms and separate analyses for gender were conducted.</w:t>
            </w:r>
          </w:p>
        </w:tc>
        <w:tc>
          <w:tcPr>
            <w:tcW w:w="1843" w:type="dxa"/>
            <w:tcBorders>
              <w:top w:val="single" w:sz="4" w:space="0" w:color="000000"/>
              <w:left w:val="single" w:sz="4" w:space="0" w:color="000000"/>
              <w:bottom w:val="single" w:sz="4" w:space="0" w:color="000000"/>
              <w:right w:val="single" w:sz="4" w:space="0" w:color="000000"/>
            </w:tcBorders>
            <w:hideMark/>
          </w:tcPr>
          <w:p w14:paraId="756E9F4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2.3% missing data. There</w:t>
            </w:r>
          </w:p>
          <w:p w14:paraId="2FE0716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were no differences on any primary T1 variables or associations</w:t>
            </w:r>
          </w:p>
          <w:p w14:paraId="506A7E5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with demographic variables between those with and those without</w:t>
            </w:r>
          </w:p>
          <w:p w14:paraId="207CA85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T2 data.</w:t>
            </w:r>
          </w:p>
        </w:tc>
        <w:tc>
          <w:tcPr>
            <w:tcW w:w="1701" w:type="dxa"/>
            <w:tcBorders>
              <w:top w:val="single" w:sz="4" w:space="0" w:color="000000"/>
              <w:left w:val="single" w:sz="4" w:space="0" w:color="000000"/>
              <w:bottom w:val="single" w:sz="4" w:space="0" w:color="000000"/>
              <w:right w:val="single" w:sz="4" w:space="0" w:color="000000"/>
            </w:tcBorders>
            <w:hideMark/>
          </w:tcPr>
          <w:p w14:paraId="6953E7CD" w14:textId="77777777" w:rsidR="00C434FF" w:rsidRDefault="00C434FF">
            <w:pPr>
              <w:autoSpaceDE w:val="0"/>
              <w:autoSpaceDN w:val="0"/>
              <w:adjustRightInd w:val="0"/>
              <w:spacing w:after="0" w:line="240" w:lineRule="auto"/>
              <w:rPr>
                <w:rFonts w:ascii="Verdana" w:hAnsi="Verdana" w:cs="Segoe UI"/>
                <w:sz w:val="17"/>
                <w:szCs w:val="17"/>
                <w:highlight w:val="yellow"/>
                <w:lang w:val="en-GB"/>
              </w:rPr>
            </w:pPr>
            <w:r>
              <w:rPr>
                <w:rFonts w:ascii="Verdana" w:hAnsi="Verdana" w:cs="Segoe UI"/>
                <w:sz w:val="17"/>
                <w:szCs w:val="17"/>
                <w:lang w:val="en-GB"/>
              </w:rPr>
              <w:t>Teachers were compensated $5 for each packet completed; children received a grade-appropriate book at each time point.</w:t>
            </w:r>
          </w:p>
        </w:tc>
      </w:tr>
      <w:tr w:rsidR="00C434FF" w14:paraId="12C45230"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7231B32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Kaltiala-Heino, 2009</w:t>
            </w:r>
          </w:p>
        </w:tc>
        <w:tc>
          <w:tcPr>
            <w:tcW w:w="1560" w:type="dxa"/>
            <w:tcBorders>
              <w:top w:val="single" w:sz="4" w:space="0" w:color="000000"/>
              <w:left w:val="single" w:sz="4" w:space="0" w:color="000000"/>
              <w:bottom w:val="single" w:sz="4" w:space="0" w:color="000000"/>
              <w:right w:val="single" w:sz="4" w:space="0" w:color="000000"/>
            </w:tcBorders>
            <w:hideMark/>
          </w:tcPr>
          <w:p w14:paraId="77B20FB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the Youth and Mental Health Study is a population-based, representative (cluster sampling), prospective cohort study.</w:t>
            </w:r>
          </w:p>
        </w:tc>
        <w:tc>
          <w:tcPr>
            <w:tcW w:w="1560" w:type="dxa"/>
            <w:tcBorders>
              <w:top w:val="single" w:sz="4" w:space="0" w:color="000000"/>
              <w:left w:val="single" w:sz="4" w:space="0" w:color="000000"/>
              <w:bottom w:val="single" w:sz="4" w:space="0" w:color="000000"/>
              <w:right w:val="single" w:sz="4" w:space="0" w:color="000000"/>
            </w:tcBorders>
            <w:hideMark/>
          </w:tcPr>
          <w:p w14:paraId="0512D78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exposures and outcomes were self-reported.</w:t>
            </w:r>
          </w:p>
        </w:tc>
        <w:tc>
          <w:tcPr>
            <w:tcW w:w="1559" w:type="dxa"/>
            <w:tcBorders>
              <w:top w:val="single" w:sz="4" w:space="0" w:color="000000"/>
              <w:left w:val="single" w:sz="4" w:space="0" w:color="000000"/>
              <w:bottom w:val="single" w:sz="4" w:space="0" w:color="000000"/>
              <w:right w:val="single" w:sz="4" w:space="0" w:color="000000"/>
            </w:tcBorders>
            <w:hideMark/>
          </w:tcPr>
          <w:p w14:paraId="3EE3E28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in the final model, depression at T1 is controlled for, as well as age, parental education (T1), and family structure (T1).</w:t>
            </w:r>
          </w:p>
        </w:tc>
        <w:tc>
          <w:tcPr>
            <w:tcW w:w="1843" w:type="dxa"/>
            <w:tcBorders>
              <w:top w:val="single" w:sz="4" w:space="0" w:color="000000"/>
              <w:left w:val="single" w:sz="4" w:space="0" w:color="000000"/>
              <w:bottom w:val="single" w:sz="4" w:space="0" w:color="000000"/>
              <w:right w:val="single" w:sz="4" w:space="0" w:color="000000"/>
            </w:tcBorders>
            <w:hideMark/>
          </w:tcPr>
          <w:p w14:paraId="47758E7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only 2070 of 3278 students completed both timepoints. Drop-outs differed from</w:t>
            </w:r>
          </w:p>
          <w:p w14:paraId="03E71AA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those who participated. Less drop-outs lived with parents or and had at least one parent with academic education. Drop-outs were somewhat older, and there were more boys than girls among them. </w:t>
            </w:r>
          </w:p>
          <w:p w14:paraId="53F69E6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 at T1 was more common in drop-outs. Those dropping out reported more often being bullies at T1 than those participating at the follow-up.</w:t>
            </w:r>
          </w:p>
        </w:tc>
        <w:tc>
          <w:tcPr>
            <w:tcW w:w="1701" w:type="dxa"/>
            <w:tcBorders>
              <w:top w:val="single" w:sz="4" w:space="0" w:color="000000"/>
              <w:left w:val="single" w:sz="4" w:space="0" w:color="000000"/>
              <w:bottom w:val="single" w:sz="4" w:space="0" w:color="000000"/>
              <w:right w:val="single" w:sz="4" w:space="0" w:color="000000"/>
            </w:tcBorders>
            <w:hideMark/>
          </w:tcPr>
          <w:p w14:paraId="3727F3E4" w14:textId="77777777" w:rsidR="00C434FF" w:rsidRDefault="00C434FF">
            <w:pPr>
              <w:autoSpaceDE w:val="0"/>
              <w:autoSpaceDN w:val="0"/>
              <w:adjustRightInd w:val="0"/>
              <w:spacing w:after="0" w:line="240" w:lineRule="auto"/>
              <w:rPr>
                <w:rFonts w:ascii="Verdana" w:hAnsi="Verdana" w:cs="Segoe UI"/>
                <w:sz w:val="17"/>
                <w:szCs w:val="17"/>
                <w:highlight w:val="yellow"/>
                <w:lang w:val="nl-BE"/>
              </w:rPr>
            </w:pPr>
            <w:r>
              <w:rPr>
                <w:rFonts w:ascii="Verdana" w:hAnsi="Verdana" w:cs="Segoe UI"/>
                <w:sz w:val="17"/>
                <w:szCs w:val="17"/>
                <w:lang w:val="en-GB"/>
              </w:rPr>
              <w:t>No, no indication</w:t>
            </w:r>
          </w:p>
        </w:tc>
      </w:tr>
      <w:tr w:rsidR="00C434FF" w14:paraId="104595CF"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1091C58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Ladd, 2006</w:t>
            </w:r>
          </w:p>
        </w:tc>
        <w:tc>
          <w:tcPr>
            <w:tcW w:w="1560" w:type="dxa"/>
            <w:tcBorders>
              <w:top w:val="single" w:sz="4" w:space="0" w:color="000000"/>
              <w:left w:val="single" w:sz="4" w:space="0" w:color="000000"/>
              <w:bottom w:val="single" w:sz="4" w:space="0" w:color="000000"/>
              <w:right w:val="single" w:sz="4" w:space="0" w:color="000000"/>
            </w:tcBorders>
            <w:hideMark/>
          </w:tcPr>
          <w:p w14:paraId="435431A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no random sampling, children and their parents were</w:t>
            </w:r>
          </w:p>
          <w:p w14:paraId="10008F9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recruited at kindergarten preregistration meetings that were held in school systems within multiple</w:t>
            </w:r>
          </w:p>
          <w:p w14:paraId="0091136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urban, suburban, and rural U.S. locations.</w:t>
            </w:r>
          </w:p>
        </w:tc>
        <w:tc>
          <w:tcPr>
            <w:tcW w:w="1560" w:type="dxa"/>
            <w:tcBorders>
              <w:top w:val="single" w:sz="4" w:space="0" w:color="000000"/>
              <w:left w:val="single" w:sz="4" w:space="0" w:color="000000"/>
              <w:bottom w:val="single" w:sz="4" w:space="0" w:color="000000"/>
              <w:right w:val="single" w:sz="4" w:space="0" w:color="000000"/>
            </w:tcBorders>
            <w:hideMark/>
          </w:tcPr>
          <w:p w14:paraId="58A2532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peer rejection was peer-nominated or teacher-reported. </w:t>
            </w:r>
          </w:p>
        </w:tc>
        <w:tc>
          <w:tcPr>
            <w:tcW w:w="1559" w:type="dxa"/>
            <w:tcBorders>
              <w:top w:val="single" w:sz="4" w:space="0" w:color="000000"/>
              <w:left w:val="single" w:sz="4" w:space="0" w:color="000000"/>
              <w:bottom w:val="single" w:sz="4" w:space="0" w:color="000000"/>
              <w:right w:val="single" w:sz="4" w:space="0" w:color="000000"/>
            </w:tcBorders>
            <w:hideMark/>
          </w:tcPr>
          <w:p w14:paraId="665DA96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the additive model included predictive values for aggression or withdrawn behaviour.</w:t>
            </w:r>
          </w:p>
        </w:tc>
        <w:tc>
          <w:tcPr>
            <w:tcW w:w="1843" w:type="dxa"/>
            <w:tcBorders>
              <w:top w:val="single" w:sz="4" w:space="0" w:color="000000"/>
              <w:left w:val="single" w:sz="4" w:space="0" w:color="000000"/>
              <w:bottom w:val="single" w:sz="4" w:space="0" w:color="000000"/>
              <w:right w:val="single" w:sz="4" w:space="0" w:color="000000"/>
            </w:tcBorders>
            <w:hideMark/>
          </w:tcPr>
          <w:p w14:paraId="3237F73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96.49% was followed-up until grade 6, no information on differences between drop-outs and those who completed all timepoints.</w:t>
            </w:r>
          </w:p>
        </w:tc>
        <w:tc>
          <w:tcPr>
            <w:tcW w:w="1701" w:type="dxa"/>
            <w:tcBorders>
              <w:top w:val="single" w:sz="4" w:space="0" w:color="000000"/>
              <w:left w:val="single" w:sz="4" w:space="0" w:color="000000"/>
              <w:bottom w:val="single" w:sz="4" w:space="0" w:color="000000"/>
              <w:right w:val="single" w:sz="4" w:space="0" w:color="000000"/>
            </w:tcBorders>
            <w:hideMark/>
          </w:tcPr>
          <w:p w14:paraId="2813879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rsidRPr="002A20CA" w14:paraId="517907FA"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5890D38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Miller-Johnson, 2002</w:t>
            </w:r>
          </w:p>
        </w:tc>
        <w:tc>
          <w:tcPr>
            <w:tcW w:w="1560" w:type="dxa"/>
            <w:tcBorders>
              <w:top w:val="single" w:sz="4" w:space="0" w:color="000000"/>
              <w:left w:val="single" w:sz="4" w:space="0" w:color="000000"/>
              <w:bottom w:val="single" w:sz="4" w:space="0" w:color="000000"/>
              <w:right w:val="single" w:sz="4" w:space="0" w:color="000000"/>
            </w:tcBorders>
            <w:hideMark/>
          </w:tcPr>
          <w:p w14:paraId="470FDE2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no random sampling, schools from high-risk communities  were selected based on indicators of poverty and crime.</w:t>
            </w:r>
          </w:p>
        </w:tc>
        <w:tc>
          <w:tcPr>
            <w:tcW w:w="1560" w:type="dxa"/>
            <w:tcBorders>
              <w:top w:val="single" w:sz="4" w:space="0" w:color="000000"/>
              <w:left w:val="single" w:sz="4" w:space="0" w:color="000000"/>
              <w:bottom w:val="single" w:sz="4" w:space="0" w:color="000000"/>
              <w:right w:val="single" w:sz="4" w:space="0" w:color="000000"/>
            </w:tcBorders>
            <w:hideMark/>
          </w:tcPr>
          <w:p w14:paraId="46C943A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peer rejection measured by peer nomination. Outcome measure was parent-rated.</w:t>
            </w:r>
          </w:p>
        </w:tc>
        <w:tc>
          <w:tcPr>
            <w:tcW w:w="1559" w:type="dxa"/>
            <w:tcBorders>
              <w:top w:val="single" w:sz="4" w:space="0" w:color="000000"/>
              <w:left w:val="single" w:sz="4" w:space="0" w:color="000000"/>
              <w:bottom w:val="single" w:sz="4" w:space="0" w:color="000000"/>
              <w:right w:val="single" w:sz="4" w:space="0" w:color="000000"/>
            </w:tcBorders>
            <w:hideMark/>
          </w:tcPr>
          <w:p w14:paraId="3235F35A"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No, data for aggression, ADHD and social preference were included in the model.</w:t>
            </w:r>
          </w:p>
        </w:tc>
        <w:tc>
          <w:tcPr>
            <w:tcW w:w="1843" w:type="dxa"/>
            <w:tcBorders>
              <w:top w:val="single" w:sz="4" w:space="0" w:color="000000"/>
              <w:left w:val="single" w:sz="4" w:space="0" w:color="000000"/>
              <w:bottom w:val="single" w:sz="4" w:space="0" w:color="000000"/>
              <w:right w:val="single" w:sz="4" w:space="0" w:color="000000"/>
            </w:tcBorders>
            <w:hideMark/>
          </w:tcPr>
          <w:p w14:paraId="5AC5A3A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analyses indicated that sociometric data at Grade 2 or 3 was disproportionately missing for children who had lower social preference scores in first grade.</w:t>
            </w:r>
          </w:p>
        </w:tc>
        <w:tc>
          <w:tcPr>
            <w:tcW w:w="1701" w:type="dxa"/>
            <w:tcBorders>
              <w:top w:val="single" w:sz="4" w:space="0" w:color="000000"/>
              <w:left w:val="single" w:sz="4" w:space="0" w:color="000000"/>
              <w:bottom w:val="single" w:sz="4" w:space="0" w:color="000000"/>
              <w:right w:val="single" w:sz="4" w:space="0" w:color="000000"/>
            </w:tcBorders>
            <w:hideMark/>
          </w:tcPr>
          <w:p w14:paraId="6B2517D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no transparency on measures of predictor and outcome data on other timepoints.</w:t>
            </w:r>
          </w:p>
          <w:p w14:paraId="09104D7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Parents were compensated financially for their time, and </w:t>
            </w:r>
            <w:r>
              <w:rPr>
                <w:rFonts w:ascii="Verdana" w:hAnsi="Verdana" w:cs="Segoe UI"/>
                <w:sz w:val="17"/>
                <w:szCs w:val="17"/>
                <w:lang w:val="en-GB"/>
              </w:rPr>
              <w:lastRenderedPageBreak/>
              <w:t>children received a price.</w:t>
            </w:r>
          </w:p>
        </w:tc>
      </w:tr>
      <w:tr w:rsidR="00C434FF" w14:paraId="26872933"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2B33E6A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Pedersen, 2007</w:t>
            </w:r>
          </w:p>
        </w:tc>
        <w:tc>
          <w:tcPr>
            <w:tcW w:w="1560" w:type="dxa"/>
            <w:tcBorders>
              <w:top w:val="single" w:sz="4" w:space="0" w:color="000000"/>
              <w:left w:val="single" w:sz="4" w:space="0" w:color="000000"/>
              <w:bottom w:val="single" w:sz="4" w:space="0" w:color="000000"/>
              <w:right w:val="single" w:sz="4" w:space="0" w:color="000000"/>
            </w:tcBorders>
            <w:hideMark/>
          </w:tcPr>
          <w:p w14:paraId="0125410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no random sampling, children from only 5 schools in a small community were included.  </w:t>
            </w:r>
          </w:p>
        </w:tc>
        <w:tc>
          <w:tcPr>
            <w:tcW w:w="1560" w:type="dxa"/>
            <w:tcBorders>
              <w:top w:val="single" w:sz="4" w:space="0" w:color="000000"/>
              <w:left w:val="single" w:sz="4" w:space="0" w:color="000000"/>
              <w:bottom w:val="single" w:sz="4" w:space="0" w:color="000000"/>
              <w:right w:val="single" w:sz="4" w:space="0" w:color="000000"/>
            </w:tcBorders>
            <w:hideMark/>
          </w:tcPr>
          <w:p w14:paraId="0D3D977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peer rejection was assessed by peer nomination, the outcomes were self-reported.</w:t>
            </w:r>
          </w:p>
        </w:tc>
        <w:tc>
          <w:tcPr>
            <w:tcW w:w="1559" w:type="dxa"/>
            <w:tcBorders>
              <w:top w:val="single" w:sz="4" w:space="0" w:color="000000"/>
              <w:left w:val="single" w:sz="4" w:space="0" w:color="000000"/>
              <w:bottom w:val="single" w:sz="4" w:space="0" w:color="000000"/>
              <w:right w:val="single" w:sz="4" w:space="0" w:color="000000"/>
            </w:tcBorders>
            <w:hideMark/>
          </w:tcPr>
          <w:p w14:paraId="0EE99BB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demographic covariates sex and maternal occupational prestige, as well as early behavioural predictors were included in the model.</w:t>
            </w:r>
          </w:p>
        </w:tc>
        <w:tc>
          <w:tcPr>
            <w:tcW w:w="1843" w:type="dxa"/>
            <w:tcBorders>
              <w:top w:val="single" w:sz="4" w:space="0" w:color="000000"/>
              <w:left w:val="single" w:sz="4" w:space="0" w:color="000000"/>
              <w:bottom w:val="single" w:sz="4" w:space="0" w:color="000000"/>
              <w:right w:val="single" w:sz="4" w:space="0" w:color="000000"/>
            </w:tcBorders>
            <w:hideMark/>
          </w:tcPr>
          <w:p w14:paraId="3307596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only 163 of the 551 children in the final sample</w:t>
            </w:r>
          </w:p>
          <w:p w14:paraId="3BFE13D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had complete data across all variables created for the</w:t>
            </w:r>
          </w:p>
          <w:p w14:paraId="1D4CA0A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study. Between 70% and 84% of data were available for each study variable. However, there were no significant differences. </w:t>
            </w:r>
          </w:p>
        </w:tc>
        <w:tc>
          <w:tcPr>
            <w:tcW w:w="1701" w:type="dxa"/>
            <w:tcBorders>
              <w:top w:val="single" w:sz="4" w:space="0" w:color="000000"/>
              <w:left w:val="single" w:sz="4" w:space="0" w:color="000000"/>
              <w:bottom w:val="single" w:sz="4" w:space="0" w:color="000000"/>
              <w:right w:val="single" w:sz="4" w:space="0" w:color="000000"/>
            </w:tcBorders>
            <w:hideMark/>
          </w:tcPr>
          <w:p w14:paraId="1FBCBC0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14:paraId="1178000B"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2A44414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Prinstein, 2004</w:t>
            </w:r>
          </w:p>
        </w:tc>
        <w:tc>
          <w:tcPr>
            <w:tcW w:w="1560" w:type="dxa"/>
            <w:tcBorders>
              <w:top w:val="single" w:sz="4" w:space="0" w:color="000000"/>
              <w:left w:val="single" w:sz="4" w:space="0" w:color="000000"/>
              <w:bottom w:val="single" w:sz="4" w:space="0" w:color="000000"/>
              <w:right w:val="single" w:sz="4" w:space="0" w:color="000000"/>
            </w:tcBorders>
            <w:hideMark/>
          </w:tcPr>
          <w:p w14:paraId="1788F9A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no random sampling, participants from the 10</w:t>
            </w:r>
            <w:r>
              <w:rPr>
                <w:rFonts w:ascii="Verdana" w:hAnsi="Verdana" w:cs="Segoe UI"/>
                <w:sz w:val="17"/>
                <w:szCs w:val="17"/>
                <w:vertAlign w:val="superscript"/>
                <w:lang w:val="en-GB"/>
              </w:rPr>
              <w:t>th</w:t>
            </w:r>
            <w:r>
              <w:rPr>
                <w:rFonts w:ascii="Verdana" w:hAnsi="Verdana" w:cs="Segoe UI"/>
                <w:sz w:val="17"/>
                <w:szCs w:val="17"/>
                <w:lang w:val="en-GB"/>
              </w:rPr>
              <w:t xml:space="preserve"> grade of one high school were included. </w:t>
            </w:r>
          </w:p>
        </w:tc>
        <w:tc>
          <w:tcPr>
            <w:tcW w:w="1560" w:type="dxa"/>
            <w:tcBorders>
              <w:top w:val="single" w:sz="4" w:space="0" w:color="000000"/>
              <w:left w:val="single" w:sz="4" w:space="0" w:color="000000"/>
              <w:bottom w:val="single" w:sz="4" w:space="0" w:color="000000"/>
              <w:right w:val="single" w:sz="4" w:space="0" w:color="000000"/>
            </w:tcBorders>
            <w:hideMark/>
          </w:tcPr>
          <w:p w14:paraId="7CDEC36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peer rejection assessed by peer nomination, but outcome measures were self-reported.</w:t>
            </w:r>
          </w:p>
        </w:tc>
        <w:tc>
          <w:tcPr>
            <w:tcW w:w="1559" w:type="dxa"/>
            <w:tcBorders>
              <w:top w:val="single" w:sz="4" w:space="0" w:color="000000"/>
              <w:left w:val="single" w:sz="4" w:space="0" w:color="000000"/>
              <w:bottom w:val="single" w:sz="4" w:space="0" w:color="000000"/>
              <w:right w:val="single" w:sz="4" w:space="0" w:color="000000"/>
            </w:tcBorders>
            <w:hideMark/>
          </w:tcPr>
          <w:p w14:paraId="08FC102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the regression model controlled for T1 levels of depressive symptoms on an initial step, followed by gender and scores for attributional style (CASQ) and social preference on a second step</w:t>
            </w:r>
          </w:p>
        </w:tc>
        <w:tc>
          <w:tcPr>
            <w:tcW w:w="1843" w:type="dxa"/>
            <w:tcBorders>
              <w:top w:val="single" w:sz="4" w:space="0" w:color="000000"/>
              <w:left w:val="single" w:sz="4" w:space="0" w:color="000000"/>
              <w:bottom w:val="single" w:sz="4" w:space="0" w:color="000000"/>
              <w:right w:val="single" w:sz="4" w:space="0" w:color="000000"/>
            </w:tcBorders>
            <w:hideMark/>
          </w:tcPr>
          <w:p w14:paraId="4905779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missing data (13%) at T2 were imputed with an expectation–maximization procedure, which utilized available self- and peer-reported data at T2, as well as all data available at T1. Data were missing completely at random according to Little’s test.</w:t>
            </w:r>
          </w:p>
        </w:tc>
        <w:tc>
          <w:tcPr>
            <w:tcW w:w="1701" w:type="dxa"/>
            <w:tcBorders>
              <w:top w:val="single" w:sz="4" w:space="0" w:color="000000"/>
              <w:left w:val="single" w:sz="4" w:space="0" w:color="000000"/>
              <w:bottom w:val="single" w:sz="4" w:space="0" w:color="000000"/>
              <w:right w:val="single" w:sz="4" w:space="0" w:color="000000"/>
            </w:tcBorders>
            <w:hideMark/>
          </w:tcPr>
          <w:p w14:paraId="71CAF07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2A20CA" w:rsidRPr="002A20CA" w14:paraId="2B627FFE" w14:textId="77777777" w:rsidTr="002A20CA">
        <w:tc>
          <w:tcPr>
            <w:tcW w:w="1272" w:type="dxa"/>
            <w:tcBorders>
              <w:top w:val="single" w:sz="4" w:space="0" w:color="000000"/>
              <w:left w:val="single" w:sz="4" w:space="0" w:color="000000"/>
              <w:bottom w:val="single" w:sz="4" w:space="0" w:color="000000"/>
              <w:right w:val="single" w:sz="4" w:space="0" w:color="000000"/>
            </w:tcBorders>
          </w:tcPr>
          <w:p w14:paraId="401091BF" w14:textId="47AFF565"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Selby, 2013</w:t>
            </w:r>
          </w:p>
        </w:tc>
        <w:tc>
          <w:tcPr>
            <w:tcW w:w="1560" w:type="dxa"/>
            <w:tcBorders>
              <w:top w:val="single" w:sz="4" w:space="0" w:color="000000"/>
              <w:left w:val="single" w:sz="4" w:space="0" w:color="000000"/>
              <w:bottom w:val="single" w:sz="4" w:space="0" w:color="000000"/>
              <w:right w:val="single" w:sz="4" w:space="0" w:color="000000"/>
            </w:tcBorders>
          </w:tcPr>
          <w:p w14:paraId="56B4112B" w14:textId="4465ED0C"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no random sampling, participants were recruited from one psychiatric hospital. </w:t>
            </w:r>
          </w:p>
        </w:tc>
        <w:tc>
          <w:tcPr>
            <w:tcW w:w="1560" w:type="dxa"/>
            <w:tcBorders>
              <w:top w:val="single" w:sz="4" w:space="0" w:color="000000"/>
              <w:left w:val="single" w:sz="4" w:space="0" w:color="000000"/>
              <w:bottom w:val="single" w:sz="4" w:space="0" w:color="000000"/>
              <w:right w:val="single" w:sz="4" w:space="0" w:color="000000"/>
            </w:tcBorders>
          </w:tcPr>
          <w:p w14:paraId="55039515" w14:textId="1543B888"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59" w:type="dxa"/>
            <w:tcBorders>
              <w:top w:val="single" w:sz="4" w:space="0" w:color="000000"/>
              <w:left w:val="single" w:sz="4" w:space="0" w:color="000000"/>
              <w:bottom w:val="single" w:sz="4" w:space="0" w:color="000000"/>
              <w:right w:val="single" w:sz="4" w:space="0" w:color="000000"/>
            </w:tcBorders>
          </w:tcPr>
          <w:p w14:paraId="057B2724" w14:textId="620B04B5"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baseline outcomes and several other factors were included in the model.</w:t>
            </w:r>
          </w:p>
        </w:tc>
        <w:tc>
          <w:tcPr>
            <w:tcW w:w="1843" w:type="dxa"/>
            <w:tcBorders>
              <w:top w:val="single" w:sz="4" w:space="0" w:color="000000"/>
              <w:left w:val="single" w:sz="4" w:space="0" w:color="000000"/>
              <w:bottom w:val="single" w:sz="4" w:space="0" w:color="000000"/>
              <w:right w:val="single" w:sz="4" w:space="0" w:color="000000"/>
            </w:tcBorders>
          </w:tcPr>
          <w:p w14:paraId="609941C1" w14:textId="5BC082A5"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loss to follow-up.</w:t>
            </w:r>
          </w:p>
        </w:tc>
        <w:tc>
          <w:tcPr>
            <w:tcW w:w="1701" w:type="dxa"/>
            <w:tcBorders>
              <w:top w:val="single" w:sz="4" w:space="0" w:color="000000"/>
              <w:left w:val="single" w:sz="4" w:space="0" w:color="000000"/>
              <w:bottom w:val="single" w:sz="4" w:space="0" w:color="000000"/>
              <w:right w:val="single" w:sz="4" w:space="0" w:color="000000"/>
            </w:tcBorders>
          </w:tcPr>
          <w:p w14:paraId="0360ED8E" w14:textId="77777777"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Adolescents and parents were compensated for their time with a</w:t>
            </w:r>
          </w:p>
          <w:p w14:paraId="727C735C" w14:textId="38860C7F" w:rsidR="002A20CA" w:rsidRDefault="002A20CA" w:rsidP="002A20CA">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payment of $50 to each, for the baseline interview and for the 6-month follow-up interview.</w:t>
            </w:r>
          </w:p>
        </w:tc>
      </w:tr>
      <w:tr w:rsidR="00C434FF" w14:paraId="628EA3E6"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0183477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Smokowski, 2016</w:t>
            </w:r>
          </w:p>
        </w:tc>
        <w:tc>
          <w:tcPr>
            <w:tcW w:w="1560" w:type="dxa"/>
            <w:tcBorders>
              <w:top w:val="single" w:sz="4" w:space="0" w:color="000000"/>
              <w:left w:val="single" w:sz="4" w:space="0" w:color="000000"/>
              <w:bottom w:val="single" w:sz="4" w:space="0" w:color="000000"/>
              <w:right w:val="single" w:sz="4" w:space="0" w:color="000000"/>
            </w:tcBorders>
            <w:hideMark/>
          </w:tcPr>
          <w:p w14:paraId="2458A67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in County 1, all middle school students in 6th, 7th, and 8th grades were included in the sample. Because County 2 was geographically bigger with a larger student</w:t>
            </w:r>
          </w:p>
          <w:p w14:paraId="77F7436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population, a random sample of 40% of middle-school</w:t>
            </w:r>
          </w:p>
          <w:p w14:paraId="63E29F4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students was included.</w:t>
            </w:r>
          </w:p>
        </w:tc>
        <w:tc>
          <w:tcPr>
            <w:tcW w:w="1560" w:type="dxa"/>
            <w:tcBorders>
              <w:top w:val="single" w:sz="4" w:space="0" w:color="000000"/>
              <w:left w:val="single" w:sz="4" w:space="0" w:color="000000"/>
              <w:bottom w:val="single" w:sz="4" w:space="0" w:color="000000"/>
              <w:right w:val="single" w:sz="4" w:space="0" w:color="000000"/>
            </w:tcBorders>
            <w:hideMark/>
          </w:tcPr>
          <w:p w14:paraId="08052D9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559" w:type="dxa"/>
            <w:tcBorders>
              <w:top w:val="single" w:sz="4" w:space="0" w:color="000000"/>
              <w:left w:val="single" w:sz="4" w:space="0" w:color="000000"/>
              <w:bottom w:val="single" w:sz="4" w:space="0" w:color="000000"/>
              <w:right w:val="single" w:sz="4" w:space="0" w:color="000000"/>
            </w:tcBorders>
          </w:tcPr>
          <w:p w14:paraId="49B3395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model was developed and adjusted for covariates (demographics, positive proximal processes, and negative proximal processes (measured at baseline))</w:t>
            </w:r>
          </w:p>
          <w:p w14:paraId="7BACD5D6" w14:textId="77777777" w:rsidR="00C434FF" w:rsidRDefault="00C434FF">
            <w:pPr>
              <w:autoSpaceDE w:val="0"/>
              <w:autoSpaceDN w:val="0"/>
              <w:adjustRightInd w:val="0"/>
              <w:spacing w:after="0" w:line="240" w:lineRule="auto"/>
              <w:rPr>
                <w:rFonts w:ascii="Verdana" w:hAnsi="Verdana" w:cs="Segoe UI"/>
                <w:sz w:val="17"/>
                <w:szCs w:val="17"/>
                <w:lang w:val="en-GB"/>
              </w:rPr>
            </w:pPr>
          </w:p>
        </w:tc>
        <w:tc>
          <w:tcPr>
            <w:tcW w:w="1843" w:type="dxa"/>
            <w:tcBorders>
              <w:top w:val="single" w:sz="4" w:space="0" w:color="000000"/>
              <w:left w:val="single" w:sz="4" w:space="0" w:color="000000"/>
              <w:bottom w:val="single" w:sz="4" w:space="0" w:color="000000"/>
              <w:right w:val="single" w:sz="4" w:space="0" w:color="000000"/>
            </w:tcBorders>
            <w:hideMark/>
          </w:tcPr>
          <w:p w14:paraId="30947B4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multiple imputation analyses were completed to</w:t>
            </w:r>
          </w:p>
          <w:p w14:paraId="4B49916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minimize the impact of missing data, which could occur due to participant non-response to questions or due to attrition from the sample over time. An</w:t>
            </w:r>
          </w:p>
          <w:p w14:paraId="605B207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imputation model with more than 70 variables was used to fill in the missing values. Subsequent HLM analyses</w:t>
            </w:r>
          </w:p>
          <w:p w14:paraId="22FA249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were based on the 10 and 20 imputed files generated in</w:t>
            </w:r>
          </w:p>
          <w:p w14:paraId="715B86A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the multiple imputation. </w:t>
            </w:r>
          </w:p>
        </w:tc>
        <w:tc>
          <w:tcPr>
            <w:tcW w:w="1701" w:type="dxa"/>
            <w:tcBorders>
              <w:top w:val="single" w:sz="4" w:space="0" w:color="000000"/>
              <w:left w:val="single" w:sz="4" w:space="0" w:color="000000"/>
              <w:bottom w:val="single" w:sz="4" w:space="0" w:color="000000"/>
              <w:right w:val="single" w:sz="4" w:space="0" w:color="000000"/>
            </w:tcBorders>
            <w:hideMark/>
          </w:tcPr>
          <w:p w14:paraId="5F48C86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Given the unique racial/ethnic makeup of the rural sample, results should be cautiously</w:t>
            </w:r>
          </w:p>
          <w:p w14:paraId="063CB8EA"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generalized to other settings.</w:t>
            </w:r>
          </w:p>
        </w:tc>
      </w:tr>
      <w:tr w:rsidR="00C434FF" w14:paraId="50D5BF40"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1532A5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Smokowski, 2017</w:t>
            </w:r>
          </w:p>
        </w:tc>
        <w:tc>
          <w:tcPr>
            <w:tcW w:w="1560" w:type="dxa"/>
            <w:tcBorders>
              <w:top w:val="single" w:sz="4" w:space="0" w:color="000000"/>
              <w:left w:val="single" w:sz="4" w:space="0" w:color="000000"/>
              <w:bottom w:val="single" w:sz="4" w:space="0" w:color="000000"/>
              <w:right w:val="single" w:sz="4" w:space="0" w:color="000000"/>
            </w:tcBorders>
            <w:hideMark/>
          </w:tcPr>
          <w:p w14:paraId="5313E96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in County 1, all middle school students in 6th, 7th, and 8th grades were included in the sample. Because County 2 was geographically bigger with a larger student</w:t>
            </w:r>
          </w:p>
          <w:p w14:paraId="3DEE2E1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population, a random sample of 40% of middle-school</w:t>
            </w:r>
          </w:p>
          <w:p w14:paraId="756B3D7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students was included.</w:t>
            </w:r>
          </w:p>
        </w:tc>
        <w:tc>
          <w:tcPr>
            <w:tcW w:w="1560" w:type="dxa"/>
            <w:tcBorders>
              <w:top w:val="single" w:sz="4" w:space="0" w:color="000000"/>
              <w:left w:val="single" w:sz="4" w:space="0" w:color="000000"/>
              <w:bottom w:val="single" w:sz="4" w:space="0" w:color="000000"/>
              <w:right w:val="single" w:sz="4" w:space="0" w:color="000000"/>
            </w:tcBorders>
            <w:hideMark/>
          </w:tcPr>
          <w:p w14:paraId="2E21C38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559" w:type="dxa"/>
            <w:tcBorders>
              <w:top w:val="single" w:sz="4" w:space="0" w:color="000000"/>
              <w:left w:val="single" w:sz="4" w:space="0" w:color="000000"/>
              <w:bottom w:val="single" w:sz="4" w:space="0" w:color="000000"/>
              <w:right w:val="single" w:sz="4" w:space="0" w:color="000000"/>
            </w:tcBorders>
            <w:hideMark/>
          </w:tcPr>
          <w:p w14:paraId="60575FB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model was developed and adjusted for covariates (15 predictors which</w:t>
            </w:r>
          </w:p>
          <w:p w14:paraId="130006D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can be categorized into the following three categories: (a) demographics,</w:t>
            </w:r>
          </w:p>
          <w:p w14:paraId="0313164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microsystem protective factors, and (c) microsystem</w:t>
            </w:r>
          </w:p>
          <w:p w14:paraId="0E4AC07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risk factors.</w:t>
            </w:r>
          </w:p>
        </w:tc>
        <w:tc>
          <w:tcPr>
            <w:tcW w:w="1843" w:type="dxa"/>
            <w:tcBorders>
              <w:top w:val="single" w:sz="4" w:space="0" w:color="000000"/>
              <w:left w:val="single" w:sz="4" w:space="0" w:color="000000"/>
              <w:bottom w:val="single" w:sz="4" w:space="0" w:color="000000"/>
              <w:right w:val="single" w:sz="4" w:space="0" w:color="000000"/>
            </w:tcBorders>
            <w:hideMark/>
          </w:tcPr>
          <w:p w14:paraId="64C770A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multiple imputation analyses were completed to</w:t>
            </w:r>
          </w:p>
          <w:p w14:paraId="523A719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minimize the impact of missing data. </w:t>
            </w:r>
          </w:p>
        </w:tc>
        <w:tc>
          <w:tcPr>
            <w:tcW w:w="1701" w:type="dxa"/>
            <w:tcBorders>
              <w:top w:val="single" w:sz="4" w:space="0" w:color="000000"/>
              <w:left w:val="single" w:sz="4" w:space="0" w:color="000000"/>
              <w:bottom w:val="single" w:sz="4" w:space="0" w:color="000000"/>
              <w:right w:val="single" w:sz="4" w:space="0" w:color="000000"/>
            </w:tcBorders>
            <w:hideMark/>
          </w:tcPr>
          <w:p w14:paraId="2724986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Given the unique racial/ethnic makeup of the rural sample, results should be cautiously</w:t>
            </w:r>
          </w:p>
          <w:p w14:paraId="41F78C7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generalized to other settings.</w:t>
            </w:r>
          </w:p>
        </w:tc>
      </w:tr>
      <w:tr w:rsidR="00C434FF" w14:paraId="7423649B"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3316CF4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Snyder, 2012</w:t>
            </w:r>
          </w:p>
        </w:tc>
        <w:tc>
          <w:tcPr>
            <w:tcW w:w="1560" w:type="dxa"/>
            <w:tcBorders>
              <w:top w:val="single" w:sz="4" w:space="0" w:color="000000"/>
              <w:left w:val="single" w:sz="4" w:space="0" w:color="000000"/>
              <w:bottom w:val="single" w:sz="4" w:space="0" w:color="000000"/>
              <w:right w:val="single" w:sz="4" w:space="0" w:color="000000"/>
            </w:tcBorders>
            <w:hideMark/>
          </w:tcPr>
          <w:p w14:paraId="0D1B504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no random sampling, kindergarten children enrolling in one elementary school were recruited.</w:t>
            </w:r>
          </w:p>
        </w:tc>
        <w:tc>
          <w:tcPr>
            <w:tcW w:w="1560" w:type="dxa"/>
            <w:tcBorders>
              <w:top w:val="single" w:sz="4" w:space="0" w:color="000000"/>
              <w:left w:val="single" w:sz="4" w:space="0" w:color="000000"/>
              <w:bottom w:val="single" w:sz="4" w:space="0" w:color="000000"/>
              <w:right w:val="single" w:sz="4" w:space="0" w:color="000000"/>
            </w:tcBorders>
            <w:hideMark/>
          </w:tcPr>
          <w:p w14:paraId="6BE494E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objectively measured exposure and outcomes.</w:t>
            </w:r>
          </w:p>
        </w:tc>
        <w:tc>
          <w:tcPr>
            <w:tcW w:w="1559" w:type="dxa"/>
            <w:tcBorders>
              <w:top w:val="single" w:sz="4" w:space="0" w:color="000000"/>
              <w:left w:val="single" w:sz="4" w:space="0" w:color="000000"/>
              <w:bottom w:val="single" w:sz="4" w:space="0" w:color="000000"/>
              <w:right w:val="single" w:sz="4" w:space="0" w:color="000000"/>
            </w:tcBorders>
            <w:hideMark/>
          </w:tcPr>
          <w:p w14:paraId="3B324B1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several baseline variables were included in the model</w:t>
            </w:r>
          </w:p>
        </w:tc>
        <w:tc>
          <w:tcPr>
            <w:tcW w:w="1843" w:type="dxa"/>
            <w:tcBorders>
              <w:top w:val="single" w:sz="4" w:space="0" w:color="000000"/>
              <w:left w:val="single" w:sz="4" w:space="0" w:color="000000"/>
              <w:bottom w:val="single" w:sz="4" w:space="0" w:color="000000"/>
              <w:right w:val="single" w:sz="4" w:space="0" w:color="000000"/>
            </w:tcBorders>
            <w:hideMark/>
          </w:tcPr>
          <w:p w14:paraId="1376DED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there was a substantial amount (17%) of missing data in Grade 4 but no information on differences between drop-outs and those who did participate.</w:t>
            </w:r>
          </w:p>
        </w:tc>
        <w:tc>
          <w:tcPr>
            <w:tcW w:w="1701" w:type="dxa"/>
            <w:tcBorders>
              <w:top w:val="single" w:sz="4" w:space="0" w:color="000000"/>
              <w:left w:val="single" w:sz="4" w:space="0" w:color="000000"/>
              <w:bottom w:val="single" w:sz="4" w:space="0" w:color="000000"/>
              <w:right w:val="single" w:sz="4" w:space="0" w:color="000000"/>
            </w:tcBorders>
            <w:hideMark/>
          </w:tcPr>
          <w:p w14:paraId="5250784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indication</w:t>
            </w:r>
          </w:p>
        </w:tc>
      </w:tr>
      <w:tr w:rsidR="00C434FF" w:rsidRPr="002A20CA" w14:paraId="0207E6A6" w14:textId="77777777" w:rsidTr="002A20CA">
        <w:tc>
          <w:tcPr>
            <w:tcW w:w="1272" w:type="dxa"/>
            <w:tcBorders>
              <w:top w:val="single" w:sz="4" w:space="0" w:color="000000"/>
              <w:left w:val="single" w:sz="4" w:space="0" w:color="000000"/>
              <w:bottom w:val="single" w:sz="4" w:space="0" w:color="000000"/>
              <w:right w:val="single" w:sz="4" w:space="0" w:color="000000"/>
            </w:tcBorders>
            <w:hideMark/>
          </w:tcPr>
          <w:p w14:paraId="0CD7713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Vaske, 2010</w:t>
            </w:r>
          </w:p>
        </w:tc>
        <w:tc>
          <w:tcPr>
            <w:tcW w:w="1560" w:type="dxa"/>
            <w:tcBorders>
              <w:top w:val="single" w:sz="4" w:space="0" w:color="000000"/>
              <w:left w:val="single" w:sz="4" w:space="0" w:color="000000"/>
              <w:bottom w:val="single" w:sz="4" w:space="0" w:color="000000"/>
              <w:right w:val="single" w:sz="4" w:space="0" w:color="000000"/>
            </w:tcBorders>
            <w:hideMark/>
          </w:tcPr>
          <w:p w14:paraId="401F1BD4"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no random sampling, data used from the Children of the National Longitudinal Survey of Youth</w:t>
            </w:r>
          </w:p>
        </w:tc>
        <w:tc>
          <w:tcPr>
            <w:tcW w:w="1560" w:type="dxa"/>
            <w:tcBorders>
              <w:top w:val="single" w:sz="4" w:space="0" w:color="000000"/>
              <w:left w:val="single" w:sz="4" w:space="0" w:color="000000"/>
              <w:bottom w:val="single" w:sz="4" w:space="0" w:color="000000"/>
              <w:right w:val="single" w:sz="4" w:space="0" w:color="000000"/>
            </w:tcBorders>
            <w:hideMark/>
          </w:tcPr>
          <w:p w14:paraId="047B6D7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peer rejection was reported by the mother, but outcome was self-reported.</w:t>
            </w:r>
          </w:p>
        </w:tc>
        <w:tc>
          <w:tcPr>
            <w:tcW w:w="1559" w:type="dxa"/>
            <w:tcBorders>
              <w:top w:val="single" w:sz="4" w:space="0" w:color="000000"/>
              <w:left w:val="single" w:sz="4" w:space="0" w:color="000000"/>
              <w:bottom w:val="single" w:sz="4" w:space="0" w:color="000000"/>
              <w:right w:val="single" w:sz="4" w:space="0" w:color="000000"/>
            </w:tcBorders>
            <w:hideMark/>
          </w:tcPr>
          <w:p w14:paraId="0E23DCE1" w14:textId="77777777" w:rsidR="00C434FF" w:rsidRDefault="00C434FF">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No, all multivariate analyses controlled for child’s age, race, and disobedience.</w:t>
            </w:r>
          </w:p>
        </w:tc>
        <w:tc>
          <w:tcPr>
            <w:tcW w:w="1843" w:type="dxa"/>
            <w:tcBorders>
              <w:top w:val="single" w:sz="4" w:space="0" w:color="000000"/>
              <w:left w:val="single" w:sz="4" w:space="0" w:color="000000"/>
              <w:bottom w:val="single" w:sz="4" w:space="0" w:color="000000"/>
              <w:right w:val="single" w:sz="4" w:space="0" w:color="000000"/>
            </w:tcBorders>
            <w:hideMark/>
          </w:tcPr>
          <w:p w14:paraId="10DD6B5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Unclear, no  information on missing data available.</w:t>
            </w:r>
          </w:p>
        </w:tc>
        <w:tc>
          <w:tcPr>
            <w:tcW w:w="1701" w:type="dxa"/>
            <w:tcBorders>
              <w:top w:val="single" w:sz="4" w:space="0" w:color="000000"/>
              <w:left w:val="single" w:sz="4" w:space="0" w:color="000000"/>
              <w:bottom w:val="single" w:sz="4" w:space="0" w:color="000000"/>
              <w:right w:val="single" w:sz="4" w:space="0" w:color="000000"/>
            </w:tcBorders>
            <w:hideMark/>
          </w:tcPr>
          <w:p w14:paraId="196CE7D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no transparency on the included population (e.g. demographic information)</w:t>
            </w:r>
          </w:p>
        </w:tc>
      </w:tr>
    </w:tbl>
    <w:p w14:paraId="04282E39" w14:textId="77777777" w:rsidR="00C434FF" w:rsidRDefault="00C434FF" w:rsidP="00C434FF">
      <w:pPr>
        <w:spacing w:after="0" w:line="240" w:lineRule="auto"/>
        <w:rPr>
          <w:rFonts w:ascii="Verdana" w:hAnsi="Verdana" w:cs="Segoe UI"/>
          <w:sz w:val="17"/>
          <w:szCs w:val="17"/>
          <w:lang w:val="en-GB"/>
        </w:rPr>
      </w:pPr>
    </w:p>
    <w:p w14:paraId="1481F1DE" w14:textId="77777777" w:rsidR="00C434FF" w:rsidRDefault="00C434FF" w:rsidP="00C434FF">
      <w:pPr>
        <w:tabs>
          <w:tab w:val="left" w:pos="3804"/>
        </w:tabs>
        <w:spacing w:after="0" w:line="240" w:lineRule="auto"/>
        <w:rPr>
          <w:rFonts w:ascii="Verdana" w:hAnsi="Verdana" w:cs="Segoe UI"/>
          <w:b/>
          <w:sz w:val="17"/>
          <w:szCs w:val="17"/>
          <w:lang w:val="en-GB"/>
        </w:rPr>
      </w:pPr>
      <w:r>
        <w:rPr>
          <w:rFonts w:ascii="Verdana" w:hAnsi="Verdana" w:cs="Segoe UI"/>
          <w:b/>
          <w:sz w:val="17"/>
          <w:szCs w:val="17"/>
          <w:lang w:val="en-GB"/>
        </w:rPr>
        <w:t>Certainty of the body of evidence</w:t>
      </w:r>
      <w:r>
        <w:rPr>
          <w:rFonts w:ascii="Verdana" w:hAnsi="Verdana" w:cs="Segoe UI"/>
          <w:b/>
          <w:sz w:val="17"/>
          <w:szCs w:val="17"/>
          <w:lang w:val="en-GB"/>
        </w:rPr>
        <w:tab/>
      </w:r>
    </w:p>
    <w:p w14:paraId="58287BBF" w14:textId="77777777" w:rsidR="00C434FF" w:rsidRDefault="00C434FF" w:rsidP="00C434FF">
      <w:pPr>
        <w:tabs>
          <w:tab w:val="left" w:pos="3804"/>
        </w:tabs>
        <w:spacing w:after="0" w:line="240" w:lineRule="auto"/>
        <w:rPr>
          <w:rFonts w:ascii="Verdana" w:hAnsi="Verdana" w:cs="Segoe UI"/>
          <w:b/>
          <w:i/>
          <w:sz w:val="17"/>
          <w:szCs w:val="17"/>
          <w:u w:val="single"/>
          <w:lang w:val="en-GB"/>
        </w:rPr>
      </w:pPr>
    </w:p>
    <w:p w14:paraId="2420427D" w14:textId="77777777" w:rsidR="00C434FF" w:rsidRDefault="00C434FF" w:rsidP="00C434FF">
      <w:pPr>
        <w:tabs>
          <w:tab w:val="left" w:pos="3804"/>
        </w:tabs>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5-11 years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749532C7"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04A38D61"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11737F2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6E1EEDC"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1C949E5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AC9F9BA"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517E0AB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6B6F0160"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181EE74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C8C0B3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7396DDA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7DC20AA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C434FF" w14:paraId="1E531438"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49A92EF"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6903D15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2839E0C"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923CDD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43B645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25860A3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242D64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A68CEA1"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D9BAB3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0803F9D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B94114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04C47EF"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41CBC28A"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40F30FFC"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47B906F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4FADE67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970636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57A16BF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6B88407"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888793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D6E7E73"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72F5F63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0F3802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DC328E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69E0D8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187A3E9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4BF6645"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2F52ABC5"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230401F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6BCC9D2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23B69A85"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11947B09" w14:textId="77777777" w:rsidR="00C434FF" w:rsidRDefault="00C434FF" w:rsidP="00C434FF">
      <w:pPr>
        <w:spacing w:after="0" w:line="240" w:lineRule="auto"/>
        <w:rPr>
          <w:rFonts w:ascii="Verdana" w:hAnsi="Verdana" w:cs="Segoe UI"/>
          <w:b/>
          <w:i/>
          <w:sz w:val="17"/>
          <w:szCs w:val="17"/>
          <w:lang w:val="en-GB"/>
        </w:rPr>
      </w:pPr>
    </w:p>
    <w:p w14:paraId="0840D347" w14:textId="77777777" w:rsidR="00C434FF" w:rsidRDefault="00C434FF" w:rsidP="00C434FF">
      <w:pPr>
        <w:spacing w:after="0" w:line="240" w:lineRule="auto"/>
        <w:rPr>
          <w:rFonts w:ascii="Verdana" w:hAnsi="Verdana" w:cs="Segoe UI"/>
          <w:b/>
          <w:i/>
          <w:sz w:val="17"/>
          <w:szCs w:val="17"/>
          <w:lang w:val="en-GB"/>
        </w:rPr>
      </w:pPr>
    </w:p>
    <w:p w14:paraId="39F5F773" w14:textId="77777777" w:rsidR="00C434FF" w:rsidRDefault="00C434FF" w:rsidP="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12-18 years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736A1973"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92D050"/>
            <w:hideMark/>
          </w:tcPr>
          <w:p w14:paraId="2C22DA8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rejection</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50257E0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495F987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7687A01B"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85F3E6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08E99F0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585BBF0"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28248239"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C16154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063C47F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51A0FD5C"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C434FF" w14:paraId="14490AF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BA4895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1235B72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1BF55B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30A39A7"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135FD9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1F4D961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E83D834"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BD60D0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A5291C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2CAEB45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54A3B6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8C9C8EB"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6DBD9B61"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1DFEC509"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51D9BA3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22489347"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02D994A"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505E956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795A0D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2C24798"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546DA9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1A3CBDD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74C3CB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21A6901"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241698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0279918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CD0675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41F3B5C7"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3A3B0C6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06573C6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5BB4CB9A"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3D915D2C"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4863E3DC"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92D050"/>
            <w:hideMark/>
          </w:tcPr>
          <w:p w14:paraId="0CB03E93"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isolation</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605D3BD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3CE321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2AB48447"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B294A8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3A1E2F6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30D925B"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17BF888F"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A435BC0"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3523CB4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93A96F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Large variability of the results</w:t>
            </w:r>
          </w:p>
        </w:tc>
      </w:tr>
      <w:tr w:rsidR="00C434FF" w14:paraId="06A84027"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9E69A3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0EB6CF4E"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63B93F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77F24D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FB1CE5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6345C5F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6C826A4"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FDEA3F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3B6107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2AA2B1C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E8BAFA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72A39A6"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6B45E039"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72B7D733"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1C7C05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1A02B7C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9F254B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10A7FDC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7BF1E86"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A05247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54FF5A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178FC44A"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169FC6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F827DE1"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2546DF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4C0AF99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C15E86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67EE3B04"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5C240A3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6DA9966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1DFC023A"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305BAF64"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2D77FE91"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92D050"/>
            <w:hideMark/>
          </w:tcPr>
          <w:p w14:paraId="48645C4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Social preference</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4D34FE8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0515B97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509EA3E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F6DC45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6111F1E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87A230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110E6AD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1029F0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0C9B754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42F0202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C434FF" w14:paraId="533A8778"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1245D9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1B27544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ED818C1"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E0D26C3"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76BDAE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4FB91D9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BB01B1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A4A4517"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994F103"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41EEE8C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564778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C7722DB"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0E497566"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33298F37"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5C67FD8E"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6FA7EEFA"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180DF1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67FC0DC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BAAB9D5"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EE5ED1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887DB6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2EF94F3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D61E04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0DA9BD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5C486E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0F77608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1BFA99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64ADA4F8"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3D995CC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3F87FCD4"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5EFB2B01"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749EB59A"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2A20CA" w14:paraId="27D10B94" w14:textId="77777777" w:rsidTr="001F4F76">
        <w:tc>
          <w:tcPr>
            <w:tcW w:w="2885" w:type="dxa"/>
            <w:tcBorders>
              <w:top w:val="single" w:sz="4" w:space="0" w:color="FFFFFF"/>
              <w:left w:val="single" w:sz="4" w:space="0" w:color="FFFFFF"/>
              <w:bottom w:val="single" w:sz="4" w:space="0" w:color="000000"/>
              <w:right w:val="single" w:sz="4" w:space="0" w:color="000000"/>
            </w:tcBorders>
            <w:shd w:val="clear" w:color="auto" w:fill="92D050"/>
            <w:hideMark/>
          </w:tcPr>
          <w:p w14:paraId="4EC5E1A2" w14:textId="77777777" w:rsidR="002A20CA" w:rsidRDefault="002A20CA" w:rsidP="001F4F76">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invalidation</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186DE0C4" w14:textId="77777777" w:rsidR="002A20CA" w:rsidRDefault="002A20CA" w:rsidP="001F4F76">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4A548722" w14:textId="77777777" w:rsidR="002A20CA" w:rsidRDefault="002A20CA" w:rsidP="001F4F76">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2A20CA" w14:paraId="0713418D" w14:textId="77777777" w:rsidTr="001F4F76">
        <w:tc>
          <w:tcPr>
            <w:tcW w:w="2885" w:type="dxa"/>
            <w:tcBorders>
              <w:top w:val="single" w:sz="4" w:space="0" w:color="000000"/>
              <w:left w:val="single" w:sz="4" w:space="0" w:color="000000"/>
              <w:bottom w:val="single" w:sz="4" w:space="0" w:color="000000"/>
              <w:right w:val="single" w:sz="4" w:space="0" w:color="000000"/>
            </w:tcBorders>
            <w:hideMark/>
          </w:tcPr>
          <w:p w14:paraId="19B5F9A5" w14:textId="77777777" w:rsidR="002A20CA" w:rsidRDefault="002A20CA" w:rsidP="001F4F76">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7536F05A" w14:textId="77777777" w:rsidR="002A20CA" w:rsidRDefault="002A20CA" w:rsidP="001F4F76">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57AF9C7D" w14:textId="77777777" w:rsidR="002A20CA" w:rsidRDefault="002A20CA" w:rsidP="001F4F76">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2A20CA" w14:paraId="08D0B16D" w14:textId="77777777" w:rsidTr="001F4F76">
        <w:tc>
          <w:tcPr>
            <w:tcW w:w="2885" w:type="dxa"/>
            <w:tcBorders>
              <w:top w:val="single" w:sz="4" w:space="0" w:color="000000"/>
              <w:left w:val="single" w:sz="4" w:space="0" w:color="000000"/>
              <w:bottom w:val="single" w:sz="4" w:space="0" w:color="000000"/>
              <w:right w:val="single" w:sz="4" w:space="0" w:color="000000"/>
            </w:tcBorders>
            <w:hideMark/>
          </w:tcPr>
          <w:p w14:paraId="08C68569" w14:textId="77777777" w:rsidR="002A20CA" w:rsidRDefault="002A20CA" w:rsidP="001F4F76">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42F8AFB0" w14:textId="77777777" w:rsidR="002A20CA" w:rsidRDefault="002A20CA" w:rsidP="001F4F76">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5978C2A9" w14:textId="77777777" w:rsidR="002A20CA" w:rsidRDefault="002A20CA" w:rsidP="001F4F76">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w:t>
            </w:r>
          </w:p>
        </w:tc>
      </w:tr>
      <w:tr w:rsidR="002A20CA" w14:paraId="70E864DD" w14:textId="77777777" w:rsidTr="001F4F76">
        <w:tc>
          <w:tcPr>
            <w:tcW w:w="2885" w:type="dxa"/>
            <w:tcBorders>
              <w:top w:val="single" w:sz="4" w:space="0" w:color="000000"/>
              <w:left w:val="single" w:sz="4" w:space="0" w:color="000000"/>
              <w:bottom w:val="single" w:sz="4" w:space="0" w:color="000000"/>
              <w:right w:val="single" w:sz="4" w:space="0" w:color="000000"/>
            </w:tcBorders>
            <w:hideMark/>
          </w:tcPr>
          <w:p w14:paraId="493368E1" w14:textId="77777777" w:rsidR="002A20CA" w:rsidRDefault="002A20CA" w:rsidP="001F4F76">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544B681D" w14:textId="77777777" w:rsidR="002A20CA" w:rsidRDefault="002A20CA" w:rsidP="001F4F76">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BE5FB59" w14:textId="77777777" w:rsidR="002A20CA" w:rsidRDefault="002A20CA" w:rsidP="001F4F76">
            <w:pPr>
              <w:autoSpaceDE w:val="0"/>
              <w:autoSpaceDN w:val="0"/>
              <w:adjustRightInd w:val="0"/>
              <w:spacing w:after="0" w:line="240" w:lineRule="auto"/>
              <w:rPr>
                <w:rFonts w:ascii="Verdana" w:hAnsi="Verdana"/>
                <w:sz w:val="17"/>
                <w:szCs w:val="17"/>
                <w:lang w:val="en-GB"/>
              </w:rPr>
            </w:pPr>
          </w:p>
        </w:tc>
      </w:tr>
      <w:tr w:rsidR="002A20CA" w14:paraId="51275FC2" w14:textId="77777777" w:rsidTr="001F4F76">
        <w:tc>
          <w:tcPr>
            <w:tcW w:w="2885" w:type="dxa"/>
            <w:tcBorders>
              <w:top w:val="single" w:sz="4" w:space="0" w:color="000000"/>
              <w:left w:val="single" w:sz="4" w:space="0" w:color="000000"/>
              <w:bottom w:val="single" w:sz="4" w:space="0" w:color="000000"/>
              <w:right w:val="single" w:sz="4" w:space="0" w:color="000000"/>
            </w:tcBorders>
            <w:hideMark/>
          </w:tcPr>
          <w:p w14:paraId="1E7262E8" w14:textId="77777777" w:rsidR="002A20CA" w:rsidRDefault="002A20CA" w:rsidP="001F4F76">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2549120F" w14:textId="77777777" w:rsidR="002A20CA" w:rsidRDefault="002A20CA" w:rsidP="001F4F76">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F4690A1" w14:textId="77777777" w:rsidR="002A20CA" w:rsidRDefault="002A20CA" w:rsidP="001F4F76">
            <w:pPr>
              <w:autoSpaceDE w:val="0"/>
              <w:autoSpaceDN w:val="0"/>
              <w:adjustRightInd w:val="0"/>
              <w:spacing w:after="0" w:line="240" w:lineRule="auto"/>
              <w:rPr>
                <w:rFonts w:ascii="Verdana" w:hAnsi="Verdana"/>
                <w:sz w:val="17"/>
                <w:szCs w:val="17"/>
                <w:lang w:val="en-GB"/>
              </w:rPr>
            </w:pPr>
          </w:p>
        </w:tc>
      </w:tr>
      <w:tr w:rsidR="002A20CA" w14:paraId="6FCCB502" w14:textId="77777777" w:rsidTr="001F4F76">
        <w:tc>
          <w:tcPr>
            <w:tcW w:w="2885" w:type="dxa"/>
            <w:tcBorders>
              <w:top w:val="single" w:sz="4" w:space="0" w:color="000000"/>
              <w:left w:val="single" w:sz="4" w:space="0" w:color="000000"/>
              <w:bottom w:val="single" w:sz="4" w:space="0" w:color="000000"/>
              <w:right w:val="single" w:sz="4" w:space="0" w:color="000000"/>
            </w:tcBorders>
            <w:hideMark/>
          </w:tcPr>
          <w:p w14:paraId="6E916546" w14:textId="77777777" w:rsidR="002A20CA" w:rsidRDefault="002A20CA" w:rsidP="001F4F76">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5AE7196D" w14:textId="77777777" w:rsidR="002A20CA" w:rsidRDefault="002A20CA" w:rsidP="001F4F76">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EC7531F" w14:textId="77777777" w:rsidR="002A20CA" w:rsidRDefault="002A20CA" w:rsidP="001F4F76">
            <w:pPr>
              <w:autoSpaceDE w:val="0"/>
              <w:autoSpaceDN w:val="0"/>
              <w:adjustRightInd w:val="0"/>
              <w:spacing w:after="0" w:line="240" w:lineRule="auto"/>
              <w:rPr>
                <w:rFonts w:ascii="Verdana" w:hAnsi="Verdana"/>
                <w:sz w:val="17"/>
                <w:szCs w:val="17"/>
                <w:lang w:val="en-GB"/>
              </w:rPr>
            </w:pPr>
          </w:p>
        </w:tc>
      </w:tr>
      <w:tr w:rsidR="002A20CA" w14:paraId="1962D4A7" w14:textId="77777777" w:rsidTr="001F4F76">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1B490B89" w14:textId="77777777" w:rsidR="002A20CA" w:rsidRDefault="002A20CA" w:rsidP="001F4F76">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5C4C3958" w14:textId="77777777" w:rsidR="002A20CA" w:rsidRDefault="002A20CA" w:rsidP="001F4F76">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340D61C" w14:textId="77777777" w:rsidR="002A20CA" w:rsidRDefault="002A20CA" w:rsidP="001F4F76">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2A20CA" w14:paraId="53A636BF" w14:textId="77777777" w:rsidTr="001F4F76">
        <w:tc>
          <w:tcPr>
            <w:tcW w:w="2885" w:type="dxa"/>
            <w:tcBorders>
              <w:top w:val="single" w:sz="4" w:space="0" w:color="000000"/>
              <w:left w:val="single" w:sz="4" w:space="0" w:color="000000"/>
              <w:bottom w:val="single" w:sz="4" w:space="0" w:color="000000"/>
              <w:right w:val="single" w:sz="4" w:space="0" w:color="000000"/>
            </w:tcBorders>
            <w:hideMark/>
          </w:tcPr>
          <w:p w14:paraId="7F84D478" w14:textId="77777777" w:rsidR="002A20CA" w:rsidRDefault="002A20CA" w:rsidP="001F4F76">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25D7FC93" w14:textId="77777777" w:rsidR="002A20CA" w:rsidRDefault="002A20CA" w:rsidP="001F4F76">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A016C57" w14:textId="77777777" w:rsidR="002A20CA" w:rsidRDefault="002A20CA" w:rsidP="001F4F76">
            <w:pPr>
              <w:autoSpaceDE w:val="0"/>
              <w:autoSpaceDN w:val="0"/>
              <w:adjustRightInd w:val="0"/>
              <w:spacing w:after="0" w:line="240" w:lineRule="auto"/>
              <w:rPr>
                <w:rFonts w:ascii="Verdana" w:hAnsi="Verdana"/>
                <w:sz w:val="17"/>
                <w:szCs w:val="17"/>
                <w:lang w:val="en-GB"/>
              </w:rPr>
            </w:pPr>
          </w:p>
        </w:tc>
      </w:tr>
      <w:tr w:rsidR="002A20CA" w14:paraId="26407C87" w14:textId="77777777" w:rsidTr="001F4F76">
        <w:tc>
          <w:tcPr>
            <w:tcW w:w="2885" w:type="dxa"/>
            <w:tcBorders>
              <w:top w:val="single" w:sz="4" w:space="0" w:color="000000"/>
              <w:left w:val="single" w:sz="4" w:space="0" w:color="000000"/>
              <w:bottom w:val="single" w:sz="4" w:space="0" w:color="000000"/>
              <w:right w:val="single" w:sz="4" w:space="0" w:color="000000"/>
            </w:tcBorders>
            <w:hideMark/>
          </w:tcPr>
          <w:p w14:paraId="2A8F21DE" w14:textId="77777777" w:rsidR="002A20CA" w:rsidRDefault="002A20CA" w:rsidP="001F4F76">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50130B61" w14:textId="77777777" w:rsidR="002A20CA" w:rsidRDefault="002A20CA" w:rsidP="001F4F76">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5A857E4" w14:textId="77777777" w:rsidR="002A20CA" w:rsidRDefault="002A20CA" w:rsidP="001F4F76">
            <w:pPr>
              <w:autoSpaceDE w:val="0"/>
              <w:autoSpaceDN w:val="0"/>
              <w:adjustRightInd w:val="0"/>
              <w:spacing w:after="0" w:line="240" w:lineRule="auto"/>
              <w:rPr>
                <w:rFonts w:ascii="Verdana" w:hAnsi="Verdana"/>
                <w:sz w:val="17"/>
                <w:szCs w:val="17"/>
                <w:lang w:val="en-GB"/>
              </w:rPr>
            </w:pPr>
          </w:p>
        </w:tc>
      </w:tr>
      <w:tr w:rsidR="002A20CA" w14:paraId="0989E63F" w14:textId="77777777" w:rsidTr="001F4F76">
        <w:tc>
          <w:tcPr>
            <w:tcW w:w="2885" w:type="dxa"/>
            <w:tcBorders>
              <w:top w:val="single" w:sz="4" w:space="0" w:color="000000"/>
              <w:left w:val="single" w:sz="4" w:space="0" w:color="000000"/>
              <w:bottom w:val="single" w:sz="4" w:space="0" w:color="000000"/>
              <w:right w:val="single" w:sz="4" w:space="0" w:color="000000"/>
            </w:tcBorders>
            <w:hideMark/>
          </w:tcPr>
          <w:p w14:paraId="12F61173" w14:textId="77777777" w:rsidR="002A20CA" w:rsidRDefault="002A20CA" w:rsidP="001F4F76">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05082A6B" w14:textId="77777777" w:rsidR="002A20CA" w:rsidRDefault="002A20CA" w:rsidP="001F4F76">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55002D8" w14:textId="77777777" w:rsidR="002A20CA" w:rsidRDefault="002A20CA" w:rsidP="001F4F76">
            <w:pPr>
              <w:autoSpaceDE w:val="0"/>
              <w:autoSpaceDN w:val="0"/>
              <w:adjustRightInd w:val="0"/>
              <w:spacing w:after="0" w:line="240" w:lineRule="auto"/>
              <w:rPr>
                <w:rFonts w:ascii="Verdana" w:hAnsi="Verdana"/>
                <w:sz w:val="17"/>
                <w:szCs w:val="17"/>
                <w:lang w:val="en-GB"/>
              </w:rPr>
            </w:pPr>
          </w:p>
        </w:tc>
      </w:tr>
      <w:tr w:rsidR="002A20CA" w:rsidRPr="002A20CA" w14:paraId="18A977CA" w14:textId="77777777" w:rsidTr="001F4F76">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0A52C732" w14:textId="77777777" w:rsidR="002A20CA" w:rsidRDefault="002A20CA" w:rsidP="001F4F76">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24B08782" w14:textId="77777777" w:rsidR="002A20CA" w:rsidRDefault="002A20CA" w:rsidP="001F4F76">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234B3E80" w14:textId="77777777" w:rsidR="002A20CA" w:rsidRDefault="002A20CA" w:rsidP="001F4F76">
            <w:pPr>
              <w:autoSpaceDE w:val="0"/>
              <w:autoSpaceDN w:val="0"/>
              <w:adjustRightInd w:val="0"/>
              <w:spacing w:after="0" w:line="240" w:lineRule="auto"/>
              <w:jc w:val="center"/>
              <w:rPr>
                <w:rFonts w:ascii="Verdana" w:hAnsi="Verdana"/>
                <w:sz w:val="17"/>
                <w:szCs w:val="17"/>
                <w:lang w:val="en-GB"/>
              </w:rPr>
            </w:pPr>
          </w:p>
        </w:tc>
      </w:tr>
    </w:tbl>
    <w:p w14:paraId="611735E6" w14:textId="77777777" w:rsidR="002A20CA" w:rsidRPr="002A20CA" w:rsidRDefault="002A20CA" w:rsidP="00C434FF">
      <w:pPr>
        <w:spacing w:after="0" w:line="240" w:lineRule="auto"/>
        <w:rPr>
          <w:rFonts w:ascii="Verdana" w:hAnsi="Verdana" w:cs="Segoe UI"/>
          <w:b/>
          <w:sz w:val="17"/>
          <w:szCs w:val="17"/>
          <w:u w:val="single"/>
          <w:lang w:val="en-US"/>
        </w:rPr>
      </w:pPr>
    </w:p>
    <w:p w14:paraId="6EB6A44B" w14:textId="77777777" w:rsidR="002A20CA" w:rsidRDefault="002A20CA" w:rsidP="00C434FF">
      <w:pPr>
        <w:spacing w:after="0" w:line="240" w:lineRule="auto"/>
        <w:rPr>
          <w:rFonts w:ascii="Verdana" w:hAnsi="Verdana" w:cs="Segoe UI"/>
          <w:b/>
          <w:sz w:val="17"/>
          <w:szCs w:val="17"/>
          <w:u w:val="single"/>
          <w:lang w:val="en-GB"/>
        </w:rPr>
      </w:pPr>
    </w:p>
    <w:p w14:paraId="07A9CA49" w14:textId="527BB409" w:rsidR="00C434FF" w:rsidRDefault="00C434FF" w:rsidP="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5-18 years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43FC409F"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92D050"/>
            <w:hideMark/>
          </w:tcPr>
          <w:p w14:paraId="17C2176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rejection</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0C07BB4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FA97BBA"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0969127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F47FA7D"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4761685F"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7EEDF1FA"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22B15FD1"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EF6F2E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02D0F87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hideMark/>
          </w:tcPr>
          <w:p w14:paraId="25D976DA"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Lack of data, only in non-significant outcomes</w:t>
            </w:r>
          </w:p>
        </w:tc>
      </w:tr>
      <w:tr w:rsidR="00C434FF" w14:paraId="671EC96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9B59E8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178EA2F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60DB67D"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C7C6B2B"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32249A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756FF9C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3CD77D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C4133D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C284390"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1FB4B73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2E592E4"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2A6C166C"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1C6E47BA"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4DC259D9"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3FDCB46"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2FE9EEC5"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FA4E67C"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442ACDD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927335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885C96B"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C79C4B2"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267BC54B"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54CA5E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56E7549"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F8CC564"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367D7E0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75866DA"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62F4FAA1"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5996654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79B86D5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3347C247"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6B3FCE59"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105D0C22"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92D050"/>
            <w:hideMark/>
          </w:tcPr>
          <w:p w14:paraId="09DC20B3"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neglect</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5CDF29F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8592E9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7AF2722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CA72D8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148A37DD"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158DC605"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rsidRPr="002A20CA" w14:paraId="1DDE9DD8"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2120ED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49CF613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hideMark/>
          </w:tcPr>
          <w:p w14:paraId="33D2178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Lack of data, only in non-significant outcomes </w:t>
            </w:r>
          </w:p>
        </w:tc>
      </w:tr>
      <w:tr w:rsidR="00C434FF" w14:paraId="0F5F03A6"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05A3998"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206032B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5858C2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F51DDCE"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4B1BA95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7F3CEEC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FA16FF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7400C10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2B6F7B6"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lastRenderedPageBreak/>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1049CCB9"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A3F933F"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5A6596EB"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5BF963EF"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097BAB8F"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6871375B"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7845063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65B8EB1"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017DBD3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FCFF709"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3B19354A"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B0D1BA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10EB29F1"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8B4CC95"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254485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511E2475"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0C698EC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896F57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6A6BC931"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56676D6B"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58DD96D5"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47F057F9"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44123F8E"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C434FF" w14:paraId="22730393"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92D050"/>
            <w:hideMark/>
          </w:tcPr>
          <w:p w14:paraId="0B1D13DD"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isolation</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758FC0A0"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26DDB4EF"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C434FF" w14:paraId="506D2AE0"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315CF492"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561F5A88"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BE0F6EA"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C434FF" w14:paraId="462B9342"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0712B23D"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734C7FF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8D6DEB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1869DC4"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0BD3753"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460037A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163ECF8"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6570898E"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45F407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35391462"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9CFD6C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1B58CDED"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2959FBEE"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7C22B026"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9CCA813"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4E7E9447" w14:textId="77777777" w:rsidTr="00C434FF">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38E0BB97" w14:textId="77777777" w:rsidR="00C434FF" w:rsidRDefault="00C434FF">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20895611" w14:textId="77777777" w:rsidR="00C434FF" w:rsidRDefault="00C434FF">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4FB78538" w14:textId="77777777" w:rsidR="00C434FF" w:rsidRDefault="00C434FF">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C434FF" w14:paraId="495C5229"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690B46F3"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70ADCC5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6850D4E"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579631C"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75C8CD27"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33733E57"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72B5C1B"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14:paraId="085DC633" w14:textId="77777777" w:rsidTr="00C434FF">
        <w:tc>
          <w:tcPr>
            <w:tcW w:w="2885" w:type="dxa"/>
            <w:tcBorders>
              <w:top w:val="single" w:sz="4" w:space="0" w:color="000000"/>
              <w:left w:val="single" w:sz="4" w:space="0" w:color="000000"/>
              <w:bottom w:val="single" w:sz="4" w:space="0" w:color="000000"/>
              <w:right w:val="single" w:sz="4" w:space="0" w:color="000000"/>
            </w:tcBorders>
            <w:hideMark/>
          </w:tcPr>
          <w:p w14:paraId="1CDBE0D9"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3A4D96BC"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D9C8316" w14:textId="77777777" w:rsidR="00C434FF" w:rsidRDefault="00C434FF">
            <w:pPr>
              <w:autoSpaceDE w:val="0"/>
              <w:autoSpaceDN w:val="0"/>
              <w:adjustRightInd w:val="0"/>
              <w:spacing w:after="0" w:line="240" w:lineRule="auto"/>
              <w:rPr>
                <w:rFonts w:ascii="Verdana" w:hAnsi="Verdana"/>
                <w:sz w:val="17"/>
                <w:szCs w:val="17"/>
                <w:lang w:val="en-GB"/>
              </w:rPr>
            </w:pPr>
          </w:p>
        </w:tc>
      </w:tr>
      <w:tr w:rsidR="00C434FF" w:rsidRPr="002A20CA" w14:paraId="657E54B7" w14:textId="77777777" w:rsidTr="00C434FF">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108958E3" w14:textId="77777777" w:rsidR="00C434FF" w:rsidRDefault="00C434FF">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0023C573" w14:textId="77777777" w:rsidR="00C434FF" w:rsidRDefault="00C434FF">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775A7D1A" w14:textId="77777777" w:rsidR="00C434FF" w:rsidRDefault="00C434FF">
            <w:pPr>
              <w:autoSpaceDE w:val="0"/>
              <w:autoSpaceDN w:val="0"/>
              <w:adjustRightInd w:val="0"/>
              <w:spacing w:after="0" w:line="240" w:lineRule="auto"/>
              <w:jc w:val="center"/>
              <w:rPr>
                <w:rFonts w:ascii="Verdana" w:hAnsi="Verdana"/>
                <w:sz w:val="17"/>
                <w:szCs w:val="17"/>
                <w:lang w:val="en-GB"/>
              </w:rPr>
            </w:pPr>
          </w:p>
        </w:tc>
      </w:tr>
    </w:tbl>
    <w:p w14:paraId="3A84EBE3" w14:textId="77777777" w:rsidR="00C434FF" w:rsidRDefault="00C434FF" w:rsidP="00C434FF">
      <w:pPr>
        <w:spacing w:after="0" w:line="240" w:lineRule="auto"/>
        <w:rPr>
          <w:rFonts w:ascii="Verdana" w:hAnsi="Verdana" w:cs="Segoe UI"/>
          <w:sz w:val="17"/>
          <w:szCs w:val="17"/>
          <w:lang w:val="en-GB"/>
        </w:rPr>
      </w:pPr>
    </w:p>
    <w:p w14:paraId="185A4387" w14:textId="77777777" w:rsidR="00C434FF" w:rsidRDefault="00C434FF" w:rsidP="00C434FF">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7561"/>
      </w:tblGrid>
      <w:tr w:rsidR="00C434FF" w:rsidRPr="002A20CA" w14:paraId="04322B37" w14:textId="77777777" w:rsidTr="00C434FF">
        <w:tc>
          <w:tcPr>
            <w:tcW w:w="1932"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59DD4046"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Conclusion</w:t>
            </w:r>
          </w:p>
        </w:tc>
        <w:tc>
          <w:tcPr>
            <w:tcW w:w="7561" w:type="dxa"/>
            <w:tcBorders>
              <w:top w:val="single" w:sz="4" w:space="0" w:color="000000"/>
              <w:left w:val="single" w:sz="4" w:space="0" w:color="000000"/>
              <w:bottom w:val="single" w:sz="4" w:space="0" w:color="000000"/>
              <w:right w:val="single" w:sz="4" w:space="0" w:color="000000"/>
            </w:tcBorders>
          </w:tcPr>
          <w:p w14:paraId="17F79A0B"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5-11 years</w:t>
            </w:r>
          </w:p>
          <w:p w14:paraId="10DD5EF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w:t>
            </w:r>
            <w:r>
              <w:rPr>
                <w:rFonts w:ascii="Verdana" w:hAnsi="Verdana" w:cs="Segoe UI"/>
                <w:sz w:val="17"/>
                <w:szCs w:val="17"/>
                <w:u w:val="single"/>
                <w:lang w:val="en-GB"/>
              </w:rPr>
              <w:t>harm</w:t>
            </w:r>
            <w:r>
              <w:rPr>
                <w:rFonts w:ascii="Verdana" w:hAnsi="Verdana" w:cs="Segoe UI"/>
                <w:sz w:val="17"/>
                <w:szCs w:val="17"/>
                <w:lang w:val="en-GB"/>
              </w:rPr>
              <w:t xml:space="preserve"> for </w:t>
            </w:r>
            <w:r>
              <w:rPr>
                <w:rFonts w:ascii="Verdana" w:hAnsi="Verdana" w:cs="Segoe UI"/>
                <w:b/>
                <w:sz w:val="17"/>
                <w:szCs w:val="17"/>
                <w:lang w:val="en-GB"/>
              </w:rPr>
              <w:t>peer rejection</w:t>
            </w:r>
            <w:r>
              <w:rPr>
                <w:rFonts w:ascii="Verdana" w:hAnsi="Verdana" w:cs="Segoe UI"/>
                <w:sz w:val="17"/>
                <w:szCs w:val="17"/>
                <w:lang w:val="en-GB"/>
              </w:rPr>
              <w:t xml:space="preserve">. </w:t>
            </w:r>
          </w:p>
          <w:p w14:paraId="1790910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peer rejection resulted in a statistically significant increased risk of </w:t>
            </w:r>
            <w:r>
              <w:rPr>
                <w:rFonts w:ascii="Verdana" w:hAnsi="Verdana" w:cs="Segoe UI"/>
                <w:i/>
                <w:sz w:val="17"/>
                <w:szCs w:val="17"/>
                <w:lang w:val="en-GB"/>
              </w:rPr>
              <w:t>externalizing symptoms</w:t>
            </w:r>
            <w:r>
              <w:rPr>
                <w:rFonts w:ascii="Verdana" w:hAnsi="Verdana" w:cs="Segoe UI"/>
                <w:sz w:val="17"/>
                <w:szCs w:val="17"/>
                <w:lang w:val="en-GB"/>
              </w:rPr>
              <w:t xml:space="preserve"> (Ladd 2006). </w:t>
            </w:r>
          </w:p>
          <w:p w14:paraId="2017AF7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peer rejection at ages 6-11 resulted in a statistically significant increased risk of </w:t>
            </w:r>
            <w:r>
              <w:rPr>
                <w:rFonts w:ascii="Verdana" w:hAnsi="Verdana" w:cs="Segoe UI"/>
                <w:i/>
                <w:sz w:val="17"/>
                <w:szCs w:val="17"/>
                <w:lang w:val="en-GB"/>
              </w:rPr>
              <w:t>internalizing</w:t>
            </w:r>
            <w:r>
              <w:rPr>
                <w:rFonts w:ascii="Verdana" w:hAnsi="Verdana" w:cs="Segoe UI"/>
                <w:sz w:val="17"/>
                <w:szCs w:val="17"/>
                <w:lang w:val="en-GB"/>
              </w:rPr>
              <w:t xml:space="preserve"> </w:t>
            </w:r>
            <w:r>
              <w:rPr>
                <w:rFonts w:ascii="Verdana" w:hAnsi="Verdana" w:cs="Segoe UI"/>
                <w:i/>
                <w:sz w:val="17"/>
                <w:szCs w:val="17"/>
                <w:lang w:val="en-GB"/>
              </w:rPr>
              <w:t>symptoms</w:t>
            </w:r>
            <w:r>
              <w:rPr>
                <w:rFonts w:ascii="Verdana" w:hAnsi="Verdana" w:cs="Segoe UI"/>
                <w:sz w:val="17"/>
                <w:szCs w:val="17"/>
                <w:lang w:val="en-GB"/>
              </w:rPr>
              <w:t xml:space="preserve"> at ages 7-12. However, a statistically significant increased risk of internalizing symptoms at age 6, in case of peer rejection at age 5, could not be demonstrated (Ladd 2006).   </w:t>
            </w:r>
          </w:p>
          <w:p w14:paraId="47B2B1A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peer rejection in 3</w:t>
            </w:r>
            <w:r>
              <w:rPr>
                <w:rFonts w:ascii="Verdana" w:hAnsi="Verdana" w:cs="Segoe UI"/>
                <w:sz w:val="17"/>
                <w:szCs w:val="17"/>
                <w:vertAlign w:val="superscript"/>
                <w:lang w:val="en-GB"/>
              </w:rPr>
              <w:t>rd</w:t>
            </w:r>
            <w:r>
              <w:rPr>
                <w:rFonts w:ascii="Verdana" w:hAnsi="Verdana" w:cs="Segoe UI"/>
                <w:sz w:val="17"/>
                <w:szCs w:val="17"/>
                <w:lang w:val="en-GB"/>
              </w:rPr>
              <w:t xml:space="preserve"> grade resulted in a statistically significant increased risk of </w:t>
            </w:r>
            <w:r>
              <w:rPr>
                <w:rFonts w:ascii="Verdana" w:hAnsi="Verdana" w:cs="Segoe UI"/>
                <w:i/>
                <w:sz w:val="17"/>
                <w:szCs w:val="17"/>
                <w:lang w:val="en-GB"/>
              </w:rPr>
              <w:t>aggression</w:t>
            </w:r>
            <w:r>
              <w:rPr>
                <w:rFonts w:ascii="Verdana" w:hAnsi="Verdana" w:cs="Segoe UI"/>
                <w:sz w:val="17"/>
                <w:szCs w:val="17"/>
                <w:lang w:val="en-GB"/>
              </w:rPr>
              <w:t xml:space="preserve"> in 4</w:t>
            </w:r>
            <w:r>
              <w:rPr>
                <w:rFonts w:ascii="Verdana" w:hAnsi="Verdana" w:cs="Segoe UI"/>
                <w:sz w:val="17"/>
                <w:szCs w:val="17"/>
                <w:vertAlign w:val="superscript"/>
                <w:lang w:val="en-GB"/>
              </w:rPr>
              <w:t>th</w:t>
            </w:r>
            <w:r>
              <w:rPr>
                <w:rFonts w:ascii="Verdana" w:hAnsi="Verdana" w:cs="Segoe UI"/>
                <w:sz w:val="17"/>
                <w:szCs w:val="17"/>
                <w:lang w:val="en-GB"/>
              </w:rPr>
              <w:t xml:space="preserve"> grade. However, a statistically significant increased risk of aggression in 3</w:t>
            </w:r>
            <w:r>
              <w:rPr>
                <w:rFonts w:ascii="Verdana" w:hAnsi="Verdana" w:cs="Segoe UI"/>
                <w:sz w:val="17"/>
                <w:szCs w:val="17"/>
                <w:vertAlign w:val="superscript"/>
                <w:lang w:val="en-GB"/>
              </w:rPr>
              <w:t>rd</w:t>
            </w:r>
            <w:r>
              <w:rPr>
                <w:rFonts w:ascii="Verdana" w:hAnsi="Verdana" w:cs="Segoe UI"/>
                <w:sz w:val="17"/>
                <w:szCs w:val="17"/>
                <w:lang w:val="en-GB"/>
              </w:rPr>
              <w:t xml:space="preserve"> grade, in case of peer rejection in 2</w:t>
            </w:r>
            <w:r>
              <w:rPr>
                <w:rFonts w:ascii="Verdana" w:hAnsi="Verdana" w:cs="Segoe UI"/>
                <w:sz w:val="17"/>
                <w:szCs w:val="17"/>
                <w:vertAlign w:val="superscript"/>
                <w:lang w:val="en-GB"/>
              </w:rPr>
              <w:t>nd</w:t>
            </w:r>
            <w:r>
              <w:rPr>
                <w:rFonts w:ascii="Verdana" w:hAnsi="Verdana" w:cs="Segoe UI"/>
                <w:sz w:val="17"/>
                <w:szCs w:val="17"/>
                <w:lang w:val="en-GB"/>
              </w:rPr>
              <w:t xml:space="preserve"> grade, could not be demonstrated (Agoston 2013).</w:t>
            </w:r>
          </w:p>
          <w:p w14:paraId="2D57576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In addition, it was shown that peer rejection in 4</w:t>
            </w:r>
            <w:r>
              <w:rPr>
                <w:rFonts w:ascii="Verdana" w:hAnsi="Verdana" w:cs="Segoe UI"/>
                <w:sz w:val="17"/>
                <w:szCs w:val="17"/>
                <w:vertAlign w:val="superscript"/>
                <w:lang w:val="en-GB"/>
              </w:rPr>
              <w:t>th</w:t>
            </w:r>
            <w:r>
              <w:rPr>
                <w:rFonts w:ascii="Verdana" w:hAnsi="Verdana" w:cs="Segoe UI"/>
                <w:sz w:val="17"/>
                <w:szCs w:val="17"/>
                <w:lang w:val="en-GB"/>
              </w:rPr>
              <w:t xml:space="preserve"> grade resulted in a statistically significant increased risk of </w:t>
            </w:r>
            <w:r>
              <w:rPr>
                <w:rFonts w:ascii="Verdana" w:hAnsi="Verdana" w:cs="Segoe UI"/>
                <w:i/>
                <w:sz w:val="17"/>
                <w:szCs w:val="17"/>
                <w:lang w:val="en-GB"/>
              </w:rPr>
              <w:t>relational or physical victimization</w:t>
            </w:r>
            <w:r>
              <w:rPr>
                <w:rFonts w:ascii="Verdana" w:hAnsi="Verdana" w:cs="Segoe UI"/>
                <w:sz w:val="17"/>
                <w:szCs w:val="17"/>
                <w:lang w:val="en-GB"/>
              </w:rPr>
              <w:t xml:space="preserve"> in 5</w:t>
            </w:r>
            <w:r>
              <w:rPr>
                <w:rFonts w:ascii="Verdana" w:hAnsi="Verdana" w:cs="Segoe UI"/>
                <w:sz w:val="17"/>
                <w:szCs w:val="17"/>
                <w:vertAlign w:val="superscript"/>
                <w:lang w:val="en-GB"/>
              </w:rPr>
              <w:t>th</w:t>
            </w:r>
            <w:r>
              <w:rPr>
                <w:rFonts w:ascii="Verdana" w:hAnsi="Verdana" w:cs="Segoe UI"/>
                <w:sz w:val="17"/>
                <w:szCs w:val="17"/>
                <w:lang w:val="en-GB"/>
              </w:rPr>
              <w:t xml:space="preserve"> grade. However, a statistically significant increased risk of relational or physical victimization in 6</w:t>
            </w:r>
            <w:r>
              <w:rPr>
                <w:rFonts w:ascii="Verdana" w:hAnsi="Verdana" w:cs="Segoe UI"/>
                <w:sz w:val="17"/>
                <w:szCs w:val="17"/>
                <w:vertAlign w:val="superscript"/>
                <w:lang w:val="en-GB"/>
              </w:rPr>
              <w:t>th</w:t>
            </w:r>
            <w:r>
              <w:rPr>
                <w:rFonts w:ascii="Verdana" w:hAnsi="Verdana" w:cs="Segoe UI"/>
                <w:sz w:val="17"/>
                <w:szCs w:val="17"/>
                <w:lang w:val="en-GB"/>
              </w:rPr>
              <w:t xml:space="preserve"> grade, in case of peer rejection in 5</w:t>
            </w:r>
            <w:r>
              <w:rPr>
                <w:rFonts w:ascii="Verdana" w:hAnsi="Verdana" w:cs="Segoe UI"/>
                <w:sz w:val="17"/>
                <w:szCs w:val="17"/>
                <w:vertAlign w:val="superscript"/>
                <w:lang w:val="en-GB"/>
              </w:rPr>
              <w:t>th</w:t>
            </w:r>
            <w:r>
              <w:rPr>
                <w:rFonts w:ascii="Verdana" w:hAnsi="Verdana" w:cs="Segoe UI"/>
                <w:sz w:val="17"/>
                <w:szCs w:val="17"/>
                <w:lang w:val="en-GB"/>
              </w:rPr>
              <w:t xml:space="preserve"> grade, could not be demonstrated (Demol 2020).</w:t>
            </w:r>
          </w:p>
          <w:p w14:paraId="0AC1A3B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Furthermore, it was shown in one study that peer rejection resulted in a statistically significant increased risk of </w:t>
            </w:r>
            <w:r>
              <w:rPr>
                <w:rFonts w:ascii="Verdana" w:hAnsi="Verdana" w:cs="Segoe UI"/>
                <w:i/>
                <w:sz w:val="17"/>
                <w:szCs w:val="17"/>
                <w:lang w:val="en-GB"/>
              </w:rPr>
              <w:t>depressive symptoms</w:t>
            </w:r>
            <w:r>
              <w:rPr>
                <w:rFonts w:ascii="Verdana" w:hAnsi="Verdana" w:cs="Segoe UI"/>
                <w:sz w:val="17"/>
                <w:szCs w:val="17"/>
                <w:lang w:val="en-GB"/>
              </w:rPr>
              <w:t xml:space="preserve"> (Fussner 2018). However, in 2 other studies, a statistically significant increased risk of depressive symptoms, in case of peer rejection, could not be demonstrated (Agoston 2013, Evans 2019).  </w:t>
            </w:r>
          </w:p>
          <w:p w14:paraId="41B1DF3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In addition, a statistically significant increased risk of </w:t>
            </w:r>
            <w:r>
              <w:rPr>
                <w:rFonts w:ascii="Verdana" w:hAnsi="Verdana" w:cs="Segoe UI"/>
                <w:i/>
                <w:sz w:val="17"/>
                <w:szCs w:val="17"/>
                <w:lang w:val="en-GB"/>
              </w:rPr>
              <w:t>conduct problems</w:t>
            </w:r>
            <w:r>
              <w:rPr>
                <w:rFonts w:ascii="Verdana" w:hAnsi="Verdana" w:cs="Segoe UI"/>
                <w:sz w:val="17"/>
                <w:szCs w:val="17"/>
                <w:lang w:val="en-GB"/>
              </w:rPr>
              <w:t xml:space="preserve"> (Miller-Johnson 2002) or </w:t>
            </w:r>
            <w:r>
              <w:rPr>
                <w:rFonts w:ascii="Verdana" w:hAnsi="Verdana" w:cs="Segoe UI"/>
                <w:i/>
                <w:sz w:val="17"/>
                <w:szCs w:val="17"/>
                <w:lang w:val="en-GB"/>
              </w:rPr>
              <w:t>antisocial behaviour</w:t>
            </w:r>
            <w:r>
              <w:rPr>
                <w:rFonts w:ascii="Verdana" w:hAnsi="Verdana" w:cs="Segoe UI"/>
                <w:sz w:val="17"/>
                <w:szCs w:val="17"/>
                <w:lang w:val="en-GB"/>
              </w:rPr>
              <w:t xml:space="preserve"> (Snyder 2012), in case of peer rejection, could not be demonstrated. </w:t>
            </w:r>
          </w:p>
          <w:p w14:paraId="5FCD5556"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 and results could not be considered precise due to limited sample sizes and/or lack of data.</w:t>
            </w:r>
          </w:p>
          <w:p w14:paraId="634FB6F5" w14:textId="77777777" w:rsidR="00C434FF" w:rsidRDefault="00C434FF">
            <w:pPr>
              <w:spacing w:after="0" w:line="240" w:lineRule="auto"/>
              <w:rPr>
                <w:rFonts w:ascii="Verdana" w:hAnsi="Verdana" w:cs="Segoe UI"/>
                <w:sz w:val="17"/>
                <w:szCs w:val="17"/>
                <w:lang w:val="en-GB"/>
              </w:rPr>
            </w:pPr>
          </w:p>
          <w:p w14:paraId="042AB25E"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concerning the risk of </w:t>
            </w:r>
            <w:r>
              <w:rPr>
                <w:rFonts w:ascii="Verdana" w:hAnsi="Verdana" w:cs="Segoe UI"/>
                <w:i/>
                <w:sz w:val="17"/>
                <w:szCs w:val="17"/>
                <w:lang w:val="en-GB"/>
              </w:rPr>
              <w:t>depressive symptoms</w:t>
            </w:r>
            <w:r>
              <w:rPr>
                <w:rFonts w:ascii="Verdana" w:hAnsi="Verdana" w:cs="Segoe UI"/>
                <w:sz w:val="17"/>
                <w:szCs w:val="17"/>
                <w:lang w:val="en-GB"/>
              </w:rPr>
              <w:t xml:space="preserve"> or </w:t>
            </w:r>
            <w:r>
              <w:rPr>
                <w:rFonts w:ascii="Verdana" w:hAnsi="Verdana" w:cs="Segoe UI"/>
                <w:i/>
                <w:sz w:val="17"/>
                <w:szCs w:val="17"/>
                <w:lang w:val="en-GB"/>
              </w:rPr>
              <w:t>aggression</w:t>
            </w:r>
            <w:r>
              <w:rPr>
                <w:rFonts w:ascii="Verdana" w:hAnsi="Verdana" w:cs="Segoe UI"/>
                <w:sz w:val="17"/>
                <w:szCs w:val="17"/>
                <w:lang w:val="en-GB"/>
              </w:rPr>
              <w:t xml:space="preserve"> in case of </w:t>
            </w:r>
            <w:r>
              <w:rPr>
                <w:rFonts w:ascii="Verdana" w:hAnsi="Verdana" w:cs="Segoe UI"/>
                <w:b/>
                <w:sz w:val="17"/>
                <w:szCs w:val="17"/>
                <w:lang w:val="en-GB"/>
              </w:rPr>
              <w:t>peer neglect</w:t>
            </w:r>
            <w:r>
              <w:rPr>
                <w:rFonts w:ascii="Verdana" w:hAnsi="Verdana" w:cs="Segoe UI"/>
                <w:sz w:val="17"/>
                <w:szCs w:val="17"/>
                <w:lang w:val="en-GB"/>
              </w:rPr>
              <w:t>.</w:t>
            </w:r>
          </w:p>
          <w:p w14:paraId="7509800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A statistically significant increased risk of depressive symptoms or aggression, in case of peer neglect, could not be demonstrated (Agoston 2013).</w:t>
            </w:r>
          </w:p>
          <w:p w14:paraId="0882BD55"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could not be considered precise due to lack of data. </w:t>
            </w:r>
          </w:p>
          <w:p w14:paraId="1AA61F5A" w14:textId="77777777" w:rsidR="00C434FF" w:rsidRDefault="00C434FF">
            <w:pPr>
              <w:spacing w:after="0" w:line="240" w:lineRule="auto"/>
              <w:rPr>
                <w:rFonts w:ascii="Verdana" w:hAnsi="Verdana" w:cs="Segoe UI"/>
                <w:sz w:val="17"/>
                <w:szCs w:val="17"/>
                <w:lang w:val="en-GB"/>
              </w:rPr>
            </w:pPr>
          </w:p>
          <w:p w14:paraId="720D7F62" w14:textId="77777777" w:rsidR="00C434FF" w:rsidRDefault="00C434FF">
            <w:pPr>
              <w:spacing w:after="0" w:line="240" w:lineRule="auto"/>
              <w:rPr>
                <w:rFonts w:ascii="Verdana" w:hAnsi="Verdana" w:cs="Segoe UI"/>
                <w:b/>
                <w:sz w:val="17"/>
                <w:szCs w:val="17"/>
                <w:u w:val="single"/>
                <w:lang w:val="en-GB"/>
              </w:rPr>
            </w:pPr>
            <w:bookmarkStart w:id="23" w:name="_Hlk146291515"/>
            <w:r>
              <w:rPr>
                <w:rFonts w:ascii="Verdana" w:hAnsi="Verdana" w:cs="Segoe UI"/>
                <w:b/>
                <w:sz w:val="17"/>
                <w:szCs w:val="17"/>
                <w:u w:val="single"/>
                <w:lang w:val="en-GB"/>
              </w:rPr>
              <w:t>12-18 years</w:t>
            </w:r>
          </w:p>
          <w:bookmarkEnd w:id="23"/>
          <w:p w14:paraId="0ADCBB94"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w:t>
            </w:r>
            <w:r>
              <w:rPr>
                <w:rFonts w:ascii="Verdana" w:hAnsi="Verdana" w:cs="Segoe UI"/>
                <w:sz w:val="17"/>
                <w:szCs w:val="17"/>
                <w:u w:val="single"/>
                <w:lang w:val="en-GB"/>
              </w:rPr>
              <w:t>harm</w:t>
            </w:r>
            <w:r>
              <w:rPr>
                <w:rFonts w:ascii="Verdana" w:hAnsi="Verdana" w:cs="Segoe UI"/>
                <w:sz w:val="17"/>
                <w:szCs w:val="17"/>
                <w:lang w:val="en-GB"/>
              </w:rPr>
              <w:t xml:space="preserve"> for </w:t>
            </w:r>
            <w:r>
              <w:rPr>
                <w:rFonts w:ascii="Verdana" w:hAnsi="Verdana" w:cs="Segoe UI"/>
                <w:b/>
                <w:sz w:val="17"/>
                <w:szCs w:val="17"/>
                <w:lang w:val="en-GB"/>
              </w:rPr>
              <w:t>peer/friend rejection</w:t>
            </w:r>
            <w:r>
              <w:rPr>
                <w:rFonts w:ascii="Verdana" w:hAnsi="Verdana" w:cs="Segoe UI"/>
                <w:sz w:val="17"/>
                <w:szCs w:val="17"/>
                <w:lang w:val="en-GB"/>
              </w:rPr>
              <w:t xml:space="preserve">. </w:t>
            </w:r>
          </w:p>
          <w:p w14:paraId="5114E2A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peer/friend rejection resulted in a statistically significant increased risk of </w:t>
            </w:r>
            <w:r>
              <w:rPr>
                <w:rFonts w:ascii="Verdana" w:hAnsi="Verdana" w:cs="Segoe UI"/>
                <w:i/>
                <w:sz w:val="17"/>
                <w:szCs w:val="17"/>
                <w:lang w:val="en-GB"/>
              </w:rPr>
              <w:t>internalizing symptoms</w:t>
            </w:r>
            <w:r>
              <w:rPr>
                <w:rFonts w:ascii="Verdana" w:hAnsi="Verdana" w:cs="Segoe UI"/>
                <w:sz w:val="17"/>
                <w:szCs w:val="17"/>
                <w:lang w:val="en-GB"/>
              </w:rPr>
              <w:t xml:space="preserve"> (Cotter 2016, Smokowski 2017). In addition, it was shown that peer rejection resulted in a statistically significant increased risk of externalizing symptoms (Cotter 2016).</w:t>
            </w:r>
          </w:p>
          <w:p w14:paraId="2948CC6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Also, it was shown in 2 studies that peer rejection resulted in a statistically significant increased risk of </w:t>
            </w:r>
            <w:r>
              <w:rPr>
                <w:rFonts w:ascii="Verdana" w:hAnsi="Verdana" w:cs="Segoe UI"/>
                <w:i/>
                <w:sz w:val="17"/>
                <w:szCs w:val="17"/>
                <w:lang w:val="en-GB"/>
              </w:rPr>
              <w:t xml:space="preserve">aggression </w:t>
            </w:r>
            <w:r>
              <w:rPr>
                <w:rFonts w:ascii="Verdana" w:hAnsi="Verdana" w:cs="Segoe UI"/>
                <w:sz w:val="17"/>
                <w:szCs w:val="17"/>
                <w:lang w:val="en-GB"/>
              </w:rPr>
              <w:t>(Smokowski 2016, 2017). However, in one other study, a statistically significant increased risk of aggression, in case of peer rejection, could not be demonstrated (Cotter 2017).</w:t>
            </w:r>
          </w:p>
          <w:p w14:paraId="68D594A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Furthermore, it was shown that peer rejection resulted in a statistically significant increased risk of </w:t>
            </w:r>
            <w:r>
              <w:rPr>
                <w:rFonts w:ascii="Verdana" w:hAnsi="Verdana" w:cs="Segoe UI"/>
                <w:i/>
                <w:sz w:val="17"/>
                <w:szCs w:val="17"/>
                <w:lang w:val="en-GB"/>
              </w:rPr>
              <w:t>anxiety-depression</w:t>
            </w:r>
            <w:r>
              <w:rPr>
                <w:rFonts w:ascii="Verdana" w:hAnsi="Verdana" w:cs="Segoe UI"/>
                <w:sz w:val="17"/>
                <w:szCs w:val="17"/>
                <w:lang w:val="en-GB"/>
              </w:rPr>
              <w:t xml:space="preserve"> and </w:t>
            </w:r>
            <w:r>
              <w:rPr>
                <w:rFonts w:ascii="Verdana" w:hAnsi="Verdana" w:cs="Segoe UI"/>
                <w:i/>
                <w:sz w:val="17"/>
                <w:szCs w:val="17"/>
                <w:lang w:val="en-GB"/>
              </w:rPr>
              <w:t>overt antisocial behaviour</w:t>
            </w:r>
            <w:r>
              <w:rPr>
                <w:rFonts w:ascii="Verdana" w:hAnsi="Verdana" w:cs="Segoe UI"/>
                <w:sz w:val="17"/>
                <w:szCs w:val="17"/>
                <w:lang w:val="en-GB"/>
              </w:rPr>
              <w:t xml:space="preserve"> (Di Giunta 2018) or </w:t>
            </w:r>
            <w:r>
              <w:rPr>
                <w:rFonts w:ascii="Verdana" w:hAnsi="Verdana" w:cs="Segoe UI"/>
                <w:i/>
                <w:sz w:val="17"/>
                <w:szCs w:val="17"/>
                <w:lang w:val="en-GB"/>
              </w:rPr>
              <w:t xml:space="preserve">delinquency </w:t>
            </w:r>
            <w:r>
              <w:rPr>
                <w:rFonts w:ascii="Verdana" w:hAnsi="Verdana" w:cs="Segoe UI"/>
                <w:sz w:val="17"/>
                <w:szCs w:val="17"/>
                <w:lang w:val="en-GB"/>
              </w:rPr>
              <w:t>(Vaske 2010) in boys. However, in girls, a statistically significant increased risk of anxiety-depression, overt antisocial behaviour or delinquency, in case of peer rejection, could not be demonstrated (Di Giunta 2018, Vaske 2010).</w:t>
            </w:r>
          </w:p>
          <w:p w14:paraId="64B4CEB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over very low certainty and results cannot be considered precise due to limited sample sizes and/or lack of data.</w:t>
            </w:r>
          </w:p>
          <w:p w14:paraId="076A3817" w14:textId="77777777" w:rsidR="00C434FF" w:rsidRDefault="00C434FF">
            <w:pPr>
              <w:spacing w:after="0" w:line="240" w:lineRule="auto"/>
              <w:rPr>
                <w:rFonts w:ascii="Verdana" w:hAnsi="Verdana" w:cs="Segoe UI"/>
                <w:sz w:val="17"/>
                <w:szCs w:val="17"/>
                <w:lang w:val="en-GB"/>
              </w:rPr>
            </w:pPr>
          </w:p>
          <w:p w14:paraId="054D4FE7" w14:textId="77777777" w:rsidR="00C434FF" w:rsidRDefault="00C434FF">
            <w:pPr>
              <w:spacing w:after="0" w:line="240" w:lineRule="auto"/>
              <w:rPr>
                <w:rFonts w:ascii="Verdana" w:hAnsi="Verdana" w:cs="Segoe UI"/>
                <w:b/>
                <w:sz w:val="17"/>
                <w:szCs w:val="17"/>
                <w:lang w:val="en-GB"/>
              </w:rPr>
            </w:pPr>
            <w:r>
              <w:rPr>
                <w:rFonts w:ascii="Verdana" w:hAnsi="Verdana" w:cs="Segoe UI"/>
                <w:sz w:val="17"/>
                <w:szCs w:val="17"/>
                <w:lang w:val="en-GB"/>
              </w:rPr>
              <w:t xml:space="preserve">There is limited evidence concerning the risk of depressive symptoms in case of </w:t>
            </w:r>
            <w:r>
              <w:rPr>
                <w:rFonts w:ascii="Verdana" w:hAnsi="Verdana" w:cs="Segoe UI"/>
                <w:b/>
                <w:sz w:val="17"/>
                <w:szCs w:val="17"/>
                <w:lang w:val="en-GB"/>
              </w:rPr>
              <w:t xml:space="preserve">peer isolation </w:t>
            </w:r>
            <w:r>
              <w:rPr>
                <w:rFonts w:ascii="Verdana" w:hAnsi="Verdana" w:cs="Segoe UI"/>
                <w:sz w:val="17"/>
                <w:szCs w:val="17"/>
                <w:lang w:val="en-GB"/>
              </w:rPr>
              <w:t>or</w:t>
            </w:r>
            <w:r>
              <w:rPr>
                <w:rFonts w:ascii="Verdana" w:hAnsi="Verdana" w:cs="Segoe UI"/>
                <w:b/>
                <w:sz w:val="17"/>
                <w:szCs w:val="17"/>
                <w:lang w:val="en-GB"/>
              </w:rPr>
              <w:t xml:space="preserve"> social preference.</w:t>
            </w:r>
          </w:p>
          <w:p w14:paraId="01FF15C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A statistically significant increased risk of </w:t>
            </w:r>
            <w:r>
              <w:rPr>
                <w:rFonts w:ascii="Verdana" w:hAnsi="Verdana" w:cs="Segoe UI"/>
                <w:i/>
                <w:sz w:val="17"/>
                <w:szCs w:val="17"/>
                <w:lang w:val="en-GB"/>
              </w:rPr>
              <w:t>depressive symptoms</w:t>
            </w:r>
            <w:r>
              <w:rPr>
                <w:rFonts w:ascii="Verdana" w:hAnsi="Verdana" w:cs="Segoe UI"/>
                <w:sz w:val="17"/>
                <w:szCs w:val="17"/>
                <w:lang w:val="en-GB"/>
              </w:rPr>
              <w:t>, in case of peer isolation or social preference, could not be demonstrated (Kaltiala-Heino 2009, Prinstein 2004).</w:t>
            </w:r>
          </w:p>
          <w:p w14:paraId="31F34A5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could not be considered precise due to </w:t>
            </w:r>
          </w:p>
          <w:p w14:paraId="5D7887CF" w14:textId="099A288D" w:rsidR="00C434FF" w:rsidRDefault="00C434FF">
            <w:pPr>
              <w:spacing w:after="0" w:line="240" w:lineRule="auto"/>
              <w:rPr>
                <w:rFonts w:ascii="Verdana" w:hAnsi="Verdana" w:cs="Segoe UI"/>
                <w:sz w:val="17"/>
                <w:szCs w:val="17"/>
                <w:lang w:val="en-GB"/>
              </w:rPr>
            </w:pPr>
          </w:p>
          <w:p w14:paraId="6ED51046" w14:textId="77777777" w:rsidR="002A20CA" w:rsidRDefault="002A20CA" w:rsidP="002A20CA">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w:t>
            </w:r>
            <w:r>
              <w:rPr>
                <w:rFonts w:ascii="Verdana" w:hAnsi="Verdana" w:cs="Segoe UI"/>
                <w:sz w:val="17"/>
                <w:szCs w:val="17"/>
                <w:u w:val="single"/>
                <w:lang w:val="en-GB"/>
              </w:rPr>
              <w:t>harm</w:t>
            </w:r>
            <w:r>
              <w:rPr>
                <w:rFonts w:ascii="Verdana" w:hAnsi="Verdana" w:cs="Segoe UI"/>
                <w:sz w:val="17"/>
                <w:szCs w:val="17"/>
                <w:lang w:val="en-GB"/>
              </w:rPr>
              <w:t xml:space="preserve"> for </w:t>
            </w:r>
            <w:r>
              <w:rPr>
                <w:rFonts w:ascii="Verdana" w:hAnsi="Verdana" w:cs="Segoe UI"/>
                <w:b/>
                <w:sz w:val="17"/>
                <w:szCs w:val="17"/>
                <w:lang w:val="en-GB"/>
              </w:rPr>
              <w:t>peer invalidation</w:t>
            </w:r>
            <w:r>
              <w:rPr>
                <w:rFonts w:ascii="Verdana" w:hAnsi="Verdana" w:cs="Segoe UI"/>
                <w:sz w:val="17"/>
                <w:szCs w:val="17"/>
                <w:lang w:val="en-GB"/>
              </w:rPr>
              <w:t>.</w:t>
            </w:r>
          </w:p>
          <w:p w14:paraId="7EDE3760" w14:textId="77777777" w:rsidR="002A20CA" w:rsidRDefault="002A20CA" w:rsidP="002A20CA">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peer invalidation resulted in a statistically significant increased risk of </w:t>
            </w:r>
            <w:r>
              <w:rPr>
                <w:rFonts w:ascii="Verdana" w:hAnsi="Verdana" w:cs="Segoe UI"/>
                <w:i/>
                <w:sz w:val="17"/>
                <w:szCs w:val="17"/>
                <w:lang w:val="en-GB"/>
              </w:rPr>
              <w:t>suicidal ideation</w:t>
            </w:r>
            <w:r>
              <w:rPr>
                <w:rFonts w:ascii="Verdana" w:hAnsi="Verdana" w:cs="Segoe UI"/>
                <w:sz w:val="17"/>
                <w:szCs w:val="17"/>
                <w:lang w:val="en-GB"/>
              </w:rPr>
              <w:t xml:space="preserve"> (Selby 2013). </w:t>
            </w:r>
          </w:p>
          <w:p w14:paraId="2DFF5816" w14:textId="77777777" w:rsidR="002A20CA" w:rsidRDefault="002A20CA" w:rsidP="002A20CA">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 and results cannot be considered precise due to limited sample size.</w:t>
            </w:r>
          </w:p>
          <w:p w14:paraId="24682792" w14:textId="77777777" w:rsidR="002A20CA" w:rsidRDefault="002A20CA">
            <w:pPr>
              <w:spacing w:after="0" w:line="240" w:lineRule="auto"/>
              <w:rPr>
                <w:rFonts w:ascii="Verdana" w:hAnsi="Verdana" w:cs="Segoe UI"/>
                <w:sz w:val="17"/>
                <w:szCs w:val="17"/>
                <w:lang w:val="en-GB"/>
              </w:rPr>
            </w:pPr>
          </w:p>
          <w:p w14:paraId="73FEFF9D"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5-18 years</w:t>
            </w:r>
          </w:p>
          <w:p w14:paraId="18A12E1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w:t>
            </w:r>
            <w:r>
              <w:rPr>
                <w:rFonts w:ascii="Verdana" w:hAnsi="Verdana" w:cs="Segoe UI"/>
                <w:sz w:val="17"/>
                <w:szCs w:val="17"/>
                <w:u w:val="single"/>
                <w:lang w:val="en-GB"/>
              </w:rPr>
              <w:t>harm</w:t>
            </w:r>
            <w:r>
              <w:rPr>
                <w:rFonts w:ascii="Verdana" w:hAnsi="Verdana" w:cs="Segoe UI"/>
                <w:sz w:val="17"/>
                <w:szCs w:val="17"/>
                <w:lang w:val="en-GB"/>
              </w:rPr>
              <w:t xml:space="preserve"> for </w:t>
            </w:r>
            <w:r>
              <w:rPr>
                <w:rFonts w:ascii="Verdana" w:hAnsi="Verdana" w:cs="Segoe UI"/>
                <w:b/>
                <w:sz w:val="17"/>
                <w:szCs w:val="17"/>
                <w:lang w:val="en-GB"/>
              </w:rPr>
              <w:t>peer rejection</w:t>
            </w:r>
            <w:r>
              <w:rPr>
                <w:rFonts w:ascii="Verdana" w:hAnsi="Verdana" w:cs="Segoe UI"/>
                <w:sz w:val="17"/>
                <w:szCs w:val="17"/>
                <w:lang w:val="en-GB"/>
              </w:rPr>
              <w:t>.</w:t>
            </w:r>
          </w:p>
          <w:p w14:paraId="7A70D16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peer rejection resulted in a statistically significant increased risk of </w:t>
            </w:r>
            <w:r>
              <w:rPr>
                <w:rFonts w:ascii="Verdana" w:hAnsi="Verdana" w:cs="Segoe UI"/>
                <w:i/>
                <w:sz w:val="17"/>
                <w:szCs w:val="17"/>
                <w:lang w:val="en-GB"/>
              </w:rPr>
              <w:t>loneliness</w:t>
            </w:r>
            <w:r>
              <w:rPr>
                <w:rFonts w:ascii="Verdana" w:hAnsi="Verdana" w:cs="Segoe UI"/>
                <w:sz w:val="17"/>
                <w:szCs w:val="17"/>
                <w:lang w:val="en-GB"/>
              </w:rPr>
              <w:t xml:space="preserve"> (Pederson 2007).</w:t>
            </w:r>
          </w:p>
          <w:p w14:paraId="551D97EF"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peer rejection in 5</w:t>
            </w:r>
            <w:r>
              <w:rPr>
                <w:rFonts w:ascii="Verdana" w:hAnsi="Verdana" w:cs="Segoe UI"/>
                <w:sz w:val="17"/>
                <w:szCs w:val="17"/>
                <w:vertAlign w:val="superscript"/>
                <w:lang w:val="en-GB"/>
              </w:rPr>
              <w:t>th</w:t>
            </w:r>
            <w:r>
              <w:rPr>
                <w:rFonts w:ascii="Verdana" w:hAnsi="Verdana" w:cs="Segoe UI"/>
                <w:sz w:val="17"/>
                <w:szCs w:val="17"/>
                <w:lang w:val="en-GB"/>
              </w:rPr>
              <w:t xml:space="preserve"> or 6</w:t>
            </w:r>
            <w:r>
              <w:rPr>
                <w:rFonts w:ascii="Verdana" w:hAnsi="Verdana" w:cs="Segoe UI"/>
                <w:sz w:val="17"/>
                <w:szCs w:val="17"/>
                <w:vertAlign w:val="superscript"/>
                <w:lang w:val="en-GB"/>
              </w:rPr>
              <w:t>th</w:t>
            </w:r>
            <w:r>
              <w:rPr>
                <w:rFonts w:ascii="Verdana" w:hAnsi="Verdana" w:cs="Segoe UI"/>
                <w:sz w:val="17"/>
                <w:szCs w:val="17"/>
                <w:lang w:val="en-GB"/>
              </w:rPr>
              <w:t xml:space="preserve"> grade resulted in a statistically significant increased risk of </w:t>
            </w:r>
            <w:r>
              <w:rPr>
                <w:rFonts w:ascii="Verdana" w:hAnsi="Verdana" w:cs="Segoe UI"/>
                <w:i/>
                <w:sz w:val="17"/>
                <w:szCs w:val="17"/>
                <w:lang w:val="en-GB"/>
              </w:rPr>
              <w:t>aggression</w:t>
            </w:r>
            <w:r>
              <w:rPr>
                <w:rFonts w:ascii="Verdana" w:hAnsi="Verdana" w:cs="Segoe UI"/>
                <w:sz w:val="17"/>
                <w:szCs w:val="17"/>
                <w:lang w:val="en-GB"/>
              </w:rPr>
              <w:t xml:space="preserve"> in 6</w:t>
            </w:r>
            <w:r>
              <w:rPr>
                <w:rFonts w:ascii="Verdana" w:hAnsi="Verdana" w:cs="Segoe UI"/>
                <w:sz w:val="17"/>
                <w:szCs w:val="17"/>
                <w:vertAlign w:val="superscript"/>
                <w:lang w:val="en-GB"/>
              </w:rPr>
              <w:t>th</w:t>
            </w:r>
            <w:r>
              <w:rPr>
                <w:rFonts w:ascii="Verdana" w:hAnsi="Verdana" w:cs="Segoe UI"/>
                <w:sz w:val="17"/>
                <w:szCs w:val="17"/>
                <w:lang w:val="en-GB"/>
              </w:rPr>
              <w:t xml:space="preserve"> or 7</w:t>
            </w:r>
            <w:r>
              <w:rPr>
                <w:rFonts w:ascii="Verdana" w:hAnsi="Verdana" w:cs="Segoe UI"/>
                <w:sz w:val="17"/>
                <w:szCs w:val="17"/>
                <w:vertAlign w:val="superscript"/>
                <w:lang w:val="en-GB"/>
              </w:rPr>
              <w:t>th</w:t>
            </w:r>
            <w:r>
              <w:rPr>
                <w:rFonts w:ascii="Verdana" w:hAnsi="Verdana" w:cs="Segoe UI"/>
                <w:sz w:val="17"/>
                <w:szCs w:val="17"/>
                <w:lang w:val="en-GB"/>
              </w:rPr>
              <w:t xml:space="preserve"> grade. However, a statistically significant increased risk of aggression in 7</w:t>
            </w:r>
            <w:r>
              <w:rPr>
                <w:rFonts w:ascii="Verdana" w:hAnsi="Verdana" w:cs="Segoe UI"/>
                <w:sz w:val="17"/>
                <w:szCs w:val="17"/>
                <w:vertAlign w:val="superscript"/>
                <w:lang w:val="en-GB"/>
              </w:rPr>
              <w:t>th</w:t>
            </w:r>
            <w:r>
              <w:rPr>
                <w:rFonts w:ascii="Verdana" w:hAnsi="Verdana" w:cs="Segoe UI"/>
                <w:sz w:val="17"/>
                <w:szCs w:val="17"/>
                <w:lang w:val="en-GB"/>
              </w:rPr>
              <w:t xml:space="preserve"> or 8</w:t>
            </w:r>
            <w:r>
              <w:rPr>
                <w:rFonts w:ascii="Verdana" w:hAnsi="Verdana" w:cs="Segoe UI"/>
                <w:sz w:val="17"/>
                <w:szCs w:val="17"/>
                <w:vertAlign w:val="superscript"/>
                <w:lang w:val="en-GB"/>
              </w:rPr>
              <w:t>th</w:t>
            </w:r>
            <w:r>
              <w:rPr>
                <w:rFonts w:ascii="Verdana" w:hAnsi="Verdana" w:cs="Segoe UI"/>
                <w:sz w:val="17"/>
                <w:szCs w:val="17"/>
                <w:lang w:val="en-GB"/>
              </w:rPr>
              <w:t xml:space="preserve"> grade, in case of peer rejection in 6</w:t>
            </w:r>
            <w:r>
              <w:rPr>
                <w:rFonts w:ascii="Verdana" w:hAnsi="Verdana" w:cs="Segoe UI"/>
                <w:sz w:val="17"/>
                <w:szCs w:val="17"/>
                <w:vertAlign w:val="superscript"/>
                <w:lang w:val="en-GB"/>
              </w:rPr>
              <w:t>th</w:t>
            </w:r>
            <w:r>
              <w:rPr>
                <w:rFonts w:ascii="Verdana" w:hAnsi="Verdana" w:cs="Segoe UI"/>
                <w:sz w:val="17"/>
                <w:szCs w:val="17"/>
                <w:lang w:val="en-GB"/>
              </w:rPr>
              <w:t xml:space="preserve"> or 7</w:t>
            </w:r>
            <w:r>
              <w:rPr>
                <w:rFonts w:ascii="Verdana" w:hAnsi="Verdana" w:cs="Segoe UI"/>
                <w:sz w:val="17"/>
                <w:szCs w:val="17"/>
                <w:vertAlign w:val="superscript"/>
                <w:lang w:val="en-GB"/>
              </w:rPr>
              <w:t>th</w:t>
            </w:r>
            <w:r>
              <w:rPr>
                <w:rFonts w:ascii="Verdana" w:hAnsi="Verdana" w:cs="Segoe UI"/>
                <w:sz w:val="17"/>
                <w:szCs w:val="17"/>
                <w:lang w:val="en-GB"/>
              </w:rPr>
              <w:t xml:space="preserve"> grade, could not be demonstrated (Agoston 2013).</w:t>
            </w:r>
          </w:p>
          <w:p w14:paraId="6B5A8510"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Furthermore, a statistically significant increased risk of </w:t>
            </w:r>
            <w:r>
              <w:rPr>
                <w:rFonts w:ascii="Verdana" w:hAnsi="Verdana" w:cs="Segoe UI"/>
                <w:i/>
                <w:sz w:val="17"/>
                <w:szCs w:val="17"/>
                <w:lang w:val="en-GB"/>
              </w:rPr>
              <w:t>depressive symptoms</w:t>
            </w:r>
            <w:r>
              <w:rPr>
                <w:rFonts w:ascii="Verdana" w:hAnsi="Verdana" w:cs="Segoe UI"/>
                <w:sz w:val="17"/>
                <w:szCs w:val="17"/>
                <w:lang w:val="en-GB"/>
              </w:rPr>
              <w:t>, in case of peer rejection in early adolescence, could not be demonstrated (Agoston 2013, Pedersen 2007).</w:t>
            </w:r>
          </w:p>
          <w:p w14:paraId="0AAF9D78"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Also, a statistically significant increased risk of </w:t>
            </w:r>
            <w:r>
              <w:rPr>
                <w:rFonts w:ascii="Verdana" w:hAnsi="Verdana" w:cs="Segoe UI"/>
                <w:i/>
                <w:sz w:val="17"/>
                <w:szCs w:val="17"/>
                <w:lang w:val="en-GB"/>
              </w:rPr>
              <w:t>delinquency</w:t>
            </w:r>
            <w:r>
              <w:rPr>
                <w:rFonts w:ascii="Verdana" w:hAnsi="Verdana" w:cs="Segoe UI"/>
                <w:sz w:val="17"/>
                <w:szCs w:val="17"/>
                <w:lang w:val="en-GB"/>
              </w:rPr>
              <w:t xml:space="preserve"> at 12-13 years, in case of peer rejection at 10-11 years, could not be demonstrated (Pederson 2007).</w:t>
            </w:r>
          </w:p>
          <w:p w14:paraId="0E38B26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w:t>
            </w:r>
          </w:p>
          <w:p w14:paraId="301FE60A" w14:textId="77777777" w:rsidR="00C434FF" w:rsidRDefault="00C434FF">
            <w:pPr>
              <w:spacing w:after="0" w:line="240" w:lineRule="auto"/>
              <w:rPr>
                <w:rFonts w:ascii="Verdana" w:hAnsi="Verdana" w:cs="Segoe UI"/>
                <w:sz w:val="17"/>
                <w:szCs w:val="17"/>
                <w:lang w:val="en-GB"/>
              </w:rPr>
            </w:pPr>
          </w:p>
          <w:p w14:paraId="52C8ED5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w:t>
            </w:r>
            <w:r>
              <w:rPr>
                <w:rFonts w:ascii="Verdana" w:hAnsi="Verdana" w:cs="Segoe UI"/>
                <w:sz w:val="17"/>
                <w:szCs w:val="17"/>
                <w:u w:val="single"/>
                <w:lang w:val="en-GB"/>
              </w:rPr>
              <w:t>harm</w:t>
            </w:r>
            <w:r>
              <w:rPr>
                <w:rFonts w:ascii="Verdana" w:hAnsi="Verdana" w:cs="Segoe UI"/>
                <w:sz w:val="17"/>
                <w:szCs w:val="17"/>
                <w:lang w:val="en-GB"/>
              </w:rPr>
              <w:t xml:space="preserve"> for </w:t>
            </w:r>
            <w:r>
              <w:rPr>
                <w:rFonts w:ascii="Verdana" w:hAnsi="Verdana" w:cs="Segoe UI"/>
                <w:b/>
                <w:sz w:val="17"/>
                <w:szCs w:val="17"/>
                <w:lang w:val="en-GB"/>
              </w:rPr>
              <w:t>peer neglect</w:t>
            </w:r>
            <w:r>
              <w:rPr>
                <w:rFonts w:ascii="Verdana" w:hAnsi="Verdana" w:cs="Segoe UI"/>
                <w:sz w:val="17"/>
                <w:szCs w:val="17"/>
                <w:lang w:val="en-GB"/>
              </w:rPr>
              <w:t xml:space="preserve">. </w:t>
            </w:r>
          </w:p>
          <w:p w14:paraId="0145148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It was shown that peer neglect in 6</w:t>
            </w:r>
            <w:r>
              <w:rPr>
                <w:rFonts w:ascii="Verdana" w:hAnsi="Verdana" w:cs="Segoe UI"/>
                <w:sz w:val="17"/>
                <w:szCs w:val="17"/>
                <w:vertAlign w:val="superscript"/>
                <w:lang w:val="en-GB"/>
              </w:rPr>
              <w:t>th</w:t>
            </w:r>
            <w:r>
              <w:rPr>
                <w:rFonts w:ascii="Verdana" w:hAnsi="Verdana" w:cs="Segoe UI"/>
                <w:sz w:val="17"/>
                <w:szCs w:val="17"/>
                <w:lang w:val="en-GB"/>
              </w:rPr>
              <w:t xml:space="preserve"> or 7</w:t>
            </w:r>
            <w:r>
              <w:rPr>
                <w:rFonts w:ascii="Verdana" w:hAnsi="Verdana" w:cs="Segoe UI"/>
                <w:sz w:val="17"/>
                <w:szCs w:val="17"/>
                <w:vertAlign w:val="superscript"/>
                <w:lang w:val="en-GB"/>
              </w:rPr>
              <w:t>th</w:t>
            </w:r>
            <w:r>
              <w:rPr>
                <w:rFonts w:ascii="Verdana" w:hAnsi="Verdana" w:cs="Segoe UI"/>
                <w:sz w:val="17"/>
                <w:szCs w:val="17"/>
                <w:lang w:val="en-GB"/>
              </w:rPr>
              <w:t xml:space="preserve"> grade resulted in a statistically significant increased risk of </w:t>
            </w:r>
            <w:r>
              <w:rPr>
                <w:rFonts w:ascii="Verdana" w:hAnsi="Verdana" w:cs="Segoe UI"/>
                <w:i/>
                <w:sz w:val="17"/>
                <w:szCs w:val="17"/>
                <w:lang w:val="en-GB"/>
              </w:rPr>
              <w:t xml:space="preserve">depressive symptoms </w:t>
            </w:r>
            <w:r>
              <w:rPr>
                <w:rFonts w:ascii="Verdana" w:hAnsi="Verdana" w:cs="Segoe UI"/>
                <w:sz w:val="17"/>
                <w:szCs w:val="17"/>
                <w:lang w:val="en-GB"/>
              </w:rPr>
              <w:t>in 7</w:t>
            </w:r>
            <w:r>
              <w:rPr>
                <w:rFonts w:ascii="Verdana" w:hAnsi="Verdana" w:cs="Segoe UI"/>
                <w:sz w:val="17"/>
                <w:szCs w:val="17"/>
                <w:vertAlign w:val="superscript"/>
                <w:lang w:val="en-GB"/>
              </w:rPr>
              <w:t>th</w:t>
            </w:r>
            <w:r>
              <w:rPr>
                <w:rFonts w:ascii="Verdana" w:hAnsi="Verdana" w:cs="Segoe UI"/>
                <w:sz w:val="17"/>
                <w:szCs w:val="17"/>
                <w:lang w:val="en-GB"/>
              </w:rPr>
              <w:t xml:space="preserve"> or 8</w:t>
            </w:r>
            <w:r>
              <w:rPr>
                <w:rFonts w:ascii="Verdana" w:hAnsi="Verdana" w:cs="Segoe UI"/>
                <w:sz w:val="17"/>
                <w:szCs w:val="17"/>
                <w:vertAlign w:val="superscript"/>
                <w:lang w:val="en-GB"/>
              </w:rPr>
              <w:t>th</w:t>
            </w:r>
            <w:r>
              <w:rPr>
                <w:rFonts w:ascii="Verdana" w:hAnsi="Verdana" w:cs="Segoe UI"/>
                <w:sz w:val="17"/>
                <w:szCs w:val="17"/>
                <w:lang w:val="en-GB"/>
              </w:rPr>
              <w:t xml:space="preserve"> grade. However, a statistically significant increased risk of aggression in 6</w:t>
            </w:r>
            <w:r>
              <w:rPr>
                <w:rFonts w:ascii="Verdana" w:hAnsi="Verdana" w:cs="Segoe UI"/>
                <w:sz w:val="17"/>
                <w:szCs w:val="17"/>
                <w:vertAlign w:val="superscript"/>
                <w:lang w:val="en-GB"/>
              </w:rPr>
              <w:t>th</w:t>
            </w:r>
            <w:r>
              <w:rPr>
                <w:rFonts w:ascii="Verdana" w:hAnsi="Verdana" w:cs="Segoe UI"/>
                <w:sz w:val="17"/>
                <w:szCs w:val="17"/>
                <w:lang w:val="en-GB"/>
              </w:rPr>
              <w:t xml:space="preserve"> or 7</w:t>
            </w:r>
            <w:r>
              <w:rPr>
                <w:rFonts w:ascii="Verdana" w:hAnsi="Verdana" w:cs="Segoe UI"/>
                <w:sz w:val="17"/>
                <w:szCs w:val="17"/>
                <w:vertAlign w:val="superscript"/>
                <w:lang w:val="en-GB"/>
              </w:rPr>
              <w:t>th</w:t>
            </w:r>
            <w:r>
              <w:rPr>
                <w:rFonts w:ascii="Verdana" w:hAnsi="Verdana" w:cs="Segoe UI"/>
                <w:sz w:val="17"/>
                <w:szCs w:val="17"/>
                <w:lang w:val="en-GB"/>
              </w:rPr>
              <w:t xml:space="preserve"> grade, in case of peer rejection in 5</w:t>
            </w:r>
            <w:r>
              <w:rPr>
                <w:rFonts w:ascii="Verdana" w:hAnsi="Verdana" w:cs="Segoe UI"/>
                <w:sz w:val="17"/>
                <w:szCs w:val="17"/>
                <w:vertAlign w:val="superscript"/>
                <w:lang w:val="en-GB"/>
              </w:rPr>
              <w:t>th</w:t>
            </w:r>
            <w:r>
              <w:rPr>
                <w:rFonts w:ascii="Verdana" w:hAnsi="Verdana" w:cs="Segoe UI"/>
                <w:sz w:val="17"/>
                <w:szCs w:val="17"/>
                <w:lang w:val="en-GB"/>
              </w:rPr>
              <w:t xml:space="preserve"> or 6</w:t>
            </w:r>
            <w:r>
              <w:rPr>
                <w:rFonts w:ascii="Verdana" w:hAnsi="Verdana" w:cs="Segoe UI"/>
                <w:sz w:val="17"/>
                <w:szCs w:val="17"/>
                <w:vertAlign w:val="superscript"/>
                <w:lang w:val="en-GB"/>
              </w:rPr>
              <w:t>th</w:t>
            </w:r>
            <w:r>
              <w:rPr>
                <w:rFonts w:ascii="Verdana" w:hAnsi="Verdana" w:cs="Segoe UI"/>
                <w:sz w:val="17"/>
                <w:szCs w:val="17"/>
                <w:lang w:val="en-GB"/>
              </w:rPr>
              <w:t xml:space="preserve"> grade, could not be demonstrated (Agoston 2013).</w:t>
            </w:r>
          </w:p>
          <w:p w14:paraId="5231E359"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Also, a statistically significant increased risk of </w:t>
            </w:r>
            <w:r>
              <w:rPr>
                <w:rFonts w:ascii="Verdana" w:hAnsi="Verdana" w:cs="Segoe UI"/>
                <w:i/>
                <w:sz w:val="17"/>
                <w:szCs w:val="17"/>
                <w:lang w:val="en-GB"/>
              </w:rPr>
              <w:t>aggression</w:t>
            </w:r>
            <w:r>
              <w:rPr>
                <w:rFonts w:ascii="Verdana" w:hAnsi="Verdana" w:cs="Segoe UI"/>
                <w:sz w:val="17"/>
                <w:szCs w:val="17"/>
                <w:lang w:val="en-GB"/>
              </w:rPr>
              <w:t>, in case of peer neglect, could not be demonstrated (Agoston 2013).</w:t>
            </w:r>
          </w:p>
          <w:p w14:paraId="5EEBB8C7"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lack of data. </w:t>
            </w:r>
          </w:p>
          <w:p w14:paraId="141CA1BB" w14:textId="77777777" w:rsidR="00C434FF" w:rsidRDefault="00C434FF">
            <w:pPr>
              <w:spacing w:after="0" w:line="240" w:lineRule="auto"/>
              <w:rPr>
                <w:rFonts w:ascii="Verdana" w:hAnsi="Verdana" w:cs="Segoe UI"/>
                <w:sz w:val="17"/>
                <w:szCs w:val="17"/>
                <w:lang w:val="en-GB"/>
              </w:rPr>
            </w:pPr>
          </w:p>
          <w:p w14:paraId="29754AF1"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w:t>
            </w:r>
            <w:r>
              <w:rPr>
                <w:rFonts w:ascii="Verdana" w:hAnsi="Verdana" w:cs="Segoe UI"/>
                <w:sz w:val="17"/>
                <w:szCs w:val="17"/>
                <w:u w:val="single"/>
                <w:lang w:val="en-GB"/>
              </w:rPr>
              <w:t>harm</w:t>
            </w:r>
            <w:r>
              <w:rPr>
                <w:rFonts w:ascii="Verdana" w:hAnsi="Verdana" w:cs="Segoe UI"/>
                <w:sz w:val="17"/>
                <w:szCs w:val="17"/>
                <w:lang w:val="en-GB"/>
              </w:rPr>
              <w:t xml:space="preserve"> for </w:t>
            </w:r>
            <w:r>
              <w:rPr>
                <w:rFonts w:ascii="Verdana" w:hAnsi="Verdana" w:cs="Segoe UI"/>
                <w:b/>
                <w:sz w:val="17"/>
                <w:szCs w:val="17"/>
                <w:lang w:val="en-GB"/>
              </w:rPr>
              <w:t>peer isolation</w:t>
            </w:r>
            <w:r>
              <w:rPr>
                <w:rFonts w:ascii="Verdana" w:hAnsi="Verdana" w:cs="Segoe UI"/>
                <w:sz w:val="17"/>
                <w:szCs w:val="17"/>
                <w:lang w:val="en-GB"/>
              </w:rPr>
              <w:t>.</w:t>
            </w:r>
          </w:p>
          <w:p w14:paraId="13C8C862"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peer isolation resulted in a statistically significant increased risk of </w:t>
            </w:r>
            <w:r>
              <w:rPr>
                <w:rFonts w:ascii="Verdana" w:hAnsi="Verdana" w:cs="Segoe UI"/>
                <w:i/>
                <w:sz w:val="17"/>
                <w:szCs w:val="17"/>
                <w:lang w:val="en-GB"/>
              </w:rPr>
              <w:t xml:space="preserve">depressive symptoms </w:t>
            </w:r>
            <w:r>
              <w:rPr>
                <w:rFonts w:ascii="Verdana" w:hAnsi="Verdana" w:cs="Segoe UI"/>
                <w:sz w:val="17"/>
                <w:szCs w:val="17"/>
                <w:lang w:val="en-GB"/>
              </w:rPr>
              <w:t xml:space="preserve">(Christ 2017). </w:t>
            </w:r>
          </w:p>
          <w:p w14:paraId="18BC205C"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w:t>
            </w:r>
          </w:p>
        </w:tc>
      </w:tr>
      <w:tr w:rsidR="00C434FF" w14:paraId="6DF42475" w14:textId="77777777" w:rsidTr="00C434FF">
        <w:tc>
          <w:tcPr>
            <w:tcW w:w="1932"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13B07C87"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lastRenderedPageBreak/>
              <w:t>Reference(s)</w:t>
            </w:r>
          </w:p>
        </w:tc>
        <w:tc>
          <w:tcPr>
            <w:tcW w:w="7561" w:type="dxa"/>
            <w:tcBorders>
              <w:top w:val="single" w:sz="4" w:space="0" w:color="000000"/>
              <w:left w:val="single" w:sz="4" w:space="0" w:color="000000"/>
              <w:bottom w:val="single" w:sz="4" w:space="0" w:color="000000"/>
              <w:right w:val="single" w:sz="4" w:space="0" w:color="000000"/>
            </w:tcBorders>
            <w:hideMark/>
          </w:tcPr>
          <w:p w14:paraId="74A60C93" w14:textId="77777777" w:rsidR="00C434FF" w:rsidRDefault="00C434FF">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Articles</w:t>
            </w:r>
          </w:p>
          <w:p w14:paraId="213D52D3" w14:textId="77777777" w:rsidR="00C434FF" w:rsidRDefault="00C434FF">
            <w:pPr>
              <w:spacing w:after="0" w:line="240" w:lineRule="auto"/>
              <w:rPr>
                <w:rFonts w:ascii="Verdana" w:hAnsi="Verdana" w:cs="Segoe UI"/>
                <w:sz w:val="17"/>
                <w:szCs w:val="17"/>
                <w:lang w:val="en-GB"/>
              </w:rPr>
            </w:pPr>
            <w:r>
              <w:rPr>
                <w:rFonts w:ascii="Verdana" w:hAnsi="Verdana" w:cs="Segoe UI"/>
                <w:sz w:val="17"/>
                <w:szCs w:val="17"/>
                <w:u w:val="single"/>
                <w:lang w:val="en-GB"/>
              </w:rPr>
              <w:t>Agoston AM</w:t>
            </w:r>
            <w:r>
              <w:rPr>
                <w:rFonts w:ascii="Verdana" w:hAnsi="Verdana" w:cs="Segoe UI"/>
                <w:sz w:val="17"/>
                <w:szCs w:val="17"/>
                <w:lang w:val="en-GB"/>
              </w:rPr>
              <w:t xml:space="preserve">, Rudolph KD. </w:t>
            </w:r>
            <w:r>
              <w:rPr>
                <w:rFonts w:ascii="Verdana" w:hAnsi="Verdana" w:cs="Segoe UI"/>
                <w:i/>
                <w:sz w:val="17"/>
                <w:szCs w:val="17"/>
                <w:lang w:val="en-GB"/>
              </w:rPr>
              <w:t>Pathways From Depressive Symptoms to Low Social Status.</w:t>
            </w:r>
            <w:r>
              <w:rPr>
                <w:rFonts w:ascii="Verdana" w:hAnsi="Verdana" w:cs="Segoe UI"/>
                <w:sz w:val="17"/>
                <w:szCs w:val="17"/>
                <w:lang w:val="en-GB"/>
              </w:rPr>
              <w:t xml:space="preserve"> J Abnorm Child Psychol 2013, 41(2):295-308.</w:t>
            </w:r>
          </w:p>
          <w:p w14:paraId="489F2006"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Christ SL</w:t>
            </w:r>
            <w:r>
              <w:rPr>
                <w:rFonts w:ascii="Verdana" w:hAnsi="Verdana" w:cs="Segoe UI"/>
                <w:sz w:val="17"/>
                <w:szCs w:val="17"/>
                <w:lang w:val="en-US"/>
              </w:rPr>
              <w:t xml:space="preserve">, Kwak YY, Lu T. </w:t>
            </w:r>
            <w:r>
              <w:rPr>
                <w:rFonts w:ascii="Verdana" w:hAnsi="Verdana" w:cs="Segoe UI"/>
                <w:i/>
                <w:sz w:val="17"/>
                <w:szCs w:val="17"/>
                <w:lang w:val="en-US"/>
              </w:rPr>
              <w:t>The joint impact of parental psychological neglect and peer isolation on adolescents' depression.</w:t>
            </w:r>
            <w:r>
              <w:rPr>
                <w:rFonts w:ascii="Verdana" w:hAnsi="Verdana" w:cs="Segoe UI"/>
                <w:sz w:val="17"/>
                <w:szCs w:val="17"/>
                <w:lang w:val="en-US"/>
              </w:rPr>
              <w:t xml:space="preserve"> Child Abuse Negl 2017, 69:151-162.</w:t>
            </w:r>
          </w:p>
          <w:p w14:paraId="1B9C68F0"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Cotter KL</w:t>
            </w:r>
            <w:r>
              <w:rPr>
                <w:rFonts w:ascii="Verdana" w:hAnsi="Verdana" w:cs="Segoe UI"/>
                <w:sz w:val="17"/>
                <w:szCs w:val="17"/>
                <w:lang w:val="en-US"/>
              </w:rPr>
              <w:t xml:space="preserve">, Smokowski PR. </w:t>
            </w:r>
            <w:r>
              <w:rPr>
                <w:rFonts w:ascii="Verdana" w:hAnsi="Verdana" w:cs="Segoe UI"/>
                <w:i/>
                <w:sz w:val="17"/>
                <w:szCs w:val="17"/>
                <w:lang w:val="en-US"/>
              </w:rPr>
              <w:t>An Investigation of Relational Risk and Promotive Factors Associated with Adolescent Female Aggression.</w:t>
            </w:r>
            <w:r>
              <w:rPr>
                <w:rFonts w:ascii="Verdana" w:hAnsi="Verdana" w:cs="Segoe UI"/>
                <w:sz w:val="17"/>
                <w:szCs w:val="17"/>
                <w:lang w:val="en-US"/>
              </w:rPr>
              <w:t xml:space="preserve"> Child Psychiatry Hum Dev 2017, 48(5):754-767.</w:t>
            </w:r>
          </w:p>
          <w:p w14:paraId="5A728219"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Cotter KL</w:t>
            </w:r>
            <w:r>
              <w:rPr>
                <w:rFonts w:ascii="Verdana" w:hAnsi="Verdana" w:cs="Segoe UI"/>
                <w:sz w:val="17"/>
                <w:szCs w:val="17"/>
                <w:lang w:val="en-US"/>
              </w:rPr>
              <w:t xml:space="preserve">, Wu Q, Smokowski PR. </w:t>
            </w:r>
            <w:r>
              <w:rPr>
                <w:rFonts w:ascii="Verdana" w:hAnsi="Verdana" w:cs="Segoe UI"/>
                <w:i/>
                <w:sz w:val="17"/>
                <w:szCs w:val="17"/>
                <w:lang w:val="en-US"/>
              </w:rPr>
              <w:t>Longitudinal Risk and Protective Factors Associated with Internalizing and Externalizing Symptoms Among Male and Female Adolescents.</w:t>
            </w:r>
            <w:r>
              <w:rPr>
                <w:rFonts w:ascii="Verdana" w:hAnsi="Verdana" w:cs="Segoe UI"/>
                <w:sz w:val="17"/>
                <w:szCs w:val="17"/>
                <w:lang w:val="en-US"/>
              </w:rPr>
              <w:t xml:space="preserve"> Child Psychiatry Hum Dev 2016, 47(3), 472-485.</w:t>
            </w:r>
          </w:p>
          <w:p w14:paraId="75F5DAC9"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Demol K</w:t>
            </w:r>
            <w:r>
              <w:rPr>
                <w:rFonts w:ascii="Verdana" w:hAnsi="Verdana" w:cs="Segoe UI"/>
                <w:sz w:val="17"/>
                <w:szCs w:val="17"/>
                <w:lang w:val="en-US"/>
              </w:rPr>
              <w:t xml:space="preserve">, Leflot G, Verschueren K, Colpin H. </w:t>
            </w:r>
            <w:r>
              <w:rPr>
                <w:rFonts w:ascii="Verdana" w:hAnsi="Verdana" w:cs="Segoe UI"/>
                <w:i/>
                <w:sz w:val="17"/>
                <w:szCs w:val="17"/>
                <w:lang w:val="en-US"/>
              </w:rPr>
              <w:t xml:space="preserve">Revealing the Transactional Associations among Teacher-Child Relationships, Peer Rejection and Peer Victimization in Early Adolescence. </w:t>
            </w:r>
            <w:r>
              <w:rPr>
                <w:rFonts w:ascii="Verdana" w:hAnsi="Verdana" w:cs="Segoe UI"/>
                <w:sz w:val="17"/>
                <w:szCs w:val="17"/>
                <w:lang w:val="en-US"/>
              </w:rPr>
              <w:t>J Youth Adolesc 2020, 49(11):2311-2326.</w:t>
            </w:r>
          </w:p>
          <w:p w14:paraId="73D74BD3"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Di Giunta L</w:t>
            </w:r>
            <w:r>
              <w:rPr>
                <w:rFonts w:ascii="Verdana" w:hAnsi="Verdana" w:cs="Segoe UI"/>
                <w:sz w:val="17"/>
                <w:szCs w:val="17"/>
                <w:lang w:val="en-US"/>
              </w:rPr>
              <w:t xml:space="preserve">, Pastorelli C, Thartori E, Bombi AS, Baumgartner E, Fabes RA, Martin CL, Enders CK. </w:t>
            </w:r>
            <w:r>
              <w:rPr>
                <w:rFonts w:ascii="Verdana" w:hAnsi="Verdana" w:cs="Segoe UI"/>
                <w:i/>
                <w:sz w:val="17"/>
                <w:szCs w:val="17"/>
                <w:lang w:val="en-US"/>
              </w:rPr>
              <w:t xml:space="preserve">Trajectories of Italian Children's Peer Rejection: Associations with </w:t>
            </w:r>
            <w:r>
              <w:rPr>
                <w:rFonts w:ascii="Verdana" w:hAnsi="Verdana" w:cs="Segoe UI"/>
                <w:i/>
                <w:sz w:val="17"/>
                <w:szCs w:val="17"/>
                <w:lang w:val="en-US"/>
              </w:rPr>
              <w:lastRenderedPageBreak/>
              <w:t>Aggression, Prosocial Behavior, Physical Attractiveness, and Adolescent Adjustment.</w:t>
            </w:r>
            <w:r>
              <w:rPr>
                <w:rFonts w:ascii="Verdana" w:hAnsi="Verdana" w:cs="Segoe UI"/>
                <w:sz w:val="17"/>
                <w:szCs w:val="17"/>
                <w:lang w:val="en-US"/>
              </w:rPr>
              <w:t xml:space="preserve"> J Abnorm Child Psychol 2018, 46(5):1021-1035.</w:t>
            </w:r>
          </w:p>
          <w:p w14:paraId="2584D2C4"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Evans SC</w:t>
            </w:r>
            <w:r>
              <w:rPr>
                <w:rFonts w:ascii="Verdana" w:hAnsi="Verdana" w:cs="Segoe UI"/>
                <w:sz w:val="17"/>
                <w:szCs w:val="17"/>
                <w:lang w:val="en-US"/>
              </w:rPr>
              <w:t xml:space="preserve">, Fite PJ. </w:t>
            </w:r>
            <w:r>
              <w:rPr>
                <w:rFonts w:ascii="Verdana" w:hAnsi="Verdana" w:cs="Segoe UI"/>
                <w:i/>
                <w:sz w:val="17"/>
                <w:szCs w:val="17"/>
                <w:lang w:val="en-US"/>
              </w:rPr>
              <w:t>Dual Pathways from Reactive Aggression to Depressive Symptoms in Children: Further Examination of the Failure Model.</w:t>
            </w:r>
            <w:r>
              <w:rPr>
                <w:rFonts w:ascii="Verdana" w:hAnsi="Verdana" w:cs="Segoe UI"/>
                <w:sz w:val="17"/>
                <w:szCs w:val="17"/>
                <w:lang w:val="en-US"/>
              </w:rPr>
              <w:t xml:space="preserve"> Journal of Abnormal Child Psychology 2019, 47:85-97.</w:t>
            </w:r>
          </w:p>
          <w:p w14:paraId="73967F71"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Fussner LM</w:t>
            </w:r>
            <w:r>
              <w:rPr>
                <w:rFonts w:ascii="Verdana" w:hAnsi="Verdana" w:cs="Segoe UI"/>
                <w:sz w:val="17"/>
                <w:szCs w:val="17"/>
                <w:lang w:val="en-US"/>
              </w:rPr>
              <w:t xml:space="preserve">, Luebbe AM, Mancini KJ, Becker SP. </w:t>
            </w:r>
            <w:r>
              <w:rPr>
                <w:rFonts w:ascii="Verdana" w:hAnsi="Verdana" w:cs="Segoe UI"/>
                <w:i/>
                <w:sz w:val="17"/>
                <w:szCs w:val="17"/>
                <w:lang w:val="en-US"/>
              </w:rPr>
              <w:t>Emotion dysregulation mediates the longitudinal relation between peer rejection and depression: Differential effects of gender and grade.</w:t>
            </w:r>
            <w:r>
              <w:rPr>
                <w:rFonts w:ascii="Verdana" w:hAnsi="Verdana" w:cs="Segoe UI"/>
                <w:sz w:val="17"/>
                <w:szCs w:val="17"/>
                <w:lang w:val="en-US"/>
              </w:rPr>
              <w:t xml:space="preserve"> International Journal of Behavioral Development 2018, 42(2):155-166.</w:t>
            </w:r>
          </w:p>
          <w:p w14:paraId="6FA414DF"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Kaltiala-Heino R</w:t>
            </w:r>
            <w:r>
              <w:rPr>
                <w:rFonts w:ascii="Verdana" w:hAnsi="Verdana" w:cs="Segoe UI"/>
                <w:sz w:val="17"/>
                <w:szCs w:val="17"/>
                <w:lang w:val="en-US"/>
              </w:rPr>
              <w:t xml:space="preserve">, Fröjd S, Marttunen M. </w:t>
            </w:r>
            <w:r>
              <w:rPr>
                <w:rFonts w:ascii="Verdana" w:hAnsi="Verdana" w:cs="Segoe UI"/>
                <w:i/>
                <w:sz w:val="17"/>
                <w:szCs w:val="17"/>
                <w:lang w:val="en-US"/>
              </w:rPr>
              <w:t>Involvement in bullying and depression in a 2-year follow-up in middle adolescence.</w:t>
            </w:r>
            <w:r>
              <w:rPr>
                <w:rFonts w:ascii="Verdana" w:hAnsi="Verdana" w:cs="Segoe UI"/>
                <w:sz w:val="17"/>
                <w:szCs w:val="17"/>
                <w:lang w:val="en-US"/>
              </w:rPr>
              <w:t xml:space="preserve"> European Child &amp; Adolescent Psychiatry 2009, 19(1):45-55.</w:t>
            </w:r>
          </w:p>
          <w:p w14:paraId="04C1B4EA"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Ladd GW</w:t>
            </w:r>
            <w:r>
              <w:rPr>
                <w:rFonts w:ascii="Verdana" w:hAnsi="Verdana" w:cs="Segoe UI"/>
                <w:sz w:val="17"/>
                <w:szCs w:val="17"/>
                <w:lang w:val="en-US"/>
              </w:rPr>
              <w:t xml:space="preserve">. </w:t>
            </w:r>
            <w:r>
              <w:rPr>
                <w:rFonts w:ascii="Verdana" w:hAnsi="Verdana" w:cs="Segoe UI"/>
                <w:i/>
                <w:sz w:val="17"/>
                <w:szCs w:val="17"/>
                <w:lang w:val="en-US"/>
              </w:rPr>
              <w:t>Peer rejection, aggressive or withdrawn behavior, and psychological maladjustment from ages 5 to 12: an examination of four predictive models.</w:t>
            </w:r>
            <w:r>
              <w:rPr>
                <w:rFonts w:ascii="Verdana" w:hAnsi="Verdana" w:cs="Segoe UI"/>
                <w:sz w:val="17"/>
                <w:szCs w:val="17"/>
                <w:lang w:val="en-US"/>
              </w:rPr>
              <w:t xml:space="preserve"> Child Dev 2006, 77(4):822-846.</w:t>
            </w:r>
          </w:p>
          <w:p w14:paraId="164618E7"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Miller-Johnson S</w:t>
            </w:r>
            <w:r>
              <w:rPr>
                <w:rFonts w:ascii="Verdana" w:hAnsi="Verdana" w:cs="Segoe UI"/>
                <w:sz w:val="17"/>
                <w:szCs w:val="17"/>
                <w:lang w:val="en-US"/>
              </w:rPr>
              <w:t xml:space="preserve">, Coie JD, Maumary-Gremaud A, Bierman K, Conduct Problems Prevention Research Group. </w:t>
            </w:r>
            <w:r>
              <w:rPr>
                <w:rFonts w:ascii="Verdana" w:hAnsi="Verdana" w:cs="Segoe UI"/>
                <w:i/>
                <w:sz w:val="17"/>
                <w:szCs w:val="17"/>
                <w:lang w:val="en-US"/>
              </w:rPr>
              <w:t>Peer rejection and aggression and early starter models of conduct disorder.</w:t>
            </w:r>
            <w:r>
              <w:rPr>
                <w:rFonts w:ascii="Verdana" w:hAnsi="Verdana" w:cs="Segoe UI"/>
                <w:sz w:val="17"/>
                <w:szCs w:val="17"/>
                <w:lang w:val="en-US"/>
              </w:rPr>
              <w:t xml:space="preserve"> J Abnorm Child Psychol 2002, 30(3):217-230.</w:t>
            </w:r>
          </w:p>
          <w:p w14:paraId="1A36099F"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Pedersen S</w:t>
            </w:r>
            <w:r>
              <w:rPr>
                <w:rFonts w:ascii="Verdana" w:hAnsi="Verdana" w:cs="Segoe UI"/>
                <w:sz w:val="17"/>
                <w:szCs w:val="17"/>
                <w:lang w:val="en-US"/>
              </w:rPr>
              <w:t xml:space="preserve">, Vitaro F, Barker ED, Borge AIH. </w:t>
            </w:r>
            <w:r>
              <w:rPr>
                <w:rFonts w:ascii="Verdana" w:hAnsi="Verdana" w:cs="Segoe UI"/>
                <w:i/>
                <w:sz w:val="17"/>
                <w:szCs w:val="17"/>
                <w:lang w:val="en-US"/>
              </w:rPr>
              <w:t>The timing of middle-childhood peer rejection and friendship: linking early behavior to early-adolescent adjustment.</w:t>
            </w:r>
            <w:r>
              <w:rPr>
                <w:rFonts w:ascii="Verdana" w:hAnsi="Verdana" w:cs="Segoe UI"/>
                <w:sz w:val="17"/>
                <w:szCs w:val="17"/>
                <w:lang w:val="en-US"/>
              </w:rPr>
              <w:t xml:space="preserve"> Child Dev 2007, 78(4):1037-1051.</w:t>
            </w:r>
          </w:p>
          <w:p w14:paraId="261BD8FA" w14:textId="1E930BAA"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Prinstein MJ</w:t>
            </w:r>
            <w:r>
              <w:rPr>
                <w:rFonts w:ascii="Verdana" w:hAnsi="Verdana" w:cs="Segoe UI"/>
                <w:sz w:val="17"/>
                <w:szCs w:val="17"/>
                <w:lang w:val="en-US"/>
              </w:rPr>
              <w:t xml:space="preserve">, Aikins JW. </w:t>
            </w:r>
            <w:r>
              <w:rPr>
                <w:rFonts w:ascii="Verdana" w:hAnsi="Verdana" w:cs="Segoe UI"/>
                <w:i/>
                <w:sz w:val="17"/>
                <w:szCs w:val="17"/>
                <w:lang w:val="en-US"/>
              </w:rPr>
              <w:t>Cognitive moderators of the longitudinal association between peer rejection and adolescent depressive symptoms.</w:t>
            </w:r>
            <w:r>
              <w:rPr>
                <w:rFonts w:ascii="Verdana" w:hAnsi="Verdana" w:cs="Segoe UI"/>
                <w:sz w:val="17"/>
                <w:szCs w:val="17"/>
                <w:lang w:val="en-US"/>
              </w:rPr>
              <w:t xml:space="preserve"> J Abnorm Child Psychol 2004, 32(2):147-158.</w:t>
            </w:r>
          </w:p>
          <w:p w14:paraId="4881AEC0" w14:textId="77777777" w:rsidR="002A20CA" w:rsidRDefault="002A20CA" w:rsidP="002A20CA">
            <w:pPr>
              <w:spacing w:after="0" w:line="240" w:lineRule="auto"/>
              <w:rPr>
                <w:rFonts w:ascii="Verdana" w:hAnsi="Verdana" w:cs="Segoe UI"/>
                <w:sz w:val="17"/>
                <w:szCs w:val="17"/>
                <w:lang w:val="en-US"/>
              </w:rPr>
            </w:pPr>
            <w:r>
              <w:rPr>
                <w:rFonts w:ascii="Verdana" w:hAnsi="Verdana" w:cs="Segoe UI"/>
                <w:sz w:val="17"/>
                <w:szCs w:val="17"/>
                <w:u w:val="single"/>
                <w:lang w:val="en-US"/>
              </w:rPr>
              <w:t>Selby EA</w:t>
            </w:r>
            <w:r>
              <w:rPr>
                <w:rFonts w:ascii="Verdana" w:hAnsi="Verdana" w:cs="Segoe UI"/>
                <w:sz w:val="17"/>
                <w:szCs w:val="17"/>
                <w:lang w:val="en-US"/>
              </w:rPr>
              <w:t xml:space="preserve">, Yen S, Spirito A. </w:t>
            </w:r>
            <w:r>
              <w:rPr>
                <w:rFonts w:ascii="Verdana" w:hAnsi="Verdana" w:cs="Segoe UI"/>
                <w:i/>
                <w:sz w:val="17"/>
                <w:szCs w:val="17"/>
                <w:lang w:val="en-US"/>
              </w:rPr>
              <w:t>Time varying prediction of thoughts of death and suicidal ideation in adolescents: Weekly ratings over 6-month follow up.</w:t>
            </w:r>
            <w:r>
              <w:rPr>
                <w:rFonts w:ascii="Verdana" w:hAnsi="Verdana" w:cs="Segoe UI"/>
                <w:sz w:val="17"/>
                <w:szCs w:val="17"/>
                <w:lang w:val="en-US"/>
              </w:rPr>
              <w:t xml:space="preserve"> J Clin Child Adolesc Psychol 2013, 42(4):481-495.</w:t>
            </w:r>
          </w:p>
          <w:p w14:paraId="14B6432F"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Smokowski PR</w:t>
            </w:r>
            <w:r>
              <w:rPr>
                <w:rFonts w:ascii="Verdana" w:hAnsi="Verdana" w:cs="Segoe UI"/>
                <w:sz w:val="17"/>
                <w:szCs w:val="17"/>
                <w:lang w:val="en-US"/>
              </w:rPr>
              <w:t xml:space="preserve">, Guo S, Cotter KL, Evans CBR, Rose RA. </w:t>
            </w:r>
            <w:r>
              <w:rPr>
                <w:rFonts w:ascii="Verdana" w:hAnsi="Verdana" w:cs="Segoe UI"/>
                <w:i/>
                <w:sz w:val="17"/>
                <w:szCs w:val="17"/>
                <w:lang w:val="en-US"/>
              </w:rPr>
              <w:t>Multi-level risk factors and developmental assets associated with aggressive behavior in disadvantaged adolescents.</w:t>
            </w:r>
            <w:r>
              <w:rPr>
                <w:rFonts w:ascii="Verdana" w:hAnsi="Verdana" w:cs="Segoe UI"/>
                <w:sz w:val="17"/>
                <w:szCs w:val="17"/>
                <w:lang w:val="en-US"/>
              </w:rPr>
              <w:t xml:space="preserve"> Aggress Behav 2016, 42(3):222-238.</w:t>
            </w:r>
          </w:p>
          <w:p w14:paraId="2F3C2343"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Smokowski PR</w:t>
            </w:r>
            <w:r>
              <w:rPr>
                <w:rFonts w:ascii="Verdana" w:hAnsi="Verdana" w:cs="Segoe UI"/>
                <w:sz w:val="17"/>
                <w:szCs w:val="17"/>
                <w:lang w:val="en-US"/>
              </w:rPr>
              <w:t xml:space="preserve">, Guo S, Evans CBR, Wu Q, Rose RA, Bacallao M, Cotter KL. </w:t>
            </w:r>
            <w:r>
              <w:rPr>
                <w:rFonts w:ascii="Verdana" w:hAnsi="Verdana" w:cs="Segoe UI"/>
                <w:i/>
                <w:sz w:val="17"/>
                <w:szCs w:val="17"/>
                <w:lang w:val="en-US"/>
              </w:rPr>
              <w:t>Risk and protective factors across multiple microsystems associated with internalizing symptoms and aggressive behavior in rural adolescents: Modeling longitudinal trajectories from the Rural Adaptation Project.</w:t>
            </w:r>
            <w:r>
              <w:rPr>
                <w:rFonts w:ascii="Verdana" w:hAnsi="Verdana" w:cs="Segoe UI"/>
                <w:sz w:val="17"/>
                <w:szCs w:val="17"/>
                <w:lang w:val="en-US"/>
              </w:rPr>
              <w:t xml:space="preserve"> Am J Orthopsychiatry 2017, 87(1):94-108.</w:t>
            </w:r>
          </w:p>
          <w:p w14:paraId="31219C3B"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Snyder JJ</w:t>
            </w:r>
            <w:r>
              <w:rPr>
                <w:rFonts w:ascii="Verdana" w:hAnsi="Verdana" w:cs="Segoe UI"/>
                <w:sz w:val="17"/>
                <w:szCs w:val="17"/>
                <w:lang w:val="en-US"/>
              </w:rPr>
              <w:t xml:space="preserve">, Schrepferman LP, Bullard L, McEachern AD, Patterson GR. </w:t>
            </w:r>
            <w:r>
              <w:rPr>
                <w:rFonts w:ascii="Verdana" w:hAnsi="Verdana" w:cs="Segoe UI"/>
                <w:i/>
                <w:sz w:val="17"/>
                <w:szCs w:val="17"/>
                <w:lang w:val="en-US"/>
              </w:rPr>
              <w:t>Covert antisocial behavior, peer deviancy training, parenting processes, and sex differences in the development of antisocial behavior during childhood.</w:t>
            </w:r>
            <w:r>
              <w:rPr>
                <w:rFonts w:ascii="Verdana" w:hAnsi="Verdana" w:cs="Segoe UI"/>
                <w:sz w:val="17"/>
                <w:szCs w:val="17"/>
                <w:lang w:val="en-US"/>
              </w:rPr>
              <w:t xml:space="preserve"> Dev Psychopathol 2012, 24(3):1117-1138.</w:t>
            </w:r>
          </w:p>
          <w:p w14:paraId="71734392" w14:textId="77777777" w:rsidR="00C434FF" w:rsidRDefault="00C434FF">
            <w:pPr>
              <w:spacing w:after="0" w:line="240" w:lineRule="auto"/>
              <w:rPr>
                <w:rFonts w:ascii="Verdana" w:hAnsi="Verdana" w:cs="Segoe UI"/>
                <w:sz w:val="17"/>
                <w:szCs w:val="17"/>
                <w:lang w:val="en-US"/>
              </w:rPr>
            </w:pPr>
            <w:r>
              <w:rPr>
                <w:rFonts w:ascii="Verdana" w:hAnsi="Verdana" w:cs="Segoe UI"/>
                <w:sz w:val="17"/>
                <w:szCs w:val="17"/>
                <w:u w:val="single"/>
                <w:lang w:val="en-US"/>
              </w:rPr>
              <w:t>Vaske J</w:t>
            </w:r>
            <w:r>
              <w:rPr>
                <w:rFonts w:ascii="Verdana" w:hAnsi="Verdana" w:cs="Segoe UI"/>
                <w:sz w:val="17"/>
                <w:szCs w:val="17"/>
                <w:lang w:val="en-US"/>
              </w:rPr>
              <w:t xml:space="preserve">, Gehring K. </w:t>
            </w:r>
            <w:r>
              <w:rPr>
                <w:rFonts w:ascii="Verdana" w:hAnsi="Verdana" w:cs="Segoe UI"/>
                <w:i/>
                <w:sz w:val="17"/>
                <w:szCs w:val="17"/>
                <w:lang w:val="en-US"/>
              </w:rPr>
              <w:t>Mechanisms Linking Depression to Delinquency for Males and Females.</w:t>
            </w:r>
            <w:r>
              <w:rPr>
                <w:rFonts w:ascii="Verdana" w:hAnsi="Verdana" w:cs="Segoe UI"/>
                <w:sz w:val="17"/>
                <w:szCs w:val="17"/>
                <w:lang w:val="en-US"/>
              </w:rPr>
              <w:t xml:space="preserve"> Feminist Criminology 2010, 5(1):8-28.</w:t>
            </w:r>
          </w:p>
        </w:tc>
      </w:tr>
    </w:tbl>
    <w:p w14:paraId="4A279669" w14:textId="77777777" w:rsidR="00C434FF" w:rsidRDefault="00C434FF" w:rsidP="00C434FF">
      <w:pPr>
        <w:spacing w:after="0" w:line="240" w:lineRule="auto"/>
        <w:rPr>
          <w:rFonts w:ascii="Verdana" w:hAnsi="Verdana" w:cs="Segoe UI"/>
          <w:sz w:val="17"/>
          <w:szCs w:val="17"/>
          <w:lang w:val="en-GB"/>
        </w:rPr>
      </w:pPr>
    </w:p>
    <w:p w14:paraId="6BC2285D" w14:textId="77777777" w:rsidR="00C434FF" w:rsidRDefault="00C434FF" w:rsidP="00C434FF">
      <w:pPr>
        <w:spacing w:after="0" w:line="240" w:lineRule="auto"/>
        <w:rPr>
          <w:rFonts w:ascii="Verdana" w:hAnsi="Verdana" w:cs="Segoe UI"/>
          <w:sz w:val="17"/>
          <w:szCs w:val="17"/>
          <w:lang w:val="en-GB"/>
        </w:rPr>
      </w:pPr>
    </w:p>
    <w:p w14:paraId="1293590C" w14:textId="77777777" w:rsidR="00C434FF" w:rsidRDefault="00C434FF" w:rsidP="00C434FF">
      <w:pPr>
        <w:spacing w:after="0" w:line="240" w:lineRule="auto"/>
        <w:rPr>
          <w:rFonts w:ascii="Verdana" w:hAnsi="Verdana" w:cs="Segoe UI"/>
          <w:b/>
          <w:bCs/>
          <w:sz w:val="17"/>
          <w:szCs w:val="17"/>
          <w:lang w:val="en-GB"/>
        </w:rPr>
      </w:pPr>
      <w:r>
        <w:rPr>
          <w:rFonts w:ascii="Verdana" w:hAnsi="Verdana" w:cs="Segoe UI"/>
          <w:b/>
          <w:bCs/>
          <w:sz w:val="17"/>
          <w:szCs w:val="17"/>
          <w:lang w:val="en-GB"/>
        </w:rPr>
        <w:br w:type="page"/>
      </w:r>
    </w:p>
    <w:p w14:paraId="39CBCC25" w14:textId="77777777" w:rsidR="00C434FF" w:rsidRDefault="00C434FF" w:rsidP="00C434FF">
      <w:pPr>
        <w:spacing w:after="0" w:line="240" w:lineRule="auto"/>
        <w:rPr>
          <w:rFonts w:ascii="Verdana" w:hAnsi="Verdana" w:cs="Segoe UI"/>
          <w:b/>
          <w:sz w:val="17"/>
          <w:szCs w:val="17"/>
          <w:lang w:val="en-GB"/>
        </w:rPr>
      </w:pPr>
      <w:r>
        <w:rPr>
          <w:rFonts w:ascii="Verdana" w:hAnsi="Verdana" w:cs="Segoe UI"/>
          <w:b/>
          <w:sz w:val="17"/>
          <w:szCs w:val="17"/>
          <w:lang w:val="en-GB"/>
        </w:rPr>
        <w:lastRenderedPageBreak/>
        <w:t>Measurement instruments for risk factors</w:t>
      </w:r>
    </w:p>
    <w:tbl>
      <w:tblPr>
        <w:tblStyle w:val="Tabelraster"/>
        <w:tblW w:w="0" w:type="auto"/>
        <w:tblLook w:val="04A0" w:firstRow="1" w:lastRow="0" w:firstColumn="1" w:lastColumn="0" w:noHBand="0" w:noVBand="1"/>
      </w:tblPr>
      <w:tblGrid>
        <w:gridCol w:w="1714"/>
        <w:gridCol w:w="1441"/>
        <w:gridCol w:w="1807"/>
        <w:gridCol w:w="4100"/>
      </w:tblGrid>
      <w:tr w:rsidR="00C434FF" w14:paraId="407AD5FA" w14:textId="77777777" w:rsidTr="00C434FF">
        <w:tc>
          <w:tcPr>
            <w:tcW w:w="1714" w:type="dxa"/>
            <w:tcBorders>
              <w:top w:val="single" w:sz="4" w:space="0" w:color="000000"/>
              <w:left w:val="single" w:sz="4" w:space="0" w:color="000000"/>
              <w:bottom w:val="single" w:sz="4" w:space="0" w:color="000000"/>
              <w:right w:val="single" w:sz="4" w:space="0" w:color="000000"/>
            </w:tcBorders>
            <w:hideMark/>
          </w:tcPr>
          <w:p w14:paraId="5A63766A"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Risk factor</w:t>
            </w:r>
          </w:p>
        </w:tc>
        <w:tc>
          <w:tcPr>
            <w:tcW w:w="1441" w:type="dxa"/>
            <w:tcBorders>
              <w:top w:val="single" w:sz="4" w:space="0" w:color="000000"/>
              <w:left w:val="single" w:sz="4" w:space="0" w:color="000000"/>
              <w:bottom w:val="single" w:sz="4" w:space="0" w:color="000000"/>
              <w:right w:val="single" w:sz="4" w:space="0" w:color="000000"/>
            </w:tcBorders>
            <w:hideMark/>
          </w:tcPr>
          <w:p w14:paraId="34C2AB95"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Author, year</w:t>
            </w:r>
          </w:p>
        </w:tc>
        <w:tc>
          <w:tcPr>
            <w:tcW w:w="1807" w:type="dxa"/>
            <w:tcBorders>
              <w:top w:val="single" w:sz="4" w:space="0" w:color="000000"/>
              <w:left w:val="single" w:sz="4" w:space="0" w:color="000000"/>
              <w:bottom w:val="single" w:sz="4" w:space="0" w:color="000000"/>
              <w:right w:val="single" w:sz="4" w:space="0" w:color="000000"/>
            </w:tcBorders>
            <w:hideMark/>
          </w:tcPr>
          <w:p w14:paraId="2B3D3C43"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Name of instrument</w:t>
            </w:r>
          </w:p>
        </w:tc>
        <w:tc>
          <w:tcPr>
            <w:tcW w:w="4100" w:type="dxa"/>
            <w:tcBorders>
              <w:top w:val="single" w:sz="4" w:space="0" w:color="000000"/>
              <w:left w:val="single" w:sz="4" w:space="0" w:color="000000"/>
              <w:bottom w:val="single" w:sz="4" w:space="0" w:color="000000"/>
              <w:right w:val="single" w:sz="4" w:space="0" w:color="000000"/>
            </w:tcBorders>
            <w:hideMark/>
          </w:tcPr>
          <w:p w14:paraId="673D949A" w14:textId="77777777" w:rsidR="00C434FF" w:rsidRDefault="00C434FF">
            <w:pPr>
              <w:spacing w:after="0" w:line="240" w:lineRule="auto"/>
              <w:rPr>
                <w:rFonts w:ascii="Verdana" w:hAnsi="Verdana" w:cs="Segoe UI"/>
                <w:b/>
                <w:sz w:val="17"/>
                <w:szCs w:val="17"/>
                <w:lang w:val="en-GB"/>
              </w:rPr>
            </w:pPr>
            <w:r>
              <w:rPr>
                <w:rFonts w:ascii="Verdana" w:hAnsi="Verdana" w:cs="Segoe UI"/>
                <w:b/>
                <w:sz w:val="17"/>
                <w:szCs w:val="17"/>
                <w:lang w:val="en-GB"/>
              </w:rPr>
              <w:t>Content of the instrument</w:t>
            </w:r>
          </w:p>
        </w:tc>
      </w:tr>
      <w:tr w:rsidR="00C434FF" w:rsidRPr="002A20CA" w14:paraId="34F10BC1" w14:textId="77777777" w:rsidTr="00C434FF">
        <w:tc>
          <w:tcPr>
            <w:tcW w:w="1714" w:type="dxa"/>
            <w:vMerge w:val="restart"/>
            <w:tcBorders>
              <w:top w:val="single" w:sz="4" w:space="0" w:color="000000"/>
              <w:left w:val="single" w:sz="4" w:space="0" w:color="000000"/>
              <w:bottom w:val="single" w:sz="4" w:space="0" w:color="000000"/>
              <w:right w:val="single" w:sz="4" w:space="0" w:color="000000"/>
            </w:tcBorders>
            <w:hideMark/>
          </w:tcPr>
          <w:p w14:paraId="436F9F3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rejection</w:t>
            </w:r>
          </w:p>
        </w:tc>
        <w:tc>
          <w:tcPr>
            <w:tcW w:w="1441" w:type="dxa"/>
            <w:tcBorders>
              <w:top w:val="single" w:sz="4" w:space="0" w:color="000000"/>
              <w:left w:val="single" w:sz="4" w:space="0" w:color="000000"/>
              <w:bottom w:val="single" w:sz="4" w:space="0" w:color="000000"/>
              <w:right w:val="single" w:sz="4" w:space="0" w:color="000000"/>
            </w:tcBorders>
            <w:hideMark/>
          </w:tcPr>
          <w:p w14:paraId="2C3C51E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Cotter, 2016</w:t>
            </w:r>
          </w:p>
          <w:p w14:paraId="211E0E7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Cotter, 2017</w:t>
            </w:r>
          </w:p>
        </w:tc>
        <w:tc>
          <w:tcPr>
            <w:tcW w:w="1807" w:type="dxa"/>
            <w:tcBorders>
              <w:top w:val="single" w:sz="4" w:space="0" w:color="000000"/>
              <w:left w:val="single" w:sz="4" w:space="0" w:color="000000"/>
              <w:bottom w:val="single" w:sz="4" w:space="0" w:color="000000"/>
              <w:right w:val="single" w:sz="4" w:space="0" w:color="000000"/>
            </w:tcBorders>
            <w:hideMark/>
          </w:tcPr>
          <w:p w14:paraId="191DAA0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Selected items from School Success Profile Plus (SSP+)</w:t>
            </w:r>
          </w:p>
        </w:tc>
        <w:tc>
          <w:tcPr>
            <w:tcW w:w="4100" w:type="dxa"/>
            <w:tcBorders>
              <w:top w:val="single" w:sz="4" w:space="0" w:color="000000"/>
              <w:left w:val="single" w:sz="4" w:space="0" w:color="000000"/>
              <w:bottom w:val="single" w:sz="4" w:space="0" w:color="000000"/>
              <w:right w:val="single" w:sz="4" w:space="0" w:color="000000"/>
            </w:tcBorders>
            <w:hideMark/>
          </w:tcPr>
          <w:p w14:paraId="221063E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 items, each with 3 response options (“Not like me”, “A little bit like me”, or “A lot like me”). Example items are: “I am made fun of by my friends” and “I wish my friends would show me more respect.”</w:t>
            </w:r>
          </w:p>
          <w:p w14:paraId="69D53F7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See Bowen_2008 for more information on SSP.</w:t>
            </w:r>
          </w:p>
        </w:tc>
      </w:tr>
      <w:tr w:rsidR="00C434FF" w:rsidRPr="002A20CA" w14:paraId="54FFC6B6"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5CBC30" w14:textId="77777777" w:rsidR="00C434FF" w:rsidRDefault="00C434FF">
            <w:pPr>
              <w:spacing w:after="0" w:line="240" w:lineRule="auto"/>
              <w:rPr>
                <w:rFonts w:ascii="Verdana" w:hAnsi="Verdana" w:cs="Segoe UI"/>
                <w:sz w:val="17"/>
                <w:szCs w:val="17"/>
                <w:lang w:val="en-GB"/>
              </w:rPr>
            </w:pPr>
          </w:p>
        </w:tc>
        <w:tc>
          <w:tcPr>
            <w:tcW w:w="1441" w:type="dxa"/>
            <w:tcBorders>
              <w:top w:val="single" w:sz="4" w:space="0" w:color="000000"/>
              <w:left w:val="single" w:sz="4" w:space="0" w:color="000000"/>
              <w:bottom w:val="single" w:sz="4" w:space="0" w:color="000000"/>
              <w:right w:val="single" w:sz="4" w:space="0" w:color="000000"/>
            </w:tcBorders>
            <w:hideMark/>
          </w:tcPr>
          <w:p w14:paraId="66AC457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Evans, 2019</w:t>
            </w:r>
          </w:p>
        </w:tc>
        <w:tc>
          <w:tcPr>
            <w:tcW w:w="1807" w:type="dxa"/>
            <w:tcBorders>
              <w:top w:val="single" w:sz="4" w:space="0" w:color="000000"/>
              <w:left w:val="single" w:sz="4" w:space="0" w:color="000000"/>
              <w:bottom w:val="single" w:sz="4" w:space="0" w:color="000000"/>
              <w:right w:val="single" w:sz="4" w:space="0" w:color="000000"/>
            </w:tcBorders>
            <w:hideMark/>
          </w:tcPr>
          <w:p w14:paraId="79F0EF3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Selected items from the Teacher Report Form (TRF)</w:t>
            </w:r>
          </w:p>
        </w:tc>
        <w:tc>
          <w:tcPr>
            <w:tcW w:w="4100" w:type="dxa"/>
            <w:tcBorders>
              <w:top w:val="single" w:sz="4" w:space="0" w:color="000000"/>
              <w:left w:val="single" w:sz="4" w:space="0" w:color="000000"/>
              <w:bottom w:val="single" w:sz="4" w:space="0" w:color="000000"/>
              <w:right w:val="single" w:sz="4" w:space="0" w:color="000000"/>
            </w:tcBorders>
            <w:hideMark/>
          </w:tcPr>
          <w:p w14:paraId="2B170CA5"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 items from the Teacher Report Form (TRF). Ratings were provided on a three-point Likert scale (1 = not true, 2 = somewhat or sometimes true, 3=very or often true) and then averaged for analyses. The peer rejection subscale includes four items that tap general aspects of poor peer relations and social difficulties, including being teased, left out, or not liked.</w:t>
            </w:r>
          </w:p>
          <w:p w14:paraId="2E4CD7C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See Teacher's Report Form.pdf for full TRF.</w:t>
            </w:r>
          </w:p>
        </w:tc>
      </w:tr>
      <w:tr w:rsidR="00C434FF" w:rsidRPr="002A20CA" w14:paraId="4D20C15A"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771BE4" w14:textId="77777777" w:rsidR="00C434FF" w:rsidRDefault="00C434FF">
            <w:pPr>
              <w:spacing w:after="0" w:line="240" w:lineRule="auto"/>
              <w:rPr>
                <w:rFonts w:ascii="Verdana" w:hAnsi="Verdana" w:cs="Segoe UI"/>
                <w:sz w:val="17"/>
                <w:szCs w:val="17"/>
                <w:lang w:val="en-GB"/>
              </w:rPr>
            </w:pPr>
          </w:p>
        </w:tc>
        <w:tc>
          <w:tcPr>
            <w:tcW w:w="1441" w:type="dxa"/>
            <w:tcBorders>
              <w:top w:val="single" w:sz="4" w:space="0" w:color="000000"/>
              <w:left w:val="single" w:sz="4" w:space="0" w:color="000000"/>
              <w:bottom w:val="single" w:sz="4" w:space="0" w:color="000000"/>
              <w:right w:val="single" w:sz="4" w:space="0" w:color="000000"/>
            </w:tcBorders>
            <w:hideMark/>
          </w:tcPr>
          <w:p w14:paraId="3B75E99F"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Fussner, 2018</w:t>
            </w:r>
          </w:p>
        </w:tc>
        <w:tc>
          <w:tcPr>
            <w:tcW w:w="1807" w:type="dxa"/>
            <w:tcBorders>
              <w:top w:val="single" w:sz="4" w:space="0" w:color="000000"/>
              <w:left w:val="single" w:sz="4" w:space="0" w:color="000000"/>
              <w:bottom w:val="single" w:sz="4" w:space="0" w:color="000000"/>
              <w:right w:val="single" w:sz="4" w:space="0" w:color="000000"/>
            </w:tcBorders>
            <w:hideMark/>
          </w:tcPr>
          <w:p w14:paraId="359052E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Relations Scale</w:t>
            </w:r>
          </w:p>
        </w:tc>
        <w:tc>
          <w:tcPr>
            <w:tcW w:w="4100" w:type="dxa"/>
            <w:tcBorders>
              <w:top w:val="single" w:sz="4" w:space="0" w:color="000000"/>
              <w:left w:val="single" w:sz="4" w:space="0" w:color="000000"/>
              <w:bottom w:val="single" w:sz="4" w:space="0" w:color="000000"/>
              <w:right w:val="single" w:sz="4" w:space="0" w:color="000000"/>
            </w:tcBorders>
            <w:hideMark/>
          </w:tcPr>
          <w:p w14:paraId="7CC92F1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9-item Peer Relations Scale (PRS) is adapted from the Dishion Social Acceptance Scale designed to assess peer rejection. The PRS has two sets of items. The first five items are scored on a 4-point Likert scale ranging from ‘‘never’’ (1) to ‘‘very often’’ (4). All items start with the stem: ‘‘How often is this student...’’ Sample endings include: ‘‘chosen late in the process of picking teams for sports or play activities’’ and ‘‘intentionally avoided by several other students as friends or playmates.’’ The final four items are also on a 4-point scale from ‘‘none’’ (1) to ‘‘most’’ (4). These items ask teachers to indicate, ‘‘How many of the others students in the class would say that this student...’’ with a sample ending such as ‘‘is someone I really don’t like.’’ Mean scores across all nine items were used. Higher scores indicate greater peer rejection.</w:t>
            </w:r>
          </w:p>
        </w:tc>
      </w:tr>
      <w:tr w:rsidR="00C434FF" w:rsidRPr="002A20CA" w14:paraId="6AE4815F"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A6697E" w14:textId="77777777" w:rsidR="00C434FF" w:rsidRDefault="00C434FF">
            <w:pPr>
              <w:spacing w:after="0" w:line="240" w:lineRule="auto"/>
              <w:rPr>
                <w:rFonts w:ascii="Verdana" w:hAnsi="Verdana" w:cs="Segoe UI"/>
                <w:sz w:val="17"/>
                <w:szCs w:val="17"/>
                <w:lang w:val="en-GB"/>
              </w:rPr>
            </w:pPr>
          </w:p>
        </w:tc>
        <w:tc>
          <w:tcPr>
            <w:tcW w:w="1441" w:type="dxa"/>
            <w:tcBorders>
              <w:top w:val="single" w:sz="4" w:space="0" w:color="000000"/>
              <w:left w:val="single" w:sz="4" w:space="0" w:color="000000"/>
              <w:bottom w:val="single" w:sz="4" w:space="0" w:color="000000"/>
              <w:right w:val="single" w:sz="4" w:space="0" w:color="000000"/>
            </w:tcBorders>
            <w:hideMark/>
          </w:tcPr>
          <w:p w14:paraId="1729F1C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Demol, 2020</w:t>
            </w:r>
          </w:p>
        </w:tc>
        <w:tc>
          <w:tcPr>
            <w:tcW w:w="1807" w:type="dxa"/>
            <w:tcBorders>
              <w:top w:val="single" w:sz="4" w:space="0" w:color="000000"/>
              <w:left w:val="single" w:sz="4" w:space="0" w:color="000000"/>
              <w:bottom w:val="single" w:sz="4" w:space="0" w:color="000000"/>
              <w:right w:val="single" w:sz="4" w:space="0" w:color="000000"/>
            </w:tcBorders>
            <w:hideMark/>
          </w:tcPr>
          <w:p w14:paraId="3F2CFB1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formal name of instrument]</w:t>
            </w:r>
          </w:p>
        </w:tc>
        <w:tc>
          <w:tcPr>
            <w:tcW w:w="4100" w:type="dxa"/>
            <w:tcBorders>
              <w:top w:val="single" w:sz="4" w:space="0" w:color="000000"/>
              <w:left w:val="single" w:sz="4" w:space="0" w:color="000000"/>
              <w:bottom w:val="single" w:sz="4" w:space="0" w:color="000000"/>
              <w:right w:val="single" w:sz="4" w:space="0" w:color="000000"/>
            </w:tcBorders>
            <w:hideMark/>
          </w:tcPr>
          <w:p w14:paraId="3BA98A1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degree to which children are disliked by the peer group was measured by one peer nomination item: “Which classmates do you like the least?”</w:t>
            </w:r>
          </w:p>
          <w:p w14:paraId="7224051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 unlimited number of nominations was allowed, but self-nomination was not allowed. Proportion scores were calculated by dividing the number of received nominations by the total number of possible nominations.</w:t>
            </w:r>
          </w:p>
        </w:tc>
      </w:tr>
      <w:tr w:rsidR="00C434FF" w:rsidRPr="002A20CA" w14:paraId="4CCCE802"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440BED" w14:textId="77777777" w:rsidR="00C434FF" w:rsidRDefault="00C434FF">
            <w:pPr>
              <w:spacing w:after="0" w:line="240" w:lineRule="auto"/>
              <w:rPr>
                <w:rFonts w:ascii="Verdana" w:hAnsi="Verdana" w:cs="Segoe UI"/>
                <w:sz w:val="17"/>
                <w:szCs w:val="17"/>
                <w:lang w:val="en-GB"/>
              </w:rPr>
            </w:pPr>
          </w:p>
        </w:tc>
        <w:tc>
          <w:tcPr>
            <w:tcW w:w="1441" w:type="dxa"/>
            <w:tcBorders>
              <w:top w:val="single" w:sz="4" w:space="0" w:color="000000"/>
              <w:left w:val="single" w:sz="4" w:space="0" w:color="000000"/>
              <w:bottom w:val="single" w:sz="4" w:space="0" w:color="000000"/>
              <w:right w:val="single" w:sz="4" w:space="0" w:color="000000"/>
            </w:tcBorders>
            <w:hideMark/>
          </w:tcPr>
          <w:p w14:paraId="5C8A6B0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 Giunta, 2017</w:t>
            </w:r>
          </w:p>
        </w:tc>
        <w:tc>
          <w:tcPr>
            <w:tcW w:w="1807" w:type="dxa"/>
            <w:tcBorders>
              <w:top w:val="single" w:sz="4" w:space="0" w:color="000000"/>
              <w:left w:val="single" w:sz="4" w:space="0" w:color="000000"/>
              <w:bottom w:val="single" w:sz="4" w:space="0" w:color="000000"/>
              <w:right w:val="single" w:sz="4" w:space="0" w:color="000000"/>
            </w:tcBorders>
            <w:hideMark/>
          </w:tcPr>
          <w:p w14:paraId="45389C8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formal name of instrument]</w:t>
            </w:r>
          </w:p>
        </w:tc>
        <w:tc>
          <w:tcPr>
            <w:tcW w:w="4100" w:type="dxa"/>
            <w:tcBorders>
              <w:top w:val="single" w:sz="4" w:space="0" w:color="000000"/>
              <w:left w:val="single" w:sz="4" w:space="0" w:color="000000"/>
              <w:bottom w:val="single" w:sz="4" w:space="0" w:color="000000"/>
              <w:right w:val="single" w:sz="4" w:space="0" w:color="000000"/>
            </w:tcBorders>
            <w:hideMark/>
          </w:tcPr>
          <w:p w14:paraId="27DA78C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At each time point, children nominated the three most liked and the three most disliked classmates to play with, as well as the three most liked and the three most disliked classmates to study or do homework with.</w:t>
            </w:r>
          </w:p>
          <w:p w14:paraId="0357726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Standardized social preference score was obtained for each child by subtracting the average of the two standardized dislike items from the average of the two standardized like items. Scores were then recoded such that high values indicate high levels of peer rejection.</w:t>
            </w:r>
          </w:p>
        </w:tc>
      </w:tr>
      <w:tr w:rsidR="00C434FF" w:rsidRPr="002A20CA" w14:paraId="6ADCC921" w14:textId="77777777" w:rsidTr="00C434F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ED619A" w14:textId="77777777" w:rsidR="00C434FF" w:rsidRDefault="00C434FF">
            <w:pPr>
              <w:spacing w:after="0" w:line="240" w:lineRule="auto"/>
              <w:rPr>
                <w:rFonts w:ascii="Verdana" w:hAnsi="Verdana" w:cs="Segoe UI"/>
                <w:sz w:val="17"/>
                <w:szCs w:val="17"/>
                <w:lang w:val="en-GB"/>
              </w:rPr>
            </w:pPr>
          </w:p>
        </w:tc>
        <w:tc>
          <w:tcPr>
            <w:tcW w:w="1441" w:type="dxa"/>
            <w:tcBorders>
              <w:top w:val="single" w:sz="4" w:space="0" w:color="000000"/>
              <w:left w:val="single" w:sz="4" w:space="0" w:color="000000"/>
              <w:bottom w:val="single" w:sz="4" w:space="0" w:color="000000"/>
              <w:right w:val="single" w:sz="4" w:space="0" w:color="000000"/>
            </w:tcBorders>
            <w:hideMark/>
          </w:tcPr>
          <w:p w14:paraId="0CC638B9"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Pedersen, 2007</w:t>
            </w:r>
          </w:p>
        </w:tc>
        <w:tc>
          <w:tcPr>
            <w:tcW w:w="1807" w:type="dxa"/>
            <w:tcBorders>
              <w:top w:val="single" w:sz="4" w:space="0" w:color="000000"/>
              <w:left w:val="single" w:sz="4" w:space="0" w:color="000000"/>
              <w:bottom w:val="single" w:sz="4" w:space="0" w:color="000000"/>
              <w:right w:val="single" w:sz="4" w:space="0" w:color="000000"/>
            </w:tcBorders>
            <w:hideMark/>
          </w:tcPr>
          <w:p w14:paraId="2B7ADAB7"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formal name of instrument]</w:t>
            </w:r>
          </w:p>
        </w:tc>
        <w:tc>
          <w:tcPr>
            <w:tcW w:w="4100" w:type="dxa"/>
            <w:tcBorders>
              <w:top w:val="single" w:sz="4" w:space="0" w:color="000000"/>
              <w:left w:val="single" w:sz="4" w:space="0" w:color="000000"/>
              <w:bottom w:val="single" w:sz="4" w:space="0" w:color="000000"/>
              <w:right w:val="single" w:sz="4" w:space="0" w:color="000000"/>
            </w:tcBorders>
            <w:hideMark/>
          </w:tcPr>
          <w:p w14:paraId="2325593A"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Peer rejection was assessed from ages 8 to 11 through peer-nomination sociometric procedure as measure of social preference. Names of all children in a given class were </w:t>
            </w:r>
            <w:r>
              <w:rPr>
                <w:rFonts w:ascii="Verdana" w:hAnsi="Verdana" w:cs="Segoe UI"/>
                <w:sz w:val="17"/>
                <w:szCs w:val="17"/>
                <w:lang w:val="en-GB"/>
              </w:rPr>
              <w:lastRenderedPageBreak/>
              <w:t>handed out to the participants. Two research assistants ensured that all participants recognized the names of all classmates by reading them aloud in front of the class. The children were then asked to circle the names of the three children they liked most (positive nominations) and the three children they liked least (negative nominations). The number of years children were in the rejected category was computed for two 2-year intervals (i.e., ages 8 – 9 and 10 – 11). Values ranged from 0 (never rejected) to 2 (rejected at both time points).</w:t>
            </w:r>
          </w:p>
        </w:tc>
      </w:tr>
      <w:tr w:rsidR="00C434FF" w:rsidRPr="002A20CA" w14:paraId="52898990" w14:textId="77777777" w:rsidTr="00C434FF">
        <w:tc>
          <w:tcPr>
            <w:tcW w:w="1714" w:type="dxa"/>
            <w:tcBorders>
              <w:top w:val="single" w:sz="4" w:space="0" w:color="000000"/>
              <w:left w:val="single" w:sz="4" w:space="0" w:color="000000"/>
              <w:bottom w:val="single" w:sz="4" w:space="0" w:color="000000"/>
              <w:right w:val="single" w:sz="4" w:space="0" w:color="000000"/>
            </w:tcBorders>
            <w:hideMark/>
          </w:tcPr>
          <w:p w14:paraId="331CE6A2"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Peer isolation</w:t>
            </w:r>
          </w:p>
        </w:tc>
        <w:tc>
          <w:tcPr>
            <w:tcW w:w="1441" w:type="dxa"/>
            <w:tcBorders>
              <w:top w:val="single" w:sz="4" w:space="0" w:color="000000"/>
              <w:left w:val="single" w:sz="4" w:space="0" w:color="000000"/>
              <w:bottom w:val="single" w:sz="4" w:space="0" w:color="000000"/>
              <w:right w:val="single" w:sz="4" w:space="0" w:color="000000"/>
            </w:tcBorders>
            <w:hideMark/>
          </w:tcPr>
          <w:p w14:paraId="76C8A133"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Christ, 2017</w:t>
            </w:r>
          </w:p>
        </w:tc>
        <w:tc>
          <w:tcPr>
            <w:tcW w:w="1807" w:type="dxa"/>
            <w:tcBorders>
              <w:top w:val="single" w:sz="4" w:space="0" w:color="000000"/>
              <w:left w:val="single" w:sz="4" w:space="0" w:color="000000"/>
              <w:bottom w:val="single" w:sz="4" w:space="0" w:color="000000"/>
              <w:right w:val="single" w:sz="4" w:space="0" w:color="000000"/>
            </w:tcBorders>
            <w:hideMark/>
          </w:tcPr>
          <w:p w14:paraId="09DD254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Items from Loneliness and Social Dissatisfaction Questionnaire for Young Children.</w:t>
            </w:r>
          </w:p>
        </w:tc>
        <w:tc>
          <w:tcPr>
            <w:tcW w:w="4100" w:type="dxa"/>
            <w:tcBorders>
              <w:top w:val="single" w:sz="4" w:space="0" w:color="000000"/>
              <w:left w:val="single" w:sz="4" w:space="0" w:color="000000"/>
              <w:bottom w:val="single" w:sz="4" w:space="0" w:color="000000"/>
              <w:right w:val="single" w:sz="4" w:space="0" w:color="000000"/>
            </w:tcBorders>
            <w:hideMark/>
          </w:tcPr>
          <w:p w14:paraId="03EAEEA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original measure has 16 items assessing loneliness and social dissatisfaction from peer relationships. The seven chosen items included: “I have nobody to talk to at school.”, “I have lots of friends at school.”, “I feel alone at school.”, “I don’t have anyone to play with at school.”, “I feel left out of things at school.”, “There are no kids at school that I can go to when I need help.”, and “I don’t have any friends at school.” Items were coded from 1 (=never) to 5 (=always).</w:t>
            </w:r>
          </w:p>
          <w:p w14:paraId="66D3484C"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See Asher_1984_Childrens Loneliness and Social Dissatisfaction Scale.pdf for full scale.</w:t>
            </w:r>
          </w:p>
        </w:tc>
      </w:tr>
      <w:tr w:rsidR="00C434FF" w:rsidRPr="002A20CA" w14:paraId="267C8987" w14:textId="77777777" w:rsidTr="00C434FF">
        <w:tc>
          <w:tcPr>
            <w:tcW w:w="1714" w:type="dxa"/>
            <w:tcBorders>
              <w:top w:val="single" w:sz="4" w:space="0" w:color="000000"/>
              <w:left w:val="single" w:sz="4" w:space="0" w:color="000000"/>
              <w:bottom w:val="single" w:sz="4" w:space="0" w:color="000000"/>
              <w:right w:val="single" w:sz="4" w:space="0" w:color="000000"/>
            </w:tcBorders>
            <w:hideMark/>
          </w:tcPr>
          <w:p w14:paraId="016F401E"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invalidation</w:t>
            </w:r>
          </w:p>
        </w:tc>
        <w:tc>
          <w:tcPr>
            <w:tcW w:w="1441" w:type="dxa"/>
            <w:tcBorders>
              <w:top w:val="single" w:sz="4" w:space="0" w:color="000000"/>
              <w:left w:val="single" w:sz="4" w:space="0" w:color="000000"/>
              <w:bottom w:val="single" w:sz="4" w:space="0" w:color="000000"/>
              <w:right w:val="single" w:sz="4" w:space="0" w:color="000000"/>
            </w:tcBorders>
            <w:hideMark/>
          </w:tcPr>
          <w:p w14:paraId="23FB7A7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Selby, 2013</w:t>
            </w:r>
          </w:p>
        </w:tc>
        <w:tc>
          <w:tcPr>
            <w:tcW w:w="1807" w:type="dxa"/>
            <w:tcBorders>
              <w:top w:val="single" w:sz="4" w:space="0" w:color="000000"/>
              <w:left w:val="single" w:sz="4" w:space="0" w:color="000000"/>
              <w:bottom w:val="single" w:sz="4" w:space="0" w:color="000000"/>
              <w:right w:val="single" w:sz="4" w:space="0" w:color="000000"/>
            </w:tcBorders>
            <w:hideMark/>
          </w:tcPr>
          <w:p w14:paraId="01961096"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formal name of instrument]</w:t>
            </w:r>
          </w:p>
        </w:tc>
        <w:tc>
          <w:tcPr>
            <w:tcW w:w="4100" w:type="dxa"/>
            <w:tcBorders>
              <w:top w:val="single" w:sz="4" w:space="0" w:color="000000"/>
              <w:left w:val="single" w:sz="4" w:space="0" w:color="000000"/>
              <w:bottom w:val="single" w:sz="4" w:space="0" w:color="000000"/>
              <w:right w:val="single" w:sz="4" w:space="0" w:color="000000"/>
            </w:tcBorders>
            <w:hideMark/>
          </w:tcPr>
          <w:p w14:paraId="7506F1F0"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Self-reported weekly ratings, recalled with the help of time anchors during the 6-month follow-up interview. Following questions were used: “</w:t>
            </w:r>
            <w:r>
              <w:rPr>
                <w:rFonts w:ascii="Verdana" w:hAnsi="Verdana"/>
                <w:sz w:val="17"/>
                <w:szCs w:val="17"/>
                <w:lang w:val="en-US" w:eastAsia="nl-NL"/>
              </w:rPr>
              <w:t>Were there times when you did not feel accepted by your classmates? Or that you were being left out? Or that you could not express your true thoughts or feelings? Or that if you did express your thoughts and feelings, that you would be dismissed, punished, ignored, or made fun of? How many friends do you have that you can confide in?”</w:t>
            </w:r>
          </w:p>
        </w:tc>
      </w:tr>
      <w:tr w:rsidR="00C434FF" w:rsidRPr="002A20CA" w14:paraId="2F42D72F" w14:textId="77777777" w:rsidTr="00C434FF">
        <w:tc>
          <w:tcPr>
            <w:tcW w:w="1714" w:type="dxa"/>
            <w:tcBorders>
              <w:top w:val="single" w:sz="4" w:space="0" w:color="000000"/>
              <w:left w:val="single" w:sz="4" w:space="0" w:color="000000"/>
              <w:bottom w:val="single" w:sz="4" w:space="0" w:color="000000"/>
              <w:right w:val="single" w:sz="4" w:space="0" w:color="000000"/>
            </w:tcBorders>
            <w:hideMark/>
          </w:tcPr>
          <w:p w14:paraId="12B4B4B8"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preferece</w:t>
            </w:r>
          </w:p>
        </w:tc>
        <w:tc>
          <w:tcPr>
            <w:tcW w:w="1441" w:type="dxa"/>
            <w:tcBorders>
              <w:top w:val="single" w:sz="4" w:space="0" w:color="000000"/>
              <w:left w:val="single" w:sz="4" w:space="0" w:color="000000"/>
              <w:bottom w:val="single" w:sz="4" w:space="0" w:color="000000"/>
              <w:right w:val="single" w:sz="4" w:space="0" w:color="000000"/>
            </w:tcBorders>
            <w:hideMark/>
          </w:tcPr>
          <w:p w14:paraId="3985C4EB"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Prinstein, 2004</w:t>
            </w:r>
          </w:p>
        </w:tc>
        <w:tc>
          <w:tcPr>
            <w:tcW w:w="1807" w:type="dxa"/>
            <w:tcBorders>
              <w:top w:val="single" w:sz="4" w:space="0" w:color="000000"/>
              <w:left w:val="single" w:sz="4" w:space="0" w:color="000000"/>
              <w:bottom w:val="single" w:sz="4" w:space="0" w:color="000000"/>
              <w:right w:val="single" w:sz="4" w:space="0" w:color="000000"/>
            </w:tcBorders>
            <w:hideMark/>
          </w:tcPr>
          <w:p w14:paraId="5BE04F8D"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formal name of instrument]</w:t>
            </w:r>
          </w:p>
        </w:tc>
        <w:tc>
          <w:tcPr>
            <w:tcW w:w="4100" w:type="dxa"/>
            <w:tcBorders>
              <w:top w:val="single" w:sz="4" w:space="0" w:color="000000"/>
              <w:left w:val="single" w:sz="4" w:space="0" w:color="000000"/>
              <w:bottom w:val="single" w:sz="4" w:space="0" w:color="000000"/>
              <w:right w:val="single" w:sz="4" w:space="0" w:color="000000"/>
            </w:tcBorders>
            <w:hideMark/>
          </w:tcPr>
          <w:p w14:paraId="4758A871" w14:textId="77777777" w:rsidR="00C434FF" w:rsidRDefault="00C434FF">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acceptance/rejection was measured using a peer-nomination sociometric procedure. Using a roster of all grade-mates, adolescents nominated an unlimited number of peers whom they “liked to spend time with the most” and “liked to spend time with the least.” The difference between “like most” and “like least” standardized scores was computed and restandardized as a measure of social preference, with higher scores indicating greater acceptance among peers, and lower scores indicating greater rejection.</w:t>
            </w:r>
          </w:p>
        </w:tc>
      </w:tr>
    </w:tbl>
    <w:p w14:paraId="324601A3" w14:textId="77777777" w:rsidR="00C434FF" w:rsidRDefault="00C434FF" w:rsidP="00C434FF">
      <w:pPr>
        <w:spacing w:after="0" w:line="240" w:lineRule="auto"/>
        <w:rPr>
          <w:rFonts w:ascii="Verdana" w:hAnsi="Verdana" w:cs="Segoe UI"/>
          <w:sz w:val="17"/>
          <w:szCs w:val="17"/>
          <w:lang w:val="en-GB"/>
        </w:rPr>
      </w:pPr>
    </w:p>
    <w:p w14:paraId="74F2C77E" w14:textId="2C6CD194" w:rsidR="00523963" w:rsidRDefault="00523963" w:rsidP="00523963">
      <w:pPr>
        <w:pStyle w:val="Kop1"/>
        <w:rPr>
          <w:lang w:val="en-GB"/>
        </w:rPr>
      </w:pPr>
      <w:bookmarkStart w:id="24" w:name="_Toc146289089"/>
      <w:r>
        <w:rPr>
          <w:lang w:val="en-GB"/>
        </w:rPr>
        <w:t>Thematic category: Social influence</w:t>
      </w:r>
      <w:bookmarkEnd w:id="24"/>
    </w:p>
    <w:p w14:paraId="2C21F2FA" w14:textId="77777777" w:rsidR="00523963" w:rsidRDefault="00523963" w:rsidP="00523963">
      <w:pPr>
        <w:pStyle w:val="H3"/>
        <w:keepNext w:val="0"/>
        <w:spacing w:before="0" w:after="0"/>
        <w:rPr>
          <w:rFonts w:ascii="Verdana" w:hAnsi="Verdana" w:cs="Segoe UI"/>
          <w:sz w:val="17"/>
          <w:szCs w:val="17"/>
          <w:lang w:val="en-GB"/>
        </w:rPr>
      </w:pPr>
    </w:p>
    <w:p w14:paraId="2D7323A8" w14:textId="77777777" w:rsidR="00523963" w:rsidRDefault="00523963" w:rsidP="00523963">
      <w:pPr>
        <w:pStyle w:val="H3"/>
        <w:keepNext w:val="0"/>
        <w:spacing w:before="0" w:after="0"/>
        <w:rPr>
          <w:rFonts w:ascii="Verdana" w:hAnsi="Verdana" w:cs="Segoe UI"/>
          <w:sz w:val="17"/>
          <w:szCs w:val="17"/>
          <w:lang w:val="en-GB"/>
        </w:rPr>
      </w:pPr>
      <w:r>
        <w:rPr>
          <w:rFonts w:ascii="Verdana" w:hAnsi="Verdana" w:cs="Segoe UI"/>
          <w:sz w:val="17"/>
          <w:szCs w:val="17"/>
          <w:lang w:val="en-GB"/>
        </w:rPr>
        <w:t>Characteristics of included studies</w:t>
      </w:r>
    </w:p>
    <w:tbl>
      <w:tblPr>
        <w:tblW w:w="9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558"/>
        <w:gridCol w:w="1700"/>
        <w:gridCol w:w="2267"/>
        <w:gridCol w:w="2522"/>
      </w:tblGrid>
      <w:tr w:rsidR="00523963" w14:paraId="0531C4E1" w14:textId="77777777" w:rsidTr="00523963">
        <w:tc>
          <w:tcPr>
            <w:tcW w:w="1418" w:type="dxa"/>
            <w:tcBorders>
              <w:top w:val="single" w:sz="4" w:space="0" w:color="000000"/>
              <w:left w:val="single" w:sz="4" w:space="0" w:color="000000"/>
              <w:bottom w:val="single" w:sz="4" w:space="0" w:color="000000"/>
              <w:right w:val="single" w:sz="4" w:space="0" w:color="000000"/>
            </w:tcBorders>
            <w:shd w:val="clear" w:color="auto" w:fill="BFBFBF"/>
            <w:hideMark/>
          </w:tcPr>
          <w:p w14:paraId="352BBEC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Author, year, Country</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6A42642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Study design</w:t>
            </w:r>
          </w:p>
        </w:tc>
        <w:tc>
          <w:tcPr>
            <w:tcW w:w="1701" w:type="dxa"/>
            <w:tcBorders>
              <w:top w:val="single" w:sz="4" w:space="0" w:color="000000"/>
              <w:left w:val="single" w:sz="4" w:space="0" w:color="000000"/>
              <w:bottom w:val="single" w:sz="4" w:space="0" w:color="000000"/>
              <w:right w:val="single" w:sz="4" w:space="0" w:color="000000"/>
            </w:tcBorders>
            <w:shd w:val="clear" w:color="auto" w:fill="BFBFBF"/>
            <w:hideMark/>
          </w:tcPr>
          <w:p w14:paraId="10083AA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Population</w:t>
            </w:r>
          </w:p>
        </w:tc>
        <w:tc>
          <w:tcPr>
            <w:tcW w:w="2268" w:type="dxa"/>
            <w:tcBorders>
              <w:top w:val="single" w:sz="4" w:space="0" w:color="000000"/>
              <w:left w:val="single" w:sz="4" w:space="0" w:color="000000"/>
              <w:bottom w:val="single" w:sz="4" w:space="0" w:color="000000"/>
              <w:right w:val="single" w:sz="4" w:space="0" w:color="000000"/>
            </w:tcBorders>
            <w:shd w:val="clear" w:color="auto" w:fill="BFBFBF"/>
            <w:hideMark/>
          </w:tcPr>
          <w:p w14:paraId="26BEEB64" w14:textId="77777777" w:rsidR="00523963" w:rsidRDefault="00523963">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 xml:space="preserve">Risk factor </w:t>
            </w:r>
          </w:p>
          <w:p w14:paraId="0559233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4"/>
                <w:szCs w:val="17"/>
                <w:lang w:val="en-GB"/>
              </w:rPr>
              <w:t>[information on measurement instrument in table below conclusions]</w:t>
            </w:r>
          </w:p>
        </w:tc>
        <w:tc>
          <w:tcPr>
            <w:tcW w:w="2523" w:type="dxa"/>
            <w:tcBorders>
              <w:top w:val="single" w:sz="4" w:space="0" w:color="000000"/>
              <w:left w:val="single" w:sz="4" w:space="0" w:color="000000"/>
              <w:bottom w:val="single" w:sz="4" w:space="0" w:color="000000"/>
              <w:right w:val="single" w:sz="4" w:space="0" w:color="000000"/>
            </w:tcBorders>
            <w:shd w:val="clear" w:color="auto" w:fill="BFBFBF"/>
            <w:hideMark/>
          </w:tcPr>
          <w:p w14:paraId="47A7A355" w14:textId="77777777" w:rsidR="00523963" w:rsidRDefault="00523963">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Remarks</w:t>
            </w:r>
          </w:p>
        </w:tc>
      </w:tr>
      <w:tr w:rsidR="00523963" w:rsidRPr="002A20CA" w14:paraId="48F7132C"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615AACC6"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Allen, 2006, USA</w:t>
            </w:r>
          </w:p>
        </w:tc>
        <w:tc>
          <w:tcPr>
            <w:tcW w:w="1559" w:type="dxa"/>
            <w:tcBorders>
              <w:top w:val="single" w:sz="4" w:space="0" w:color="000000"/>
              <w:left w:val="single" w:sz="4" w:space="0" w:color="000000"/>
              <w:bottom w:val="single" w:sz="4" w:space="0" w:color="000000"/>
              <w:right w:val="single" w:sz="4" w:space="0" w:color="000000"/>
            </w:tcBorders>
            <w:hideMark/>
          </w:tcPr>
          <w:p w14:paraId="6EA31B3E"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 xml:space="preserve">Observational: prospective cohort study (2 </w:t>
            </w:r>
            <w:r>
              <w:rPr>
                <w:rFonts w:ascii="Verdana" w:hAnsi="Verdana" w:cs="Segoe UI"/>
                <w:sz w:val="17"/>
                <w:szCs w:val="17"/>
                <w:lang w:val="en-GB"/>
              </w:rPr>
              <w:lastRenderedPageBreak/>
              <w:t>timepoints in a 1-year period)</w:t>
            </w:r>
          </w:p>
        </w:tc>
        <w:tc>
          <w:tcPr>
            <w:tcW w:w="1701" w:type="dxa"/>
            <w:tcBorders>
              <w:top w:val="single" w:sz="4" w:space="0" w:color="000000"/>
              <w:left w:val="single" w:sz="4" w:space="0" w:color="000000"/>
              <w:bottom w:val="single" w:sz="4" w:space="0" w:color="000000"/>
              <w:right w:val="single" w:sz="4" w:space="0" w:color="000000"/>
            </w:tcBorders>
            <w:hideMark/>
          </w:tcPr>
          <w:p w14:paraId="02590846"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lastRenderedPageBreak/>
              <w:t>177 7</w:t>
            </w:r>
            <w:r>
              <w:rPr>
                <w:rFonts w:ascii="Verdana" w:hAnsi="Verdana" w:cs="Segoe UI"/>
                <w:sz w:val="17"/>
                <w:szCs w:val="17"/>
                <w:vertAlign w:val="superscript"/>
                <w:lang w:val="en-GB"/>
              </w:rPr>
              <w:t>th</w:t>
            </w:r>
            <w:r>
              <w:rPr>
                <w:rFonts w:ascii="Verdana" w:hAnsi="Verdana" w:cs="Segoe UI"/>
                <w:sz w:val="17"/>
                <w:szCs w:val="17"/>
                <w:lang w:val="en-GB"/>
              </w:rPr>
              <w:t xml:space="preserve"> and 8</w:t>
            </w:r>
            <w:r>
              <w:rPr>
                <w:rFonts w:ascii="Verdana" w:hAnsi="Verdana" w:cs="Segoe UI"/>
                <w:sz w:val="17"/>
                <w:szCs w:val="17"/>
                <w:vertAlign w:val="superscript"/>
                <w:lang w:val="en-GB"/>
              </w:rPr>
              <w:t>th</w:t>
            </w:r>
            <w:r>
              <w:rPr>
                <w:rFonts w:ascii="Verdana" w:hAnsi="Verdana" w:cs="Segoe UI"/>
                <w:sz w:val="17"/>
                <w:szCs w:val="17"/>
                <w:lang w:val="en-GB"/>
              </w:rPr>
              <w:t xml:space="preserve"> graders from a public middle </w:t>
            </w:r>
            <w:r>
              <w:rPr>
                <w:rFonts w:ascii="Verdana" w:hAnsi="Verdana" w:cs="Segoe UI"/>
                <w:sz w:val="17"/>
                <w:szCs w:val="17"/>
                <w:lang w:val="en-GB"/>
              </w:rPr>
              <w:lastRenderedPageBreak/>
              <w:t>school in the South-eastern US (mean age at T1 13.36±0.66 years; at T2 14.26±0.78 years and N=154)</w:t>
            </w:r>
          </w:p>
        </w:tc>
        <w:tc>
          <w:tcPr>
            <w:tcW w:w="2268" w:type="dxa"/>
            <w:tcBorders>
              <w:top w:val="single" w:sz="4" w:space="0" w:color="000000"/>
              <w:left w:val="single" w:sz="4" w:space="0" w:color="000000"/>
              <w:bottom w:val="single" w:sz="4" w:space="0" w:color="000000"/>
              <w:right w:val="single" w:sz="4" w:space="0" w:color="000000"/>
            </w:tcBorders>
            <w:hideMark/>
          </w:tcPr>
          <w:p w14:paraId="2C9F0487"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lastRenderedPageBreak/>
              <w:t xml:space="preserve">Susceptibility to peer influence at T1 (measured as the </w:t>
            </w:r>
            <w:r>
              <w:rPr>
                <w:rFonts w:ascii="Verdana" w:hAnsi="Verdana" w:cs="Segoe UI"/>
                <w:bCs/>
                <w:sz w:val="17"/>
                <w:szCs w:val="17"/>
                <w:lang w:val="en-GB"/>
              </w:rPr>
              <w:lastRenderedPageBreak/>
              <w:t>percentage of instances where the target adolescent and their closest friend disagreed about a choice in a hypothetical dilemma they were presented with, in which the target adolescent changed his or her initial answer)</w:t>
            </w:r>
          </w:p>
        </w:tc>
        <w:tc>
          <w:tcPr>
            <w:tcW w:w="2523" w:type="dxa"/>
            <w:tcBorders>
              <w:top w:val="single" w:sz="4" w:space="0" w:color="000000"/>
              <w:left w:val="single" w:sz="4" w:space="0" w:color="000000"/>
              <w:bottom w:val="single" w:sz="4" w:space="0" w:color="000000"/>
              <w:right w:val="single" w:sz="4" w:space="0" w:color="000000"/>
            </w:tcBorders>
          </w:tcPr>
          <w:p w14:paraId="6B7D7121"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lastRenderedPageBreak/>
              <w:t xml:space="preserve">Outcomes measured: </w:t>
            </w:r>
          </w:p>
          <w:p w14:paraId="4669F7C6" w14:textId="77777777" w:rsidR="00523963" w:rsidRDefault="00523963" w:rsidP="00523963">
            <w:pPr>
              <w:pStyle w:val="Lijstalinea"/>
              <w:numPr>
                <w:ilvl w:val="0"/>
                <w:numId w:val="37"/>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drug and alcohol use causing problems at </w:t>
            </w:r>
            <w:r>
              <w:rPr>
                <w:rFonts w:ascii="Verdana" w:hAnsi="Verdana" w:cs="Segoe UI"/>
                <w:bCs/>
                <w:sz w:val="17"/>
                <w:szCs w:val="17"/>
                <w:lang w:val="en-GB"/>
              </w:rPr>
              <w:lastRenderedPageBreak/>
              <w:t>T2 (4 items from the Self-Perception Profile for Adolescents)</w:t>
            </w:r>
          </w:p>
          <w:p w14:paraId="6A533946" w14:textId="77777777" w:rsidR="00523963" w:rsidRDefault="00523963" w:rsidP="00523963">
            <w:pPr>
              <w:pStyle w:val="Lijstalinea"/>
              <w:numPr>
                <w:ilvl w:val="0"/>
                <w:numId w:val="37"/>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depressive symptoms at T2 (Child Depression Inventory, CDI)</w:t>
            </w:r>
          </w:p>
          <w:p w14:paraId="15C9242C"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607D7B7B"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hierarchical linear regression analysis</w:t>
            </w:r>
          </w:p>
        </w:tc>
      </w:tr>
      <w:tr w:rsidR="00523963" w:rsidRPr="002A20CA" w14:paraId="1C54A477"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49A751A1"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lastRenderedPageBreak/>
              <w:t>Blodgett Salafia, 2010, USA</w:t>
            </w:r>
          </w:p>
        </w:tc>
        <w:tc>
          <w:tcPr>
            <w:tcW w:w="1559" w:type="dxa"/>
            <w:tcBorders>
              <w:top w:val="single" w:sz="4" w:space="0" w:color="000000"/>
              <w:left w:val="single" w:sz="4" w:space="0" w:color="000000"/>
              <w:bottom w:val="single" w:sz="4" w:space="0" w:color="000000"/>
              <w:right w:val="single" w:sz="4" w:space="0" w:color="000000"/>
            </w:tcBorders>
            <w:hideMark/>
          </w:tcPr>
          <w:p w14:paraId="32F374BE"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(4 timepoints in a 3-year period)</w:t>
            </w:r>
          </w:p>
        </w:tc>
        <w:tc>
          <w:tcPr>
            <w:tcW w:w="1701" w:type="dxa"/>
            <w:tcBorders>
              <w:top w:val="single" w:sz="4" w:space="0" w:color="000000"/>
              <w:left w:val="single" w:sz="4" w:space="0" w:color="000000"/>
              <w:bottom w:val="single" w:sz="4" w:space="0" w:color="000000"/>
              <w:right w:val="single" w:sz="4" w:space="0" w:color="000000"/>
            </w:tcBorders>
            <w:hideMark/>
          </w:tcPr>
          <w:p w14:paraId="40D25C0A"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85 adolescent girls from 5</w:t>
            </w:r>
            <w:r>
              <w:rPr>
                <w:rFonts w:ascii="Verdana" w:hAnsi="Verdana" w:cs="Segoe UI"/>
                <w:bCs/>
                <w:sz w:val="17"/>
                <w:szCs w:val="17"/>
                <w:vertAlign w:val="superscript"/>
                <w:lang w:val="en-GB"/>
              </w:rPr>
              <w:t>th</w:t>
            </w:r>
            <w:r>
              <w:rPr>
                <w:rFonts w:ascii="Verdana" w:hAnsi="Verdana" w:cs="Segoe UI"/>
                <w:bCs/>
                <w:sz w:val="17"/>
                <w:szCs w:val="17"/>
                <w:lang w:val="en-GB"/>
              </w:rPr>
              <w:t xml:space="preserve"> grade (at T1) in a primary school in a Midwestern city (</w:t>
            </w:r>
            <w:r>
              <w:rPr>
                <w:rFonts w:ascii="Verdana" w:hAnsi="Verdana" w:cs="Segoe UI"/>
                <w:sz w:val="17"/>
                <w:szCs w:val="17"/>
                <w:lang w:val="en-GB"/>
              </w:rPr>
              <w:t>mean age at T1 10.59±0.52 years, range 10-12 years)</w:t>
            </w:r>
          </w:p>
        </w:tc>
        <w:tc>
          <w:tcPr>
            <w:tcW w:w="2268" w:type="dxa"/>
            <w:tcBorders>
              <w:top w:val="single" w:sz="4" w:space="0" w:color="000000"/>
              <w:left w:val="single" w:sz="4" w:space="0" w:color="000000"/>
              <w:bottom w:val="single" w:sz="4" w:space="0" w:color="000000"/>
              <w:right w:val="single" w:sz="4" w:space="0" w:color="000000"/>
            </w:tcBorders>
            <w:hideMark/>
          </w:tcPr>
          <w:p w14:paraId="6121BC41"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Peer pressure to be thin at T1 (Peer Pressure to be Thin Scale)</w:t>
            </w:r>
          </w:p>
        </w:tc>
        <w:tc>
          <w:tcPr>
            <w:tcW w:w="2523" w:type="dxa"/>
            <w:tcBorders>
              <w:top w:val="single" w:sz="4" w:space="0" w:color="000000"/>
              <w:left w:val="single" w:sz="4" w:space="0" w:color="000000"/>
              <w:bottom w:val="single" w:sz="4" w:space="0" w:color="000000"/>
              <w:right w:val="single" w:sz="4" w:space="0" w:color="000000"/>
            </w:tcBorders>
          </w:tcPr>
          <w:p w14:paraId="663FF489"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Identified from the systematic review of Webb 2013</w:t>
            </w:r>
          </w:p>
          <w:p w14:paraId="3E950D54"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772D1605"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 measured: body dissatisfaction at T2 (Body Dissatisfaction subscale of the Eating Disorders Inventory, EDI)</w:t>
            </w:r>
          </w:p>
          <w:p w14:paraId="17B2BB19"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3EC07C88"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structural equation modelling (SEM)</w:t>
            </w:r>
          </w:p>
          <w:p w14:paraId="79764E10"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4A9DA1CA"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[Data from timepoints 3 and 4 (7</w:t>
            </w:r>
            <w:r>
              <w:rPr>
                <w:rFonts w:ascii="Verdana" w:hAnsi="Verdana" w:cs="Segoe UI"/>
                <w:bCs/>
                <w:sz w:val="17"/>
                <w:szCs w:val="17"/>
                <w:vertAlign w:val="superscript"/>
                <w:lang w:val="en-GB"/>
              </w:rPr>
              <w:t>th</w:t>
            </w:r>
            <w:r>
              <w:rPr>
                <w:rFonts w:ascii="Verdana" w:hAnsi="Verdana" w:cs="Segoe UI"/>
                <w:bCs/>
                <w:sz w:val="17"/>
                <w:szCs w:val="17"/>
                <w:lang w:val="en-GB"/>
              </w:rPr>
              <w:t xml:space="preserve"> and 8</w:t>
            </w:r>
            <w:r>
              <w:rPr>
                <w:rFonts w:ascii="Verdana" w:hAnsi="Verdana" w:cs="Segoe UI"/>
                <w:bCs/>
                <w:sz w:val="17"/>
                <w:szCs w:val="17"/>
                <w:vertAlign w:val="superscript"/>
                <w:lang w:val="en-GB"/>
              </w:rPr>
              <w:t>th</w:t>
            </w:r>
            <w:r>
              <w:rPr>
                <w:rFonts w:ascii="Verdana" w:hAnsi="Verdana" w:cs="Segoe UI"/>
                <w:bCs/>
                <w:sz w:val="17"/>
                <w:szCs w:val="17"/>
                <w:lang w:val="en-GB"/>
              </w:rPr>
              <w:t xml:space="preserve"> grade) were not extracted because no direct links with the RF at T1 were reported]</w:t>
            </w:r>
          </w:p>
        </w:tc>
      </w:tr>
      <w:tr w:rsidR="00523963" w:rsidRPr="002A20CA" w14:paraId="1A331CF1"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76363A26"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Brown, 2004, USA</w:t>
            </w:r>
          </w:p>
        </w:tc>
        <w:tc>
          <w:tcPr>
            <w:tcW w:w="1559" w:type="dxa"/>
            <w:tcBorders>
              <w:top w:val="single" w:sz="4" w:space="0" w:color="000000"/>
              <w:left w:val="single" w:sz="4" w:space="0" w:color="000000"/>
              <w:bottom w:val="single" w:sz="4" w:space="0" w:color="000000"/>
              <w:right w:val="single" w:sz="4" w:space="0" w:color="000000"/>
            </w:tcBorders>
            <w:hideMark/>
          </w:tcPr>
          <w:p w14:paraId="1961CA9A"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(2 timepoints in a 5-year period)</w:t>
            </w:r>
          </w:p>
        </w:tc>
        <w:tc>
          <w:tcPr>
            <w:tcW w:w="1701" w:type="dxa"/>
            <w:tcBorders>
              <w:top w:val="single" w:sz="4" w:space="0" w:color="000000"/>
              <w:left w:val="single" w:sz="4" w:space="0" w:color="000000"/>
              <w:bottom w:val="single" w:sz="4" w:space="0" w:color="000000"/>
              <w:right w:val="single" w:sz="4" w:space="0" w:color="000000"/>
            </w:tcBorders>
            <w:hideMark/>
          </w:tcPr>
          <w:p w14:paraId="57A64717"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1313 participants from 6</w:t>
            </w:r>
            <w:r>
              <w:rPr>
                <w:rFonts w:ascii="Verdana" w:hAnsi="Verdana" w:cs="Segoe UI"/>
                <w:bCs/>
                <w:sz w:val="17"/>
                <w:szCs w:val="17"/>
                <w:vertAlign w:val="superscript"/>
                <w:lang w:val="en-GB"/>
              </w:rPr>
              <w:t>th</w:t>
            </w:r>
            <w:r>
              <w:rPr>
                <w:rFonts w:ascii="Verdana" w:hAnsi="Verdana" w:cs="Segoe UI"/>
                <w:bCs/>
                <w:sz w:val="17"/>
                <w:szCs w:val="17"/>
                <w:lang w:val="en-GB"/>
              </w:rPr>
              <w:t xml:space="preserve"> grade (at T1) in schools in Kentucky (mean age at T1 12.5 years)</w:t>
            </w:r>
          </w:p>
        </w:tc>
        <w:tc>
          <w:tcPr>
            <w:tcW w:w="2268" w:type="dxa"/>
            <w:tcBorders>
              <w:top w:val="single" w:sz="4" w:space="0" w:color="000000"/>
              <w:left w:val="single" w:sz="4" w:space="0" w:color="000000"/>
              <w:bottom w:val="single" w:sz="4" w:space="0" w:color="000000"/>
              <w:right w:val="single" w:sz="4" w:space="0" w:color="000000"/>
            </w:tcBorders>
            <w:hideMark/>
          </w:tcPr>
          <w:p w14:paraId="210232B2"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Peer pressure resistance at T1, 6</w:t>
            </w:r>
            <w:r>
              <w:rPr>
                <w:rFonts w:ascii="Verdana" w:hAnsi="Verdana" w:cs="Segoe UI"/>
                <w:bCs/>
                <w:sz w:val="17"/>
                <w:szCs w:val="17"/>
                <w:vertAlign w:val="superscript"/>
                <w:lang w:val="en-GB"/>
              </w:rPr>
              <w:t>th</w:t>
            </w:r>
            <w:r>
              <w:rPr>
                <w:rFonts w:ascii="Verdana" w:hAnsi="Verdana" w:cs="Segoe UI"/>
                <w:bCs/>
                <w:sz w:val="17"/>
                <w:szCs w:val="17"/>
                <w:lang w:val="en-GB"/>
              </w:rPr>
              <w:t xml:space="preserve"> grade (7-item scale, developed for the purpose of the study)</w:t>
            </w:r>
          </w:p>
        </w:tc>
        <w:tc>
          <w:tcPr>
            <w:tcW w:w="2523" w:type="dxa"/>
            <w:tcBorders>
              <w:top w:val="single" w:sz="4" w:space="0" w:color="000000"/>
              <w:left w:val="single" w:sz="4" w:space="0" w:color="000000"/>
              <w:bottom w:val="single" w:sz="4" w:space="0" w:color="000000"/>
              <w:right w:val="single" w:sz="4" w:space="0" w:color="000000"/>
            </w:tcBorders>
          </w:tcPr>
          <w:p w14:paraId="6C5F9B5F"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 measured: marijuana use at T2, 10</w:t>
            </w:r>
            <w:r>
              <w:rPr>
                <w:rFonts w:ascii="Verdana" w:hAnsi="Verdana" w:cs="Segoe UI"/>
                <w:bCs/>
                <w:sz w:val="17"/>
                <w:szCs w:val="17"/>
                <w:vertAlign w:val="superscript"/>
                <w:lang w:val="en-GB"/>
              </w:rPr>
              <w:t>th</w:t>
            </w:r>
            <w:r>
              <w:rPr>
                <w:rFonts w:ascii="Verdana" w:hAnsi="Verdana" w:cs="Segoe UI"/>
                <w:bCs/>
                <w:sz w:val="17"/>
                <w:szCs w:val="17"/>
                <w:lang w:val="en-GB"/>
              </w:rPr>
              <w:t xml:space="preserve"> grade (number of times having smoked marijuana)</w:t>
            </w:r>
          </w:p>
          <w:p w14:paraId="2AD87B02"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4DF3B9FE"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hierarchical multivariable regression analysis</w:t>
            </w:r>
          </w:p>
        </w:tc>
      </w:tr>
      <w:tr w:rsidR="00523963" w:rsidRPr="002A20CA" w14:paraId="0B262C38"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35EA10F5"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Cotter, 2016, USA</w:t>
            </w:r>
          </w:p>
        </w:tc>
        <w:tc>
          <w:tcPr>
            <w:tcW w:w="1559" w:type="dxa"/>
            <w:tcBorders>
              <w:top w:val="single" w:sz="4" w:space="0" w:color="000000"/>
              <w:left w:val="single" w:sz="4" w:space="0" w:color="000000"/>
              <w:bottom w:val="single" w:sz="4" w:space="0" w:color="000000"/>
              <w:right w:val="single" w:sz="4" w:space="0" w:color="000000"/>
            </w:tcBorders>
            <w:hideMark/>
          </w:tcPr>
          <w:p w14:paraId="6F9964D0"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(4 timepoints in a 4-year period)</w:t>
            </w:r>
          </w:p>
        </w:tc>
        <w:tc>
          <w:tcPr>
            <w:tcW w:w="1701" w:type="dxa"/>
            <w:tcBorders>
              <w:top w:val="single" w:sz="4" w:space="0" w:color="000000"/>
              <w:left w:val="single" w:sz="4" w:space="0" w:color="000000"/>
              <w:bottom w:val="single" w:sz="4" w:space="0" w:color="000000"/>
              <w:right w:val="single" w:sz="4" w:space="0" w:color="000000"/>
            </w:tcBorders>
            <w:hideMark/>
          </w:tcPr>
          <w:p w14:paraId="6ABD6949"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Students from grades 6-8 at schools in rural, economically disadvantaged counties in North Carolina. At T1: 2090 boys (mean age 12.9 years) and 2181 girls (mean age 12.7 years)</w:t>
            </w:r>
          </w:p>
        </w:tc>
        <w:tc>
          <w:tcPr>
            <w:tcW w:w="2268" w:type="dxa"/>
            <w:tcBorders>
              <w:top w:val="single" w:sz="4" w:space="0" w:color="000000"/>
              <w:left w:val="single" w:sz="4" w:space="0" w:color="000000"/>
              <w:bottom w:val="single" w:sz="4" w:space="0" w:color="000000"/>
              <w:right w:val="single" w:sz="4" w:space="0" w:color="000000"/>
            </w:tcBorders>
            <w:hideMark/>
          </w:tcPr>
          <w:p w14:paraId="7F7CFABE"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Peer pressure at T1-T4 (5-item scale, developed for the purpose of the study)</w:t>
            </w:r>
          </w:p>
        </w:tc>
        <w:tc>
          <w:tcPr>
            <w:tcW w:w="2523" w:type="dxa"/>
            <w:tcBorders>
              <w:top w:val="single" w:sz="4" w:space="0" w:color="000000"/>
              <w:left w:val="single" w:sz="4" w:space="0" w:color="000000"/>
              <w:bottom w:val="single" w:sz="4" w:space="0" w:color="000000"/>
              <w:right w:val="single" w:sz="4" w:space="0" w:color="000000"/>
            </w:tcBorders>
          </w:tcPr>
          <w:p w14:paraId="78AC5A6F"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Outcomes measured: </w:t>
            </w:r>
          </w:p>
          <w:p w14:paraId="071647A5" w14:textId="77777777" w:rsidR="00523963" w:rsidRDefault="00523963" w:rsidP="00523963">
            <w:pPr>
              <w:pStyle w:val="Lijstalinea"/>
              <w:numPr>
                <w:ilvl w:val="0"/>
                <w:numId w:val="37"/>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internalizing symptoms (i.e. depression and anxiety) at T1-T4 (7 items from the Youth Self-Report, YSR)</w:t>
            </w:r>
          </w:p>
          <w:p w14:paraId="7CC72708" w14:textId="77777777" w:rsidR="00523963" w:rsidRDefault="00523963" w:rsidP="00523963">
            <w:pPr>
              <w:pStyle w:val="Lijstalinea"/>
              <w:numPr>
                <w:ilvl w:val="0"/>
                <w:numId w:val="37"/>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externalizing behaviour at T1-T4 (modified externalizing subscale from the YSR)</w:t>
            </w:r>
          </w:p>
          <w:p w14:paraId="7F31508B"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21EBE167"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hierarchical linear regression modelling</w:t>
            </w:r>
          </w:p>
          <w:p w14:paraId="7132FE76"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4C58F119"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Part of the same study as Cotter 2017 and Smokowski 2016, 2017</w:t>
            </w:r>
          </w:p>
        </w:tc>
      </w:tr>
      <w:tr w:rsidR="00523963" w:rsidRPr="002A20CA" w14:paraId="3A43F105"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527B158B"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Cotter, 2017</w:t>
            </w:r>
          </w:p>
        </w:tc>
        <w:tc>
          <w:tcPr>
            <w:tcW w:w="1559" w:type="dxa"/>
            <w:tcBorders>
              <w:top w:val="single" w:sz="4" w:space="0" w:color="000000"/>
              <w:left w:val="single" w:sz="4" w:space="0" w:color="000000"/>
              <w:bottom w:val="single" w:sz="4" w:space="0" w:color="000000"/>
              <w:right w:val="single" w:sz="4" w:space="0" w:color="000000"/>
            </w:tcBorders>
            <w:hideMark/>
          </w:tcPr>
          <w:p w14:paraId="56F64DFC"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(4 timepoints in a 4-year period)</w:t>
            </w:r>
          </w:p>
        </w:tc>
        <w:tc>
          <w:tcPr>
            <w:tcW w:w="1701" w:type="dxa"/>
            <w:tcBorders>
              <w:top w:val="single" w:sz="4" w:space="0" w:color="000000"/>
              <w:left w:val="single" w:sz="4" w:space="0" w:color="000000"/>
              <w:bottom w:val="single" w:sz="4" w:space="0" w:color="000000"/>
              <w:right w:val="single" w:sz="4" w:space="0" w:color="000000"/>
            </w:tcBorders>
            <w:hideMark/>
          </w:tcPr>
          <w:p w14:paraId="421AAA3E"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2536 girls (at T1) from grades 6-8 at schools in rural, economically disadvantaged counties in North Carolina (</w:t>
            </w:r>
            <w:r>
              <w:rPr>
                <w:rFonts w:ascii="Verdana" w:hAnsi="Verdana" w:cs="Segoe UI"/>
                <w:sz w:val="17"/>
                <w:szCs w:val="17"/>
                <w:lang w:val="en-GB"/>
              </w:rPr>
              <w:t xml:space="preserve">mean </w:t>
            </w:r>
            <w:r>
              <w:rPr>
                <w:rFonts w:ascii="Verdana" w:hAnsi="Verdana" w:cs="Segoe UI"/>
                <w:sz w:val="17"/>
                <w:szCs w:val="17"/>
                <w:lang w:val="en-GB"/>
              </w:rPr>
              <w:lastRenderedPageBreak/>
              <w:t>age at T1 12.04±1.53 years</w:t>
            </w:r>
            <w:r>
              <w:rPr>
                <w:rFonts w:ascii="Verdana" w:hAnsi="Verdana" w:cs="Segoe UI"/>
                <w:bCs/>
                <w:sz w:val="17"/>
                <w:szCs w:val="17"/>
                <w:lang w:val="en-GB"/>
              </w:rPr>
              <w:t>)</w:t>
            </w:r>
          </w:p>
        </w:tc>
        <w:tc>
          <w:tcPr>
            <w:tcW w:w="2268" w:type="dxa"/>
            <w:tcBorders>
              <w:top w:val="single" w:sz="4" w:space="0" w:color="000000"/>
              <w:left w:val="single" w:sz="4" w:space="0" w:color="000000"/>
              <w:bottom w:val="single" w:sz="4" w:space="0" w:color="000000"/>
              <w:right w:val="single" w:sz="4" w:space="0" w:color="000000"/>
            </w:tcBorders>
            <w:hideMark/>
          </w:tcPr>
          <w:p w14:paraId="1401E35E"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lastRenderedPageBreak/>
              <w:t>Peer pressure at T1-T4 (School Success Profile, SSP)</w:t>
            </w:r>
          </w:p>
        </w:tc>
        <w:tc>
          <w:tcPr>
            <w:tcW w:w="2523" w:type="dxa"/>
            <w:tcBorders>
              <w:top w:val="single" w:sz="4" w:space="0" w:color="000000"/>
              <w:left w:val="single" w:sz="4" w:space="0" w:color="000000"/>
              <w:bottom w:val="single" w:sz="4" w:space="0" w:color="000000"/>
              <w:right w:val="single" w:sz="4" w:space="0" w:color="000000"/>
            </w:tcBorders>
          </w:tcPr>
          <w:p w14:paraId="277C54A2"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 measured: aggression (modified subscale of the YSR)</w:t>
            </w:r>
          </w:p>
          <w:p w14:paraId="67C78944"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6CE9DB4E"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hierarchical linear (mixed) regression modelling</w:t>
            </w:r>
          </w:p>
          <w:p w14:paraId="628F24DD"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288610EC"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lastRenderedPageBreak/>
              <w:t>Part of the same study as Cotter 2016 and Smokowski 2016, 2017</w:t>
            </w:r>
          </w:p>
        </w:tc>
      </w:tr>
      <w:tr w:rsidR="00523963" w14:paraId="43185ECD"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5B822B00"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lastRenderedPageBreak/>
              <w:t>Defoe, 2018, the Netherlands</w:t>
            </w:r>
          </w:p>
        </w:tc>
        <w:tc>
          <w:tcPr>
            <w:tcW w:w="1559" w:type="dxa"/>
            <w:tcBorders>
              <w:top w:val="single" w:sz="4" w:space="0" w:color="000000"/>
              <w:left w:val="single" w:sz="4" w:space="0" w:color="000000"/>
              <w:bottom w:val="single" w:sz="4" w:space="0" w:color="000000"/>
              <w:right w:val="single" w:sz="4" w:space="0" w:color="000000"/>
            </w:tcBorders>
            <w:hideMark/>
          </w:tcPr>
          <w:p w14:paraId="2BB88534"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(2 timepoints in a 1-year period)</w:t>
            </w:r>
          </w:p>
        </w:tc>
        <w:tc>
          <w:tcPr>
            <w:tcW w:w="1701" w:type="dxa"/>
            <w:tcBorders>
              <w:top w:val="single" w:sz="4" w:space="0" w:color="000000"/>
              <w:left w:val="single" w:sz="4" w:space="0" w:color="000000"/>
              <w:bottom w:val="single" w:sz="4" w:space="0" w:color="000000"/>
              <w:right w:val="single" w:sz="4" w:space="0" w:color="000000"/>
            </w:tcBorders>
            <w:hideMark/>
          </w:tcPr>
          <w:p w14:paraId="60DAEC70"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602 adolescents at T1 (mean age at T1 </w:t>
            </w:r>
            <w:r>
              <w:rPr>
                <w:rFonts w:ascii="Verdana" w:hAnsi="Verdana" w:cs="Segoe UI"/>
                <w:sz w:val="17"/>
                <w:szCs w:val="17"/>
                <w:lang w:val="en-GB"/>
              </w:rPr>
              <w:t>13.50±1.23</w:t>
            </w:r>
            <w:r>
              <w:rPr>
                <w:rFonts w:ascii="Verdana" w:hAnsi="Verdana" w:cs="Segoe UI"/>
                <w:bCs/>
                <w:sz w:val="17"/>
                <w:szCs w:val="17"/>
                <w:lang w:val="en-GB"/>
              </w:rPr>
              <w:t xml:space="preserve">). </w:t>
            </w:r>
          </w:p>
        </w:tc>
        <w:tc>
          <w:tcPr>
            <w:tcW w:w="2268" w:type="dxa"/>
            <w:tcBorders>
              <w:top w:val="single" w:sz="4" w:space="0" w:color="000000"/>
              <w:left w:val="single" w:sz="4" w:space="0" w:color="000000"/>
              <w:bottom w:val="single" w:sz="4" w:space="0" w:color="000000"/>
              <w:right w:val="single" w:sz="4" w:space="0" w:color="000000"/>
            </w:tcBorders>
            <w:hideMark/>
          </w:tcPr>
          <w:p w14:paraId="49AD68A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Perceived peer pressure at T1 (two questions on stealing and vandalism from the Peer Pressure Inventory, PPI)</w:t>
            </w:r>
          </w:p>
        </w:tc>
        <w:tc>
          <w:tcPr>
            <w:tcW w:w="2523" w:type="dxa"/>
            <w:tcBorders>
              <w:top w:val="single" w:sz="4" w:space="0" w:color="000000"/>
              <w:left w:val="single" w:sz="4" w:space="0" w:color="000000"/>
              <w:bottom w:val="single" w:sz="4" w:space="0" w:color="000000"/>
              <w:right w:val="single" w:sz="4" w:space="0" w:color="000000"/>
            </w:tcBorders>
          </w:tcPr>
          <w:p w14:paraId="1C944142"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 measured: delinquency at T2 (vandalism and property crime; 7 items, among which 5 questions from the International Self-Reported Delinquency Questionnaire, ISRD)</w:t>
            </w:r>
          </w:p>
          <w:p w14:paraId="7E98471B"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32ECD79D"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multiple path analysis</w:t>
            </w:r>
          </w:p>
        </w:tc>
      </w:tr>
      <w:tr w:rsidR="00523963" w14:paraId="6273B333"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18F9C43A"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Eamon, 2001, USA</w:t>
            </w:r>
          </w:p>
        </w:tc>
        <w:tc>
          <w:tcPr>
            <w:tcW w:w="1559" w:type="dxa"/>
            <w:tcBorders>
              <w:top w:val="single" w:sz="4" w:space="0" w:color="000000"/>
              <w:left w:val="single" w:sz="4" w:space="0" w:color="000000"/>
              <w:bottom w:val="single" w:sz="4" w:space="0" w:color="000000"/>
              <w:right w:val="single" w:sz="4" w:space="0" w:color="000000"/>
            </w:tcBorders>
            <w:hideMark/>
          </w:tcPr>
          <w:p w14:paraId="40E9B22C"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(2 timepoints in a 2-year period)</w:t>
            </w:r>
          </w:p>
        </w:tc>
        <w:tc>
          <w:tcPr>
            <w:tcW w:w="1701" w:type="dxa"/>
            <w:tcBorders>
              <w:top w:val="single" w:sz="4" w:space="0" w:color="000000"/>
              <w:left w:val="single" w:sz="4" w:space="0" w:color="000000"/>
              <w:bottom w:val="single" w:sz="4" w:space="0" w:color="000000"/>
              <w:right w:val="single" w:sz="4" w:space="0" w:color="000000"/>
            </w:tcBorders>
            <w:hideMark/>
          </w:tcPr>
          <w:p w14:paraId="6065184D"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963 children at T1 (10-12 years old at T1)</w:t>
            </w:r>
          </w:p>
        </w:tc>
        <w:tc>
          <w:tcPr>
            <w:tcW w:w="2268" w:type="dxa"/>
            <w:tcBorders>
              <w:top w:val="single" w:sz="4" w:space="0" w:color="000000"/>
              <w:left w:val="single" w:sz="4" w:space="0" w:color="000000"/>
              <w:bottom w:val="single" w:sz="4" w:space="0" w:color="000000"/>
              <w:right w:val="single" w:sz="4" w:space="0" w:color="000000"/>
            </w:tcBorders>
            <w:hideMark/>
          </w:tcPr>
          <w:p w14:paraId="21622568"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Peer pressure at T1 (a dichotomous variable, indicating whether at least one pressure from a list of 5 possible pressures was experienced, e.g. try marijuana or skip school) </w:t>
            </w:r>
          </w:p>
        </w:tc>
        <w:tc>
          <w:tcPr>
            <w:tcW w:w="2523" w:type="dxa"/>
            <w:tcBorders>
              <w:top w:val="single" w:sz="4" w:space="0" w:color="000000"/>
              <w:left w:val="single" w:sz="4" w:space="0" w:color="000000"/>
              <w:bottom w:val="single" w:sz="4" w:space="0" w:color="000000"/>
              <w:right w:val="single" w:sz="4" w:space="0" w:color="000000"/>
            </w:tcBorders>
          </w:tcPr>
          <w:p w14:paraId="4D41BBAE"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Identified from the reference list of Eamon 2004</w:t>
            </w:r>
          </w:p>
          <w:p w14:paraId="6DC9E530"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756A609D"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 measured: antisocial behaviour at T2 (4 items from the Behavior Problems Index, BPI)</w:t>
            </w:r>
          </w:p>
          <w:p w14:paraId="0D0962BF"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3C1DE8AB"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hierarchical multiple regression</w:t>
            </w:r>
          </w:p>
        </w:tc>
      </w:tr>
      <w:tr w:rsidR="00523963" w14:paraId="7D887A09"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0BAE8585"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Eamon, 2004, USA</w:t>
            </w:r>
          </w:p>
        </w:tc>
        <w:tc>
          <w:tcPr>
            <w:tcW w:w="1559" w:type="dxa"/>
            <w:tcBorders>
              <w:top w:val="single" w:sz="4" w:space="0" w:color="000000"/>
              <w:left w:val="single" w:sz="4" w:space="0" w:color="000000"/>
              <w:bottom w:val="single" w:sz="4" w:space="0" w:color="000000"/>
              <w:right w:val="single" w:sz="4" w:space="0" w:color="000000"/>
            </w:tcBorders>
            <w:hideMark/>
          </w:tcPr>
          <w:p w14:paraId="4144F890"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(2 timepoints in a 2-year period)</w:t>
            </w:r>
          </w:p>
        </w:tc>
        <w:tc>
          <w:tcPr>
            <w:tcW w:w="1701" w:type="dxa"/>
            <w:tcBorders>
              <w:top w:val="single" w:sz="4" w:space="0" w:color="000000"/>
              <w:left w:val="single" w:sz="4" w:space="0" w:color="000000"/>
              <w:bottom w:val="single" w:sz="4" w:space="0" w:color="000000"/>
              <w:right w:val="single" w:sz="4" w:space="0" w:color="000000"/>
            </w:tcBorders>
            <w:hideMark/>
          </w:tcPr>
          <w:p w14:paraId="0E007D77"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807 children at T1 (10-12 years old at T1)</w:t>
            </w:r>
          </w:p>
        </w:tc>
        <w:tc>
          <w:tcPr>
            <w:tcW w:w="2268" w:type="dxa"/>
            <w:tcBorders>
              <w:top w:val="single" w:sz="4" w:space="0" w:color="000000"/>
              <w:left w:val="single" w:sz="4" w:space="0" w:color="000000"/>
              <w:bottom w:val="single" w:sz="4" w:space="0" w:color="000000"/>
              <w:right w:val="single" w:sz="4" w:space="0" w:color="000000"/>
            </w:tcBorders>
            <w:hideMark/>
          </w:tcPr>
          <w:p w14:paraId="43D9E6D7"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Peer pressure at T1 (at least one pressure from a list of 5 possible pressures, e.g. try marijuana or skip school) </w:t>
            </w:r>
          </w:p>
        </w:tc>
        <w:tc>
          <w:tcPr>
            <w:tcW w:w="2523" w:type="dxa"/>
            <w:tcBorders>
              <w:top w:val="single" w:sz="4" w:space="0" w:color="000000"/>
              <w:left w:val="single" w:sz="4" w:space="0" w:color="000000"/>
              <w:bottom w:val="single" w:sz="4" w:space="0" w:color="000000"/>
              <w:right w:val="single" w:sz="4" w:space="0" w:color="000000"/>
            </w:tcBorders>
          </w:tcPr>
          <w:p w14:paraId="1979B12E"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 measured: disruptive school behaviour at T2 (4 items, of which 2 from the BPI)</w:t>
            </w:r>
          </w:p>
          <w:p w14:paraId="6C8EFAD7"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4439EEBC"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hierarchical multiple regression</w:t>
            </w:r>
          </w:p>
        </w:tc>
      </w:tr>
      <w:tr w:rsidR="00523963" w:rsidRPr="002A20CA" w14:paraId="48B00EBF"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77BEA001"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McCabe, 2005, Australia</w:t>
            </w:r>
          </w:p>
        </w:tc>
        <w:tc>
          <w:tcPr>
            <w:tcW w:w="1559" w:type="dxa"/>
            <w:tcBorders>
              <w:top w:val="single" w:sz="4" w:space="0" w:color="000000"/>
              <w:left w:val="single" w:sz="4" w:space="0" w:color="000000"/>
              <w:bottom w:val="single" w:sz="4" w:space="0" w:color="000000"/>
              <w:right w:val="single" w:sz="4" w:space="0" w:color="000000"/>
            </w:tcBorders>
            <w:hideMark/>
          </w:tcPr>
          <w:p w14:paraId="670D4690"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(3 timepoints in a 16-month period)</w:t>
            </w:r>
          </w:p>
        </w:tc>
        <w:tc>
          <w:tcPr>
            <w:tcW w:w="1701" w:type="dxa"/>
            <w:tcBorders>
              <w:top w:val="single" w:sz="4" w:space="0" w:color="000000"/>
              <w:left w:val="single" w:sz="4" w:space="0" w:color="000000"/>
              <w:bottom w:val="single" w:sz="4" w:space="0" w:color="000000"/>
              <w:right w:val="single" w:sz="4" w:space="0" w:color="000000"/>
            </w:tcBorders>
            <w:hideMark/>
          </w:tcPr>
          <w:p w14:paraId="0358FA6D"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494 boys (mean age 13.08 years) and 359 girls (mean age 12.89) from grade 7 at T1</w:t>
            </w:r>
          </w:p>
        </w:tc>
        <w:tc>
          <w:tcPr>
            <w:tcW w:w="2268" w:type="dxa"/>
            <w:tcBorders>
              <w:top w:val="single" w:sz="4" w:space="0" w:color="000000"/>
              <w:left w:val="single" w:sz="4" w:space="0" w:color="000000"/>
              <w:bottom w:val="single" w:sz="4" w:space="0" w:color="000000"/>
              <w:right w:val="single" w:sz="4" w:space="0" w:color="000000"/>
            </w:tcBorders>
          </w:tcPr>
          <w:p w14:paraId="078BE199"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Perceived pressure to lose weight from best male friend and best female friend at T1 (Sociocultural Influences on Body Change Questionnaire)</w:t>
            </w:r>
          </w:p>
          <w:p w14:paraId="1C5A4E53" w14:textId="77777777" w:rsidR="00523963" w:rsidRDefault="00523963">
            <w:pPr>
              <w:rPr>
                <w:rFonts w:ascii="Verdana" w:hAnsi="Verdana" w:cs="Segoe UI"/>
                <w:sz w:val="17"/>
                <w:szCs w:val="17"/>
                <w:lang w:val="en-GB"/>
              </w:rPr>
            </w:pPr>
          </w:p>
        </w:tc>
        <w:tc>
          <w:tcPr>
            <w:tcW w:w="2523" w:type="dxa"/>
            <w:tcBorders>
              <w:top w:val="single" w:sz="4" w:space="0" w:color="000000"/>
              <w:left w:val="single" w:sz="4" w:space="0" w:color="000000"/>
              <w:bottom w:val="single" w:sz="4" w:space="0" w:color="000000"/>
              <w:right w:val="single" w:sz="4" w:space="0" w:color="000000"/>
            </w:tcBorders>
          </w:tcPr>
          <w:p w14:paraId="4F7B9247"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Identified from the systematic review of Webb 2013</w:t>
            </w:r>
          </w:p>
          <w:p w14:paraId="52A79C9C"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032FFF51"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Outcomes measured:</w:t>
            </w:r>
          </w:p>
          <w:p w14:paraId="63627674" w14:textId="77777777" w:rsidR="00523963" w:rsidRDefault="00523963" w:rsidP="00523963">
            <w:pPr>
              <w:pStyle w:val="Lijstalinea"/>
              <w:numPr>
                <w:ilvl w:val="0"/>
                <w:numId w:val="37"/>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body dissatisfaction at T2 and T3 (Body Image and Body Change Questionnaire, BIBCQ)</w:t>
            </w:r>
          </w:p>
          <w:p w14:paraId="53672A8A" w14:textId="77777777" w:rsidR="00523963" w:rsidRDefault="00523963" w:rsidP="00523963">
            <w:pPr>
              <w:pStyle w:val="Lijstalinea"/>
              <w:numPr>
                <w:ilvl w:val="0"/>
                <w:numId w:val="37"/>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extreme weight loss at T2 and T3 (BIBCQ)</w:t>
            </w:r>
          </w:p>
          <w:p w14:paraId="37D7DE47"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6F772414"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repeated measures analysis of variance</w:t>
            </w:r>
          </w:p>
        </w:tc>
      </w:tr>
      <w:tr w:rsidR="00523963" w:rsidRPr="002A20CA" w14:paraId="00F347AD"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25329C6A"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McDonough, 2016, New Zealand</w:t>
            </w:r>
          </w:p>
        </w:tc>
        <w:tc>
          <w:tcPr>
            <w:tcW w:w="1559" w:type="dxa"/>
            <w:tcBorders>
              <w:top w:val="single" w:sz="4" w:space="0" w:color="000000"/>
              <w:left w:val="single" w:sz="4" w:space="0" w:color="000000"/>
              <w:bottom w:val="single" w:sz="4" w:space="0" w:color="000000"/>
              <w:right w:val="single" w:sz="4" w:space="0" w:color="000000"/>
            </w:tcBorders>
            <w:hideMark/>
          </w:tcPr>
          <w:p w14:paraId="21A75EFC"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(3 timepoints with 1-year intervals)</w:t>
            </w:r>
          </w:p>
        </w:tc>
        <w:tc>
          <w:tcPr>
            <w:tcW w:w="1701" w:type="dxa"/>
            <w:tcBorders>
              <w:top w:val="single" w:sz="4" w:space="0" w:color="000000"/>
              <w:left w:val="single" w:sz="4" w:space="0" w:color="000000"/>
              <w:bottom w:val="single" w:sz="4" w:space="0" w:color="000000"/>
              <w:right w:val="single" w:sz="4" w:space="0" w:color="000000"/>
            </w:tcBorders>
            <w:hideMark/>
          </w:tcPr>
          <w:p w14:paraId="2CF3A02C"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1940 students from 78 schools on the North Island of New Zealand who participated in at least 2 time points (mean age at T1 12.20</w:t>
            </w:r>
            <w:r>
              <w:rPr>
                <w:rFonts w:ascii="Verdana" w:hAnsi="Verdana" w:cs="Segoe UI"/>
                <w:sz w:val="17"/>
                <w:szCs w:val="17"/>
                <w:lang w:val="en-GB"/>
              </w:rPr>
              <w:t>±1.75 years, range 10-15 years)</w:t>
            </w:r>
          </w:p>
        </w:tc>
        <w:tc>
          <w:tcPr>
            <w:tcW w:w="2268" w:type="dxa"/>
            <w:tcBorders>
              <w:top w:val="single" w:sz="4" w:space="0" w:color="000000"/>
              <w:left w:val="single" w:sz="4" w:space="0" w:color="000000"/>
              <w:bottom w:val="single" w:sz="4" w:space="0" w:color="000000"/>
              <w:right w:val="single" w:sz="4" w:space="0" w:color="000000"/>
            </w:tcBorders>
            <w:hideMark/>
          </w:tcPr>
          <w:p w14:paraId="19547B6C"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Negative peer influence at T1 and T2 (3 questions on doing something wrong to please friends)</w:t>
            </w:r>
          </w:p>
        </w:tc>
        <w:tc>
          <w:tcPr>
            <w:tcW w:w="2523" w:type="dxa"/>
            <w:tcBorders>
              <w:top w:val="single" w:sz="4" w:space="0" w:color="000000"/>
              <w:left w:val="single" w:sz="4" w:space="0" w:color="000000"/>
              <w:bottom w:val="single" w:sz="4" w:space="0" w:color="000000"/>
              <w:right w:val="single" w:sz="4" w:space="0" w:color="000000"/>
            </w:tcBorders>
          </w:tcPr>
          <w:p w14:paraId="590FA3FE"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Outcomes measured: </w:t>
            </w:r>
          </w:p>
          <w:p w14:paraId="4813253C" w14:textId="77777777" w:rsidR="00523963" w:rsidRDefault="00523963" w:rsidP="00523963">
            <w:pPr>
              <w:pStyle w:val="Default"/>
              <w:numPr>
                <w:ilvl w:val="0"/>
                <w:numId w:val="39"/>
              </w:numPr>
              <w:rPr>
                <w:rFonts w:ascii="Verdana" w:hAnsi="Verdana"/>
                <w:sz w:val="17"/>
                <w:szCs w:val="17"/>
                <w:lang w:val="en-US"/>
              </w:rPr>
            </w:pPr>
            <w:r>
              <w:rPr>
                <w:rFonts w:ascii="Verdana" w:hAnsi="Verdana"/>
                <w:sz w:val="17"/>
                <w:szCs w:val="17"/>
                <w:lang w:val="en-GB"/>
              </w:rPr>
              <w:t>marijuana use at T2 and T3 (</w:t>
            </w:r>
            <w:r>
              <w:rPr>
                <w:rFonts w:ascii="Verdana" w:hAnsi="Verdana" w:cs="HwsnmdAdvPTimes"/>
                <w:sz w:val="17"/>
                <w:szCs w:val="17"/>
                <w:lang w:val="en-US"/>
              </w:rPr>
              <w:t>Washington Healthy Youth Survey, self-reported)</w:t>
            </w:r>
          </w:p>
          <w:p w14:paraId="21884019" w14:textId="77777777" w:rsidR="00523963" w:rsidRDefault="00523963" w:rsidP="00523963">
            <w:pPr>
              <w:pStyle w:val="Default"/>
              <w:numPr>
                <w:ilvl w:val="0"/>
                <w:numId w:val="39"/>
              </w:numPr>
              <w:rPr>
                <w:rFonts w:ascii="Verdana" w:hAnsi="Verdana"/>
                <w:sz w:val="17"/>
                <w:szCs w:val="17"/>
                <w:lang w:val="en-US"/>
              </w:rPr>
            </w:pPr>
            <w:r>
              <w:rPr>
                <w:rFonts w:ascii="Verdana" w:hAnsi="Verdana"/>
                <w:sz w:val="17"/>
                <w:szCs w:val="17"/>
                <w:lang w:val="en-GB"/>
              </w:rPr>
              <w:t>other illegal drug use at T2 and T3 (</w:t>
            </w:r>
            <w:r>
              <w:rPr>
                <w:rFonts w:ascii="Verdana" w:hAnsi="Verdana" w:cs="HwsnmdAdvPTimes"/>
                <w:sz w:val="17"/>
                <w:szCs w:val="17"/>
                <w:lang w:val="en-US"/>
              </w:rPr>
              <w:t>Washington Healthy Youth Survey, self-reported)</w:t>
            </w:r>
          </w:p>
          <w:p w14:paraId="030FB5A2" w14:textId="77777777" w:rsidR="00523963" w:rsidRDefault="00523963">
            <w:pPr>
              <w:pStyle w:val="Default"/>
              <w:rPr>
                <w:rFonts w:ascii="Verdana" w:hAnsi="Verdana"/>
                <w:sz w:val="17"/>
                <w:szCs w:val="17"/>
                <w:lang w:val="en-GB"/>
              </w:rPr>
            </w:pPr>
          </w:p>
          <w:p w14:paraId="0CB7C452"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sz w:val="17"/>
                <w:szCs w:val="17"/>
                <w:lang w:val="en-GB"/>
              </w:rPr>
              <w:t>Statistics: cross-lagged panel models</w:t>
            </w:r>
          </w:p>
        </w:tc>
      </w:tr>
      <w:tr w:rsidR="00523963" w14:paraId="7103F628"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10115FB4"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Power, 2005, USA</w:t>
            </w:r>
          </w:p>
        </w:tc>
        <w:tc>
          <w:tcPr>
            <w:tcW w:w="1559" w:type="dxa"/>
            <w:tcBorders>
              <w:top w:val="single" w:sz="4" w:space="0" w:color="000000"/>
              <w:left w:val="single" w:sz="4" w:space="0" w:color="000000"/>
              <w:bottom w:val="single" w:sz="4" w:space="0" w:color="000000"/>
              <w:right w:val="single" w:sz="4" w:space="0" w:color="000000"/>
            </w:tcBorders>
            <w:hideMark/>
          </w:tcPr>
          <w:p w14:paraId="059138E4"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 xml:space="preserve">Observational: prospective cohort study (4 timepoints with </w:t>
            </w:r>
            <w:r>
              <w:rPr>
                <w:rFonts w:ascii="Verdana" w:hAnsi="Verdana" w:cs="Segoe UI"/>
                <w:sz w:val="17"/>
                <w:szCs w:val="17"/>
                <w:lang w:val="en-GB"/>
              </w:rPr>
              <w:lastRenderedPageBreak/>
              <w:t>6-month intervals)</w:t>
            </w:r>
          </w:p>
        </w:tc>
        <w:tc>
          <w:tcPr>
            <w:tcW w:w="1701" w:type="dxa"/>
            <w:tcBorders>
              <w:top w:val="single" w:sz="4" w:space="0" w:color="000000"/>
              <w:left w:val="single" w:sz="4" w:space="0" w:color="000000"/>
              <w:bottom w:val="single" w:sz="4" w:space="0" w:color="000000"/>
              <w:right w:val="single" w:sz="4" w:space="0" w:color="000000"/>
            </w:tcBorders>
            <w:hideMark/>
          </w:tcPr>
          <w:p w14:paraId="2F40393F"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eastAsia="Verdana" w:hAnsi="Verdana" w:cs="Verdana"/>
                <w:sz w:val="17"/>
                <w:szCs w:val="17"/>
                <w:lang w:val="en-GB"/>
              </w:rPr>
              <w:lastRenderedPageBreak/>
              <w:t>1253 adolescents in the 9</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 to 12</w:t>
            </w:r>
            <w:r>
              <w:rPr>
                <w:rFonts w:ascii="Verdana" w:eastAsia="Verdana" w:hAnsi="Verdana" w:cs="Verdana"/>
                <w:sz w:val="17"/>
                <w:szCs w:val="17"/>
                <w:vertAlign w:val="superscript"/>
                <w:lang w:val="en-GB"/>
              </w:rPr>
              <w:t>th</w:t>
            </w:r>
            <w:r>
              <w:rPr>
                <w:rFonts w:ascii="Verdana" w:eastAsia="Verdana" w:hAnsi="Verdana" w:cs="Verdana"/>
                <w:sz w:val="17"/>
                <w:szCs w:val="17"/>
                <w:lang w:val="en-GB"/>
              </w:rPr>
              <w:t xml:space="preserve">  grade from six </w:t>
            </w:r>
            <w:r>
              <w:rPr>
                <w:rFonts w:ascii="Verdana" w:eastAsia="Verdana" w:hAnsi="Verdana" w:cs="Verdana"/>
                <w:sz w:val="17"/>
                <w:szCs w:val="17"/>
                <w:lang w:val="en-GB"/>
              </w:rPr>
              <w:lastRenderedPageBreak/>
              <w:t>high schools in a large metropolitan school district in the Southwest</w:t>
            </w:r>
          </w:p>
        </w:tc>
        <w:tc>
          <w:tcPr>
            <w:tcW w:w="2268" w:type="dxa"/>
            <w:tcBorders>
              <w:top w:val="single" w:sz="4" w:space="0" w:color="000000"/>
              <w:left w:val="single" w:sz="4" w:space="0" w:color="000000"/>
              <w:bottom w:val="single" w:sz="4" w:space="0" w:color="000000"/>
              <w:right w:val="single" w:sz="4" w:space="0" w:color="000000"/>
            </w:tcBorders>
          </w:tcPr>
          <w:p w14:paraId="4DE0F2EE"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lastRenderedPageBreak/>
              <w:t xml:space="preserve">Peer involvement in prosocial activities (protective factor; 4-item Friends Models for </w:t>
            </w:r>
            <w:r>
              <w:rPr>
                <w:rFonts w:ascii="Verdana" w:hAnsi="Verdana" w:cs="Segoe UI"/>
                <w:bCs/>
                <w:sz w:val="17"/>
                <w:szCs w:val="17"/>
                <w:lang w:val="en-GB"/>
              </w:rPr>
              <w:lastRenderedPageBreak/>
              <w:t>Conventional Behavior scale)</w:t>
            </w:r>
          </w:p>
          <w:p w14:paraId="49D4824E" w14:textId="77777777" w:rsidR="00523963" w:rsidRDefault="00523963">
            <w:pPr>
              <w:autoSpaceDE w:val="0"/>
              <w:autoSpaceDN w:val="0"/>
              <w:adjustRightInd w:val="0"/>
              <w:spacing w:after="0" w:line="240" w:lineRule="auto"/>
              <w:rPr>
                <w:rFonts w:ascii="Verdana" w:hAnsi="Verdana" w:cs="Segoe UI"/>
                <w:bCs/>
                <w:sz w:val="17"/>
                <w:szCs w:val="17"/>
                <w:lang w:val="en-GB"/>
              </w:rPr>
            </w:pPr>
          </w:p>
        </w:tc>
        <w:tc>
          <w:tcPr>
            <w:tcW w:w="2523" w:type="dxa"/>
            <w:tcBorders>
              <w:top w:val="single" w:sz="4" w:space="0" w:color="000000"/>
              <w:left w:val="single" w:sz="4" w:space="0" w:color="000000"/>
              <w:bottom w:val="single" w:sz="4" w:space="0" w:color="000000"/>
              <w:right w:val="single" w:sz="4" w:space="0" w:color="000000"/>
            </w:tcBorders>
          </w:tcPr>
          <w:p w14:paraId="7897CF1D" w14:textId="77777777" w:rsidR="00523963" w:rsidRDefault="00523963">
            <w:pPr>
              <w:pStyle w:val="Default"/>
              <w:rPr>
                <w:rFonts w:ascii="Verdana" w:eastAsia="Verdana" w:hAnsi="Verdana" w:cs="Verdana"/>
                <w:color w:val="000000" w:themeColor="text1"/>
                <w:sz w:val="17"/>
                <w:szCs w:val="17"/>
                <w:lang w:val="en-GB"/>
              </w:rPr>
            </w:pPr>
            <w:r>
              <w:rPr>
                <w:rFonts w:ascii="Verdana" w:eastAsia="Verdana" w:hAnsi="Verdana" w:cs="Verdana"/>
                <w:color w:val="000000" w:themeColor="text1"/>
                <w:sz w:val="17"/>
                <w:szCs w:val="17"/>
                <w:lang w:val="en-GB"/>
              </w:rPr>
              <w:lastRenderedPageBreak/>
              <w:t xml:space="preserve">Outcome measured: problematic drinking (Quantity and frequency of consumption were </w:t>
            </w:r>
            <w:r>
              <w:rPr>
                <w:rFonts w:ascii="Verdana" w:eastAsia="Verdana" w:hAnsi="Verdana" w:cs="Verdana"/>
                <w:color w:val="000000" w:themeColor="text1"/>
                <w:sz w:val="17"/>
                <w:szCs w:val="17"/>
                <w:lang w:val="en-GB"/>
              </w:rPr>
              <w:lastRenderedPageBreak/>
              <w:t>tapped by questions on the frequency of drinking in the past year and month, frequency of intoxication, typical quantity of consumption and frequency of consumption of large quantities)</w:t>
            </w:r>
          </w:p>
          <w:p w14:paraId="72F17123" w14:textId="77777777" w:rsidR="00523963" w:rsidRDefault="00523963">
            <w:pPr>
              <w:pStyle w:val="Default"/>
              <w:rPr>
                <w:color w:val="000000" w:themeColor="text1"/>
                <w:lang w:val="en-GB"/>
              </w:rPr>
            </w:pPr>
          </w:p>
          <w:p w14:paraId="338E313E" w14:textId="77777777" w:rsidR="00523963" w:rsidRDefault="00523963">
            <w:pPr>
              <w:pStyle w:val="Default"/>
              <w:rPr>
                <w:color w:val="000000" w:themeColor="text1"/>
                <w:lang w:val="en-GB"/>
              </w:rPr>
            </w:pPr>
            <w:r>
              <w:rPr>
                <w:rFonts w:ascii="Verdana" w:eastAsia="Verdana" w:hAnsi="Verdana" w:cs="Verdana"/>
                <w:color w:val="000000" w:themeColor="text1"/>
                <w:sz w:val="17"/>
                <w:szCs w:val="17"/>
                <w:lang w:val="en-GB"/>
              </w:rPr>
              <w:t>Statistics: logistic regression models</w:t>
            </w:r>
          </w:p>
        </w:tc>
      </w:tr>
      <w:tr w:rsidR="00523963" w:rsidRPr="002A20CA" w14:paraId="334E1D48"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4007462E"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lastRenderedPageBreak/>
              <w:t>Sijtsema, 2014, the Netherlands</w:t>
            </w:r>
          </w:p>
        </w:tc>
        <w:tc>
          <w:tcPr>
            <w:tcW w:w="1559" w:type="dxa"/>
            <w:tcBorders>
              <w:top w:val="single" w:sz="4" w:space="0" w:color="000000"/>
              <w:left w:val="single" w:sz="4" w:space="0" w:color="000000"/>
              <w:bottom w:val="single" w:sz="4" w:space="0" w:color="000000"/>
              <w:right w:val="single" w:sz="4" w:space="0" w:color="000000"/>
            </w:tcBorders>
            <w:hideMark/>
          </w:tcPr>
          <w:p w14:paraId="721C310B"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(2 timepoints with 1-year interval)</w:t>
            </w:r>
          </w:p>
        </w:tc>
        <w:tc>
          <w:tcPr>
            <w:tcW w:w="1701" w:type="dxa"/>
            <w:tcBorders>
              <w:top w:val="single" w:sz="4" w:space="0" w:color="000000"/>
              <w:left w:val="single" w:sz="4" w:space="0" w:color="000000"/>
              <w:bottom w:val="single" w:sz="4" w:space="0" w:color="000000"/>
              <w:right w:val="single" w:sz="4" w:space="0" w:color="000000"/>
            </w:tcBorders>
            <w:hideMark/>
          </w:tcPr>
          <w:p w14:paraId="3E926723"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369 students from 2 age groups: 133 elementary school children (mean age at T1: 9.36</w:t>
            </w:r>
            <w:r>
              <w:rPr>
                <w:rFonts w:ascii="Verdana" w:hAnsi="Verdana" w:cs="Segoe UI"/>
                <w:sz w:val="17"/>
                <w:szCs w:val="17"/>
                <w:lang w:val="en-GB"/>
              </w:rPr>
              <w:t xml:space="preserve">±0.52 years) and </w:t>
            </w:r>
            <w:r>
              <w:rPr>
                <w:rFonts w:ascii="Verdana" w:hAnsi="Verdana" w:cs="Segoe UI"/>
                <w:bCs/>
                <w:sz w:val="17"/>
                <w:szCs w:val="17"/>
                <w:lang w:val="en-GB"/>
              </w:rPr>
              <w:t>236 middle school children (mean age at T1: 11.91</w:t>
            </w:r>
            <w:r>
              <w:rPr>
                <w:rFonts w:ascii="Verdana" w:hAnsi="Verdana" w:cs="Segoe UI"/>
                <w:sz w:val="17"/>
                <w:szCs w:val="17"/>
                <w:lang w:val="en-GB"/>
              </w:rPr>
              <w:t>±0.73 years) from public schools in Northern Italy</w:t>
            </w:r>
          </w:p>
        </w:tc>
        <w:tc>
          <w:tcPr>
            <w:tcW w:w="2268" w:type="dxa"/>
            <w:tcBorders>
              <w:top w:val="single" w:sz="4" w:space="0" w:color="000000"/>
              <w:left w:val="single" w:sz="4" w:space="0" w:color="000000"/>
              <w:bottom w:val="single" w:sz="4" w:space="0" w:color="000000"/>
              <w:right w:val="single" w:sz="4" w:space="0" w:color="000000"/>
            </w:tcBorders>
          </w:tcPr>
          <w:p w14:paraId="118B722C" w14:textId="77777777" w:rsidR="00523963" w:rsidRDefault="00523963" w:rsidP="00523963">
            <w:pPr>
              <w:pStyle w:val="Lijstalinea"/>
              <w:numPr>
                <w:ilvl w:val="0"/>
                <w:numId w:val="41"/>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Direct friendship influence (total similarity effect, measured by combining friendship network (up to 5 peer nominations as “best friends”) and these friends’ perceived bullying behaviour at T1)</w:t>
            </w:r>
          </w:p>
          <w:p w14:paraId="2DA7CE43"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19A0B6BC" w14:textId="77777777" w:rsidR="00523963" w:rsidRDefault="00523963" w:rsidP="00523963">
            <w:pPr>
              <w:pStyle w:val="Lijstalinea"/>
              <w:numPr>
                <w:ilvl w:val="0"/>
                <w:numId w:val="41"/>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Indirect friendship influence (measured by combining friendship network and these friends’ scores on a 14-item moral disengagement scale)</w:t>
            </w:r>
          </w:p>
        </w:tc>
        <w:tc>
          <w:tcPr>
            <w:tcW w:w="2523" w:type="dxa"/>
            <w:tcBorders>
              <w:top w:val="single" w:sz="4" w:space="0" w:color="000000"/>
              <w:left w:val="single" w:sz="4" w:space="0" w:color="000000"/>
              <w:bottom w:val="single" w:sz="4" w:space="0" w:color="000000"/>
              <w:right w:val="single" w:sz="4" w:space="0" w:color="000000"/>
            </w:tcBorders>
          </w:tcPr>
          <w:p w14:paraId="458F0E55"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 measured: perceived bullying behaviour displayed by up to 5 peers (Bully Scale from the Participant Role Questionnaire, PRQ)</w:t>
            </w:r>
          </w:p>
          <w:p w14:paraId="1C25AA06"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6BF8652B"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longitudinal social network analysis</w:t>
            </w:r>
          </w:p>
        </w:tc>
      </w:tr>
      <w:tr w:rsidR="00523963" w:rsidRPr="002A20CA" w14:paraId="2D00218C"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56C613F8"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Smokowski, 2016, USA</w:t>
            </w:r>
          </w:p>
        </w:tc>
        <w:tc>
          <w:tcPr>
            <w:tcW w:w="1559" w:type="dxa"/>
            <w:tcBorders>
              <w:top w:val="single" w:sz="4" w:space="0" w:color="000000"/>
              <w:left w:val="single" w:sz="4" w:space="0" w:color="000000"/>
              <w:bottom w:val="single" w:sz="4" w:space="0" w:color="000000"/>
              <w:right w:val="single" w:sz="4" w:space="0" w:color="000000"/>
            </w:tcBorders>
            <w:hideMark/>
          </w:tcPr>
          <w:p w14:paraId="07F8EF82"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(3 timepoints with 1-year intervals)</w:t>
            </w:r>
          </w:p>
        </w:tc>
        <w:tc>
          <w:tcPr>
            <w:tcW w:w="1701" w:type="dxa"/>
            <w:tcBorders>
              <w:top w:val="single" w:sz="4" w:space="0" w:color="000000"/>
              <w:left w:val="single" w:sz="4" w:space="0" w:color="000000"/>
              <w:bottom w:val="single" w:sz="4" w:space="0" w:color="000000"/>
              <w:right w:val="single" w:sz="4" w:space="0" w:color="000000"/>
            </w:tcBorders>
            <w:hideMark/>
          </w:tcPr>
          <w:p w14:paraId="7408FC9B"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Students from grades 6-8 at schools in rural, economically disadvantaged counties in North Carolina. At T1: 4065 participants (mean age 12.80</w:t>
            </w:r>
            <w:r>
              <w:rPr>
                <w:rFonts w:ascii="Verdana" w:hAnsi="Verdana" w:cs="Segoe UI"/>
                <w:sz w:val="17"/>
                <w:szCs w:val="17"/>
                <w:lang w:val="en-GB"/>
              </w:rPr>
              <w:t>±0.02</w:t>
            </w:r>
            <w:r>
              <w:rPr>
                <w:rFonts w:ascii="Verdana" w:hAnsi="Verdana" w:cs="Segoe UI"/>
                <w:bCs/>
                <w:sz w:val="17"/>
                <w:szCs w:val="17"/>
                <w:lang w:val="en-GB"/>
              </w:rPr>
              <w:t xml:space="preserve"> years)</w:t>
            </w:r>
          </w:p>
        </w:tc>
        <w:tc>
          <w:tcPr>
            <w:tcW w:w="2268" w:type="dxa"/>
            <w:tcBorders>
              <w:top w:val="single" w:sz="4" w:space="0" w:color="000000"/>
              <w:left w:val="single" w:sz="4" w:space="0" w:color="000000"/>
              <w:bottom w:val="single" w:sz="4" w:space="0" w:color="000000"/>
              <w:right w:val="single" w:sz="4" w:space="0" w:color="000000"/>
            </w:tcBorders>
          </w:tcPr>
          <w:p w14:paraId="17CFB0DC"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Peer pressure at T1-T2 (5-item subscale of the SSP)</w:t>
            </w:r>
          </w:p>
          <w:p w14:paraId="15C0A6CA"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1ACB5612" w14:textId="77777777" w:rsidR="00523963" w:rsidRDefault="00523963">
            <w:pPr>
              <w:autoSpaceDE w:val="0"/>
              <w:autoSpaceDN w:val="0"/>
              <w:adjustRightInd w:val="0"/>
              <w:spacing w:after="0" w:line="240" w:lineRule="auto"/>
              <w:rPr>
                <w:rFonts w:ascii="Verdana" w:hAnsi="Verdana" w:cs="Segoe UI"/>
                <w:bCs/>
                <w:sz w:val="17"/>
                <w:szCs w:val="17"/>
                <w:lang w:val="en-GB"/>
              </w:rPr>
            </w:pPr>
          </w:p>
        </w:tc>
        <w:tc>
          <w:tcPr>
            <w:tcW w:w="2523" w:type="dxa"/>
            <w:tcBorders>
              <w:top w:val="single" w:sz="4" w:space="0" w:color="000000"/>
              <w:left w:val="single" w:sz="4" w:space="0" w:color="000000"/>
              <w:bottom w:val="single" w:sz="4" w:space="0" w:color="000000"/>
              <w:right w:val="single" w:sz="4" w:space="0" w:color="000000"/>
            </w:tcBorders>
          </w:tcPr>
          <w:p w14:paraId="05B1BD58"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 measured: aggression at T2 (modified subscale of the YSR)</w:t>
            </w:r>
          </w:p>
          <w:p w14:paraId="0EB9936B"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00591710"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hierarchical linear regression modelling</w:t>
            </w:r>
          </w:p>
          <w:p w14:paraId="74D67436"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62352CAF"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Part of the same study as Cotter 2016, 2017 and Smokowski 2017</w:t>
            </w:r>
          </w:p>
        </w:tc>
      </w:tr>
      <w:tr w:rsidR="00523963" w:rsidRPr="002A20CA" w14:paraId="4B05B120"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7913C7E1"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Smokowski, 2017, USA</w:t>
            </w:r>
          </w:p>
        </w:tc>
        <w:tc>
          <w:tcPr>
            <w:tcW w:w="1559" w:type="dxa"/>
            <w:tcBorders>
              <w:top w:val="single" w:sz="4" w:space="0" w:color="000000"/>
              <w:left w:val="single" w:sz="4" w:space="0" w:color="000000"/>
              <w:bottom w:val="single" w:sz="4" w:space="0" w:color="000000"/>
              <w:right w:val="single" w:sz="4" w:space="0" w:color="000000"/>
            </w:tcBorders>
            <w:hideMark/>
          </w:tcPr>
          <w:p w14:paraId="06E802A5"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(4 timepoints with 1-year intervals)</w:t>
            </w:r>
          </w:p>
        </w:tc>
        <w:tc>
          <w:tcPr>
            <w:tcW w:w="1701" w:type="dxa"/>
            <w:tcBorders>
              <w:top w:val="single" w:sz="4" w:space="0" w:color="000000"/>
              <w:left w:val="single" w:sz="4" w:space="0" w:color="000000"/>
              <w:bottom w:val="single" w:sz="4" w:space="0" w:color="000000"/>
              <w:right w:val="single" w:sz="4" w:space="0" w:color="000000"/>
            </w:tcBorders>
            <w:hideMark/>
          </w:tcPr>
          <w:p w14:paraId="0DBA29D1"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Students from grades 6-8 at schools in rural, economically disadvantaged counties in North Carolina. At T1: 3981 participants (mean age 12.77</w:t>
            </w:r>
            <w:r>
              <w:rPr>
                <w:rFonts w:ascii="Verdana" w:hAnsi="Verdana" w:cs="Segoe UI"/>
                <w:sz w:val="17"/>
                <w:szCs w:val="17"/>
                <w:lang w:val="en-GB"/>
              </w:rPr>
              <w:t>±1.05</w:t>
            </w:r>
            <w:r>
              <w:rPr>
                <w:rFonts w:ascii="Verdana" w:hAnsi="Verdana" w:cs="Segoe UI"/>
                <w:bCs/>
                <w:sz w:val="17"/>
                <w:szCs w:val="17"/>
                <w:lang w:val="en-GB"/>
              </w:rPr>
              <w:t xml:space="preserve"> years)</w:t>
            </w:r>
          </w:p>
        </w:tc>
        <w:tc>
          <w:tcPr>
            <w:tcW w:w="2268" w:type="dxa"/>
            <w:tcBorders>
              <w:top w:val="single" w:sz="4" w:space="0" w:color="000000"/>
              <w:left w:val="single" w:sz="4" w:space="0" w:color="000000"/>
              <w:bottom w:val="single" w:sz="4" w:space="0" w:color="000000"/>
              <w:right w:val="single" w:sz="4" w:space="0" w:color="000000"/>
            </w:tcBorders>
          </w:tcPr>
          <w:p w14:paraId="39E30168"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Peer pressure at T1-T2 (5-item subscale of the SSP)</w:t>
            </w:r>
          </w:p>
          <w:p w14:paraId="54B9BB63"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74569F2D" w14:textId="77777777" w:rsidR="00523963" w:rsidRDefault="00523963">
            <w:pPr>
              <w:autoSpaceDE w:val="0"/>
              <w:autoSpaceDN w:val="0"/>
              <w:adjustRightInd w:val="0"/>
              <w:spacing w:after="0" w:line="240" w:lineRule="auto"/>
              <w:rPr>
                <w:rFonts w:ascii="Verdana" w:hAnsi="Verdana" w:cs="Segoe UI"/>
                <w:bCs/>
                <w:sz w:val="17"/>
                <w:szCs w:val="17"/>
                <w:lang w:val="en-GB"/>
              </w:rPr>
            </w:pPr>
          </w:p>
        </w:tc>
        <w:tc>
          <w:tcPr>
            <w:tcW w:w="2523" w:type="dxa"/>
            <w:tcBorders>
              <w:top w:val="single" w:sz="4" w:space="0" w:color="000000"/>
              <w:left w:val="single" w:sz="4" w:space="0" w:color="000000"/>
              <w:bottom w:val="single" w:sz="4" w:space="0" w:color="000000"/>
              <w:right w:val="single" w:sz="4" w:space="0" w:color="000000"/>
            </w:tcBorders>
          </w:tcPr>
          <w:p w14:paraId="3A2575DD"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Outcomes measured: </w:t>
            </w:r>
          </w:p>
          <w:p w14:paraId="4A276425" w14:textId="77777777" w:rsidR="00523963" w:rsidRDefault="00523963" w:rsidP="00523963">
            <w:pPr>
              <w:pStyle w:val="Lijstalinea"/>
              <w:numPr>
                <w:ilvl w:val="0"/>
                <w:numId w:val="37"/>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internalizing symptoms (i.e. depression and anxiety) at T1-T4 (7 items from the YSR)</w:t>
            </w:r>
          </w:p>
          <w:p w14:paraId="6439B682" w14:textId="77777777" w:rsidR="00523963" w:rsidRDefault="00523963" w:rsidP="00523963">
            <w:pPr>
              <w:pStyle w:val="Lijstalinea"/>
              <w:numPr>
                <w:ilvl w:val="0"/>
                <w:numId w:val="37"/>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aggression at T1-T4 (modified subscale of the YSR)</w:t>
            </w:r>
          </w:p>
          <w:p w14:paraId="151B759E"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597BE073"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hierarchical linear regression modelling</w:t>
            </w:r>
          </w:p>
          <w:p w14:paraId="005E8282"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44C169D4"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Part of the same study as Cotter 2016, 2017 and Smokowski 2016</w:t>
            </w:r>
          </w:p>
        </w:tc>
      </w:tr>
      <w:tr w:rsidR="00523963" w14:paraId="075FD92F"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3468E8F3"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lastRenderedPageBreak/>
              <w:t>Snyder, 2008, USA</w:t>
            </w:r>
          </w:p>
        </w:tc>
        <w:tc>
          <w:tcPr>
            <w:tcW w:w="1559" w:type="dxa"/>
            <w:tcBorders>
              <w:top w:val="single" w:sz="4" w:space="0" w:color="000000"/>
              <w:left w:val="single" w:sz="4" w:space="0" w:color="000000"/>
              <w:bottom w:val="single" w:sz="4" w:space="0" w:color="000000"/>
              <w:right w:val="single" w:sz="4" w:space="0" w:color="000000"/>
            </w:tcBorders>
            <w:hideMark/>
          </w:tcPr>
          <w:p w14:paraId="37BD8154"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(2 timepoints with 4-year interval)</w:t>
            </w:r>
          </w:p>
        </w:tc>
        <w:tc>
          <w:tcPr>
            <w:tcW w:w="1701" w:type="dxa"/>
            <w:tcBorders>
              <w:top w:val="single" w:sz="4" w:space="0" w:color="000000"/>
              <w:left w:val="single" w:sz="4" w:space="0" w:color="000000"/>
              <w:bottom w:val="single" w:sz="4" w:space="0" w:color="000000"/>
              <w:right w:val="single" w:sz="4" w:space="0" w:color="000000"/>
            </w:tcBorders>
            <w:hideMark/>
          </w:tcPr>
          <w:p w14:paraId="7C173F31"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267 children attending kindergarten of an elementary school serving a low-socioeconomic neighbourhood;  mean age at T1 5.3 years, mean age at T2 8.9 (3th grade) or 9.3 years (4</w:t>
            </w:r>
            <w:r>
              <w:rPr>
                <w:rFonts w:ascii="Verdana" w:hAnsi="Verdana" w:cs="Segoe UI"/>
                <w:bCs/>
                <w:sz w:val="17"/>
                <w:szCs w:val="17"/>
                <w:vertAlign w:val="superscript"/>
                <w:lang w:val="en-GB"/>
              </w:rPr>
              <w:t>th</w:t>
            </w:r>
            <w:r>
              <w:rPr>
                <w:rFonts w:ascii="Verdana" w:hAnsi="Verdana" w:cs="Segoe UI"/>
                <w:bCs/>
                <w:sz w:val="17"/>
                <w:szCs w:val="17"/>
                <w:lang w:val="en-GB"/>
              </w:rPr>
              <w:t xml:space="preserve"> grade</w:t>
            </w:r>
          </w:p>
        </w:tc>
        <w:tc>
          <w:tcPr>
            <w:tcW w:w="2268" w:type="dxa"/>
            <w:tcBorders>
              <w:top w:val="single" w:sz="4" w:space="0" w:color="000000"/>
              <w:left w:val="single" w:sz="4" w:space="0" w:color="000000"/>
              <w:bottom w:val="single" w:sz="4" w:space="0" w:color="000000"/>
              <w:right w:val="single" w:sz="4" w:space="0" w:color="000000"/>
            </w:tcBorders>
            <w:hideMark/>
          </w:tcPr>
          <w:p w14:paraId="22E0262D"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Peer coercion at T1, defined by 3 variables: 1) rate at which peers directed coercive verbal and physical behaviour toward the target child; 2) scapegoating by peers (Likert-scale ratings completed by Family and Peer Process Code (FPPC) coders); 3) accused of wrongdoing by peers (FPPC coders)</w:t>
            </w:r>
          </w:p>
        </w:tc>
        <w:tc>
          <w:tcPr>
            <w:tcW w:w="2523" w:type="dxa"/>
            <w:tcBorders>
              <w:top w:val="single" w:sz="4" w:space="0" w:color="000000"/>
              <w:left w:val="single" w:sz="4" w:space="0" w:color="000000"/>
              <w:bottom w:val="single" w:sz="4" w:space="0" w:color="000000"/>
              <w:right w:val="single" w:sz="4" w:space="0" w:color="000000"/>
            </w:tcBorders>
          </w:tcPr>
          <w:p w14:paraId="0C254B11"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Identified from the reference list of Snyder 2012 (evidence summary on social rejection)</w:t>
            </w:r>
          </w:p>
          <w:p w14:paraId="0DBD7FEE"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39E17C24"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Outcomes measured:</w:t>
            </w:r>
          </w:p>
          <w:p w14:paraId="1A645124" w14:textId="77777777" w:rsidR="00523963" w:rsidRDefault="00523963" w:rsidP="00523963">
            <w:pPr>
              <w:pStyle w:val="Lijstalinea"/>
              <w:numPr>
                <w:ilvl w:val="0"/>
                <w:numId w:val="37"/>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overt conduct problems at T2 (aggression scales from parent Child Behavior Checklist, CBCL; Teacher Report Form, TRF; YSR)</w:t>
            </w:r>
          </w:p>
          <w:p w14:paraId="15898050" w14:textId="77777777" w:rsidR="00523963" w:rsidRDefault="00523963" w:rsidP="00523963">
            <w:pPr>
              <w:pStyle w:val="Lijstalinea"/>
              <w:numPr>
                <w:ilvl w:val="0"/>
                <w:numId w:val="37"/>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covert conduct problems at T2 (delinquency scales from parent CBCL; TRF; YSR)</w:t>
            </w:r>
          </w:p>
          <w:p w14:paraId="570C334F"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0A194B06"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SEM</w:t>
            </w:r>
          </w:p>
        </w:tc>
      </w:tr>
      <w:tr w:rsidR="00523963" w14:paraId="37F734D2"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031B95CD"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Tsakpinoglou, 2017, Canada</w:t>
            </w:r>
          </w:p>
        </w:tc>
        <w:tc>
          <w:tcPr>
            <w:tcW w:w="1559" w:type="dxa"/>
            <w:tcBorders>
              <w:top w:val="single" w:sz="4" w:space="0" w:color="000000"/>
              <w:left w:val="single" w:sz="4" w:space="0" w:color="000000"/>
              <w:bottom w:val="single" w:sz="4" w:space="0" w:color="000000"/>
              <w:right w:val="single" w:sz="4" w:space="0" w:color="000000"/>
            </w:tcBorders>
            <w:hideMark/>
          </w:tcPr>
          <w:p w14:paraId="544E9604"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(2 timepoints with a 1-year interval)</w:t>
            </w:r>
          </w:p>
        </w:tc>
        <w:tc>
          <w:tcPr>
            <w:tcW w:w="1701" w:type="dxa"/>
            <w:tcBorders>
              <w:top w:val="single" w:sz="4" w:space="0" w:color="000000"/>
              <w:left w:val="single" w:sz="4" w:space="0" w:color="000000"/>
              <w:bottom w:val="single" w:sz="4" w:space="0" w:color="000000"/>
              <w:right w:val="single" w:sz="4" w:space="0" w:color="000000"/>
            </w:tcBorders>
            <w:hideMark/>
          </w:tcPr>
          <w:p w14:paraId="65DDE84D"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294 students (mean age at T1 15.38 years) from 8 French-speaking schools in Québec, Canada</w:t>
            </w:r>
          </w:p>
        </w:tc>
        <w:tc>
          <w:tcPr>
            <w:tcW w:w="2268" w:type="dxa"/>
            <w:tcBorders>
              <w:top w:val="single" w:sz="4" w:space="0" w:color="000000"/>
              <w:left w:val="single" w:sz="4" w:space="0" w:color="000000"/>
              <w:bottom w:val="single" w:sz="4" w:space="0" w:color="000000"/>
              <w:right w:val="single" w:sz="4" w:space="0" w:color="000000"/>
            </w:tcBorders>
            <w:hideMark/>
          </w:tcPr>
          <w:p w14:paraId="0D25C272"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Perceived friend pressure at T1 (6 items from the PPI)</w:t>
            </w:r>
          </w:p>
        </w:tc>
        <w:tc>
          <w:tcPr>
            <w:tcW w:w="2523" w:type="dxa"/>
            <w:tcBorders>
              <w:top w:val="single" w:sz="4" w:space="0" w:color="000000"/>
              <w:left w:val="single" w:sz="4" w:space="0" w:color="000000"/>
              <w:bottom w:val="single" w:sz="4" w:space="0" w:color="000000"/>
              <w:right w:val="single" w:sz="4" w:space="0" w:color="000000"/>
            </w:tcBorders>
          </w:tcPr>
          <w:p w14:paraId="7CA1352D"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 measured: marijuana use at T2 (“How many times have you used marijuana or hashish in the past month?”)</w:t>
            </w:r>
          </w:p>
          <w:p w14:paraId="4F81EE2A"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469AB3F9"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hierarchical multiple regression</w:t>
            </w:r>
          </w:p>
        </w:tc>
      </w:tr>
      <w:tr w:rsidR="00523963" w14:paraId="46FFD5D1"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21B21C34"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Weymouth, 2018, USA</w:t>
            </w:r>
          </w:p>
        </w:tc>
        <w:tc>
          <w:tcPr>
            <w:tcW w:w="1559" w:type="dxa"/>
            <w:tcBorders>
              <w:top w:val="single" w:sz="4" w:space="0" w:color="000000"/>
              <w:left w:val="single" w:sz="4" w:space="0" w:color="000000"/>
              <w:bottom w:val="single" w:sz="4" w:space="0" w:color="000000"/>
              <w:right w:val="single" w:sz="4" w:space="0" w:color="000000"/>
            </w:tcBorders>
            <w:hideMark/>
          </w:tcPr>
          <w:p w14:paraId="48F0CE68"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(3 timepoints with 1-year intervals)</w:t>
            </w:r>
          </w:p>
        </w:tc>
        <w:tc>
          <w:tcPr>
            <w:tcW w:w="1701" w:type="dxa"/>
            <w:tcBorders>
              <w:top w:val="single" w:sz="4" w:space="0" w:color="000000"/>
              <w:left w:val="single" w:sz="4" w:space="0" w:color="000000"/>
              <w:bottom w:val="single" w:sz="4" w:space="0" w:color="000000"/>
              <w:right w:val="single" w:sz="4" w:space="0" w:color="000000"/>
            </w:tcBorders>
            <w:hideMark/>
          </w:tcPr>
          <w:p w14:paraId="592B4B9D"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416 adolescents from 6</w:t>
            </w:r>
            <w:r>
              <w:rPr>
                <w:rFonts w:ascii="Verdana" w:hAnsi="Verdana" w:cs="Segoe UI"/>
                <w:bCs/>
                <w:sz w:val="17"/>
                <w:szCs w:val="17"/>
                <w:vertAlign w:val="superscript"/>
                <w:lang w:val="en-GB"/>
              </w:rPr>
              <w:t>th</w:t>
            </w:r>
            <w:r>
              <w:rPr>
                <w:rFonts w:ascii="Verdana" w:hAnsi="Verdana" w:cs="Segoe UI"/>
                <w:bCs/>
                <w:sz w:val="17"/>
                <w:szCs w:val="17"/>
                <w:lang w:val="en-GB"/>
              </w:rPr>
              <w:t xml:space="preserve"> grade in schools in the southeast (mean age at T1 11.86</w:t>
            </w:r>
            <w:r>
              <w:rPr>
                <w:rFonts w:ascii="Verdana" w:hAnsi="Verdana" w:cs="Segoe UI"/>
                <w:sz w:val="17"/>
                <w:szCs w:val="17"/>
                <w:lang w:val="en-GB"/>
              </w:rPr>
              <w:t>±</w:t>
            </w:r>
            <w:r>
              <w:rPr>
                <w:rFonts w:ascii="Verdana" w:hAnsi="Verdana" w:cs="Segoe UI"/>
                <w:bCs/>
                <w:sz w:val="17"/>
                <w:szCs w:val="17"/>
                <w:lang w:val="en-GB"/>
              </w:rPr>
              <w:t>0.69 years, range 11-14 years)</w:t>
            </w:r>
          </w:p>
        </w:tc>
        <w:tc>
          <w:tcPr>
            <w:tcW w:w="2268" w:type="dxa"/>
            <w:tcBorders>
              <w:top w:val="single" w:sz="4" w:space="0" w:color="000000"/>
              <w:left w:val="single" w:sz="4" w:space="0" w:color="000000"/>
              <w:bottom w:val="single" w:sz="4" w:space="0" w:color="000000"/>
              <w:right w:val="single" w:sz="4" w:space="0" w:color="000000"/>
            </w:tcBorders>
            <w:hideMark/>
          </w:tcPr>
          <w:p w14:paraId="6D00AC16"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Compliance to peers at T2 (11 items from the Resistance to Peer Influence Scale)</w:t>
            </w:r>
          </w:p>
        </w:tc>
        <w:tc>
          <w:tcPr>
            <w:tcW w:w="2523" w:type="dxa"/>
            <w:tcBorders>
              <w:top w:val="single" w:sz="4" w:space="0" w:color="000000"/>
              <w:left w:val="single" w:sz="4" w:space="0" w:color="000000"/>
              <w:bottom w:val="single" w:sz="4" w:space="0" w:color="000000"/>
              <w:right w:val="single" w:sz="4" w:space="0" w:color="000000"/>
            </w:tcBorders>
          </w:tcPr>
          <w:p w14:paraId="4DD6B0F7"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Outcomes measured:</w:t>
            </w:r>
          </w:p>
          <w:p w14:paraId="404FE001" w14:textId="77777777" w:rsidR="00523963" w:rsidRDefault="00523963" w:rsidP="00523963">
            <w:pPr>
              <w:pStyle w:val="Lijstalinea"/>
              <w:numPr>
                <w:ilvl w:val="0"/>
                <w:numId w:val="37"/>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social anxiety at T3 (Social Anxiety Scale for Children-Revised, SASC-R)</w:t>
            </w:r>
          </w:p>
          <w:p w14:paraId="53514BE5" w14:textId="77777777" w:rsidR="00523963" w:rsidRDefault="00523963" w:rsidP="00523963">
            <w:pPr>
              <w:pStyle w:val="Lijstalinea"/>
              <w:numPr>
                <w:ilvl w:val="0"/>
                <w:numId w:val="37"/>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depressive symptoms at T3 (CDI)</w:t>
            </w:r>
          </w:p>
          <w:p w14:paraId="70D97F9B"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63016155"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SEM</w:t>
            </w:r>
          </w:p>
        </w:tc>
      </w:tr>
      <w:tr w:rsidR="00523963" w:rsidRPr="002A20CA" w14:paraId="09226F28" w14:textId="77777777" w:rsidTr="00523963">
        <w:tc>
          <w:tcPr>
            <w:tcW w:w="1418" w:type="dxa"/>
            <w:tcBorders>
              <w:top w:val="single" w:sz="4" w:space="0" w:color="000000"/>
              <w:left w:val="single" w:sz="4" w:space="0" w:color="000000"/>
              <w:bottom w:val="single" w:sz="4" w:space="0" w:color="000000"/>
              <w:right w:val="single" w:sz="4" w:space="0" w:color="000000"/>
            </w:tcBorders>
            <w:hideMark/>
          </w:tcPr>
          <w:p w14:paraId="5FBA87E5"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Whitesell, 2014, USA</w:t>
            </w:r>
          </w:p>
        </w:tc>
        <w:tc>
          <w:tcPr>
            <w:tcW w:w="1559" w:type="dxa"/>
            <w:tcBorders>
              <w:top w:val="single" w:sz="4" w:space="0" w:color="000000"/>
              <w:left w:val="single" w:sz="4" w:space="0" w:color="000000"/>
              <w:bottom w:val="single" w:sz="4" w:space="0" w:color="000000"/>
              <w:right w:val="single" w:sz="4" w:space="0" w:color="000000"/>
            </w:tcBorders>
            <w:hideMark/>
          </w:tcPr>
          <w:p w14:paraId="11FC3549"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Observational: prospective cohort study (4 timepoints with 6-month intervals)</w:t>
            </w:r>
          </w:p>
        </w:tc>
        <w:tc>
          <w:tcPr>
            <w:tcW w:w="1701" w:type="dxa"/>
            <w:tcBorders>
              <w:top w:val="single" w:sz="4" w:space="0" w:color="000000"/>
              <w:left w:val="single" w:sz="4" w:space="0" w:color="000000"/>
              <w:bottom w:val="single" w:sz="4" w:space="0" w:color="000000"/>
              <w:right w:val="single" w:sz="4" w:space="0" w:color="000000"/>
            </w:tcBorders>
            <w:hideMark/>
          </w:tcPr>
          <w:p w14:paraId="1394E3E0"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381 students (age range 11 to 14+ years) from the 6</w:t>
            </w:r>
            <w:r>
              <w:rPr>
                <w:rFonts w:ascii="Verdana" w:hAnsi="Verdana" w:cs="Segoe UI"/>
                <w:bCs/>
                <w:sz w:val="17"/>
                <w:szCs w:val="17"/>
                <w:vertAlign w:val="superscript"/>
                <w:lang w:val="en-GB"/>
              </w:rPr>
              <w:t>th</w:t>
            </w:r>
            <w:r>
              <w:rPr>
                <w:rFonts w:ascii="Verdana" w:hAnsi="Verdana" w:cs="Segoe UI"/>
                <w:bCs/>
                <w:sz w:val="17"/>
                <w:szCs w:val="17"/>
                <w:lang w:val="en-GB"/>
              </w:rPr>
              <w:t xml:space="preserve"> and 7</w:t>
            </w:r>
            <w:r>
              <w:rPr>
                <w:rFonts w:ascii="Verdana" w:hAnsi="Verdana" w:cs="Segoe UI"/>
                <w:bCs/>
                <w:sz w:val="17"/>
                <w:szCs w:val="17"/>
                <w:vertAlign w:val="superscript"/>
                <w:lang w:val="en-GB"/>
              </w:rPr>
              <w:t>th</w:t>
            </w:r>
            <w:r>
              <w:rPr>
                <w:rFonts w:ascii="Verdana" w:hAnsi="Verdana" w:cs="Segoe UI"/>
                <w:bCs/>
                <w:sz w:val="17"/>
                <w:szCs w:val="17"/>
                <w:lang w:val="en-GB"/>
              </w:rPr>
              <w:t xml:space="preserve"> grade at middle schools in an American Indian reservation in the Northern Plains, one of the poorest regions of the US</w:t>
            </w:r>
          </w:p>
        </w:tc>
        <w:tc>
          <w:tcPr>
            <w:tcW w:w="2268" w:type="dxa"/>
            <w:tcBorders>
              <w:top w:val="single" w:sz="4" w:space="0" w:color="000000"/>
              <w:left w:val="single" w:sz="4" w:space="0" w:color="000000"/>
              <w:bottom w:val="single" w:sz="4" w:space="0" w:color="000000"/>
              <w:right w:val="single" w:sz="4" w:space="0" w:color="000000"/>
            </w:tcBorders>
            <w:hideMark/>
          </w:tcPr>
          <w:p w14:paraId="51F6BE3F" w14:textId="77777777" w:rsidR="00523963" w:rsidRDefault="00523963" w:rsidP="00523963">
            <w:pPr>
              <w:pStyle w:val="Lijstalinea"/>
              <w:numPr>
                <w:ilvl w:val="0"/>
                <w:numId w:val="43"/>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Deviant peer influence </w:t>
            </w:r>
          </w:p>
          <w:p w14:paraId="01ED67BC" w14:textId="77777777" w:rsidR="00523963" w:rsidRDefault="00523963" w:rsidP="00523963">
            <w:pPr>
              <w:pStyle w:val="Lijstalinea"/>
              <w:numPr>
                <w:ilvl w:val="0"/>
                <w:numId w:val="43"/>
              </w:num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 xml:space="preserve">Prosocial peer influence </w:t>
            </w:r>
          </w:p>
        </w:tc>
        <w:tc>
          <w:tcPr>
            <w:tcW w:w="2523" w:type="dxa"/>
            <w:tcBorders>
              <w:top w:val="single" w:sz="4" w:space="0" w:color="000000"/>
              <w:left w:val="single" w:sz="4" w:space="0" w:color="000000"/>
              <w:bottom w:val="single" w:sz="4" w:space="0" w:color="000000"/>
              <w:right w:val="single" w:sz="4" w:space="0" w:color="000000"/>
            </w:tcBorders>
          </w:tcPr>
          <w:p w14:paraId="0BB1398B"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Outcome measured: marijuana use in the past month</w:t>
            </w:r>
          </w:p>
          <w:p w14:paraId="28F93D5A" w14:textId="77777777" w:rsidR="00523963" w:rsidRDefault="00523963">
            <w:pPr>
              <w:autoSpaceDE w:val="0"/>
              <w:autoSpaceDN w:val="0"/>
              <w:adjustRightInd w:val="0"/>
              <w:spacing w:after="0" w:line="240" w:lineRule="auto"/>
              <w:rPr>
                <w:rFonts w:ascii="Verdana" w:hAnsi="Verdana" w:cs="Segoe UI"/>
                <w:bCs/>
                <w:sz w:val="17"/>
                <w:szCs w:val="17"/>
                <w:lang w:val="en-GB"/>
              </w:rPr>
            </w:pPr>
          </w:p>
          <w:p w14:paraId="7CB36479"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Statistics: multinomial logistic regression models</w:t>
            </w:r>
          </w:p>
        </w:tc>
      </w:tr>
    </w:tbl>
    <w:p w14:paraId="090F10B3" w14:textId="77777777" w:rsidR="00523963" w:rsidRDefault="00523963" w:rsidP="00523963">
      <w:pPr>
        <w:spacing w:after="0" w:line="240" w:lineRule="auto"/>
        <w:rPr>
          <w:rFonts w:ascii="Verdana" w:hAnsi="Verdana" w:cs="Segoe UI"/>
          <w:sz w:val="17"/>
          <w:szCs w:val="17"/>
          <w:lang w:val="en-GB"/>
        </w:rPr>
      </w:pPr>
    </w:p>
    <w:p w14:paraId="22005B3A" w14:textId="77777777" w:rsidR="00523963" w:rsidRDefault="00523963" w:rsidP="00523963">
      <w:pPr>
        <w:pStyle w:val="H3"/>
        <w:keepNext w:val="0"/>
        <w:spacing w:before="0" w:after="0"/>
        <w:rPr>
          <w:rFonts w:ascii="Verdana" w:hAnsi="Verdana" w:cs="Segoe UI"/>
          <w:sz w:val="17"/>
          <w:szCs w:val="17"/>
          <w:lang w:val="en-GB"/>
        </w:rPr>
      </w:pPr>
      <w:r>
        <w:rPr>
          <w:rFonts w:ascii="Verdana" w:hAnsi="Verdana" w:cs="Segoe UI"/>
          <w:sz w:val="17"/>
          <w:szCs w:val="17"/>
          <w:lang w:val="en-GB"/>
        </w:rPr>
        <w:t>Synthesis of findings</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5"/>
        <w:gridCol w:w="1710"/>
        <w:gridCol w:w="2979"/>
        <w:gridCol w:w="1986"/>
        <w:gridCol w:w="1135"/>
      </w:tblGrid>
      <w:tr w:rsidR="00523963" w14:paraId="09B870E2" w14:textId="77777777" w:rsidTr="00523963">
        <w:tc>
          <w:tcPr>
            <w:tcW w:w="1683" w:type="dxa"/>
            <w:tcBorders>
              <w:top w:val="single" w:sz="4" w:space="0" w:color="auto"/>
              <w:left w:val="single" w:sz="4" w:space="0" w:color="auto"/>
              <w:bottom w:val="single" w:sz="4" w:space="0" w:color="auto"/>
              <w:right w:val="single" w:sz="4" w:space="0" w:color="auto"/>
            </w:tcBorders>
            <w:shd w:val="clear" w:color="auto" w:fill="BFBFBF"/>
            <w:hideMark/>
          </w:tcPr>
          <w:p w14:paraId="02B87C6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Outcome</w:t>
            </w:r>
          </w:p>
        </w:tc>
        <w:tc>
          <w:tcPr>
            <w:tcW w:w="1709" w:type="dxa"/>
            <w:tcBorders>
              <w:top w:val="single" w:sz="4" w:space="0" w:color="auto"/>
              <w:left w:val="single" w:sz="4" w:space="0" w:color="auto"/>
              <w:bottom w:val="single" w:sz="4" w:space="0" w:color="auto"/>
              <w:right w:val="single" w:sz="4" w:space="0" w:color="auto"/>
            </w:tcBorders>
            <w:shd w:val="clear" w:color="auto" w:fill="BFBFBF"/>
            <w:hideMark/>
          </w:tcPr>
          <w:p w14:paraId="7A88C444" w14:textId="77777777" w:rsidR="00523963" w:rsidRDefault="00523963">
            <w:pPr>
              <w:autoSpaceDE w:val="0"/>
              <w:autoSpaceDN w:val="0"/>
              <w:adjustRightInd w:val="0"/>
              <w:spacing w:after="0" w:line="240" w:lineRule="auto"/>
              <w:rPr>
                <w:rFonts w:ascii="Verdana" w:hAnsi="Verdana" w:cs="Segoe UI"/>
                <w:i/>
                <w:sz w:val="17"/>
                <w:szCs w:val="17"/>
                <w:lang w:val="en-GB"/>
              </w:rPr>
            </w:pPr>
            <w:r>
              <w:rPr>
                <w:rFonts w:ascii="Verdana" w:hAnsi="Verdana" w:cs="Segoe UI"/>
                <w:b/>
                <w:bCs/>
                <w:sz w:val="17"/>
                <w:szCs w:val="17"/>
                <w:lang w:val="en-GB"/>
              </w:rPr>
              <w:t>Risk factor</w:t>
            </w:r>
          </w:p>
        </w:tc>
        <w:tc>
          <w:tcPr>
            <w:tcW w:w="2977" w:type="dxa"/>
            <w:tcBorders>
              <w:top w:val="single" w:sz="4" w:space="0" w:color="auto"/>
              <w:left w:val="single" w:sz="4" w:space="0" w:color="auto"/>
              <w:bottom w:val="single" w:sz="4" w:space="0" w:color="auto"/>
              <w:right w:val="single" w:sz="4" w:space="0" w:color="auto"/>
            </w:tcBorders>
            <w:shd w:val="clear" w:color="auto" w:fill="BFBFBF"/>
            <w:hideMark/>
          </w:tcPr>
          <w:p w14:paraId="6BDE70E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Effect Size</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4F9DEC4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#studies, # participants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787DB5E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Reference</w:t>
            </w:r>
          </w:p>
        </w:tc>
      </w:tr>
      <w:tr w:rsidR="00523963" w14:paraId="4022274D"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03CF3B4A" w14:textId="77777777" w:rsidR="00523963" w:rsidRDefault="00523963">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5-12 years</w:t>
            </w:r>
          </w:p>
        </w:tc>
      </w:tr>
      <w:tr w:rsidR="00523963" w14:paraId="3C66D275"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94A8F42" w14:textId="77777777" w:rsidR="00523963" w:rsidRDefault="00523963">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Friend and peer influence</w:t>
            </w:r>
          </w:p>
        </w:tc>
      </w:tr>
      <w:tr w:rsidR="00523963" w14:paraId="190C1255"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4FA4B98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Bullying behaviour  T1 (9 y) </w:t>
            </w:r>
            <w:r>
              <w:rPr>
                <w:rFonts w:ascii="Segoe UI" w:hAnsi="Segoe UI" w:cs="Segoe UI"/>
                <w:sz w:val="17"/>
                <w:szCs w:val="17"/>
                <w:lang w:val="en-GB"/>
              </w:rPr>
              <w:t>→</w:t>
            </w:r>
            <w:r>
              <w:rPr>
                <w:rFonts w:ascii="Verdana" w:hAnsi="Verdana" w:cs="Segoe UI"/>
                <w:sz w:val="17"/>
                <w:szCs w:val="17"/>
                <w:lang w:val="en-GB"/>
              </w:rPr>
              <w:t xml:space="preserve"> T2 (10 y)</w:t>
            </w:r>
          </w:p>
        </w:tc>
        <w:tc>
          <w:tcPr>
            <w:tcW w:w="1709" w:type="dxa"/>
            <w:tcBorders>
              <w:top w:val="single" w:sz="4" w:space="0" w:color="auto"/>
              <w:left w:val="single" w:sz="4" w:space="0" w:color="auto"/>
              <w:bottom w:val="single" w:sz="4" w:space="0" w:color="auto"/>
              <w:right w:val="single" w:sz="4" w:space="0" w:color="auto"/>
            </w:tcBorders>
            <w:hideMark/>
          </w:tcPr>
          <w:p w14:paraId="7D6E66E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Total similarity (direct influence)</w:t>
            </w:r>
          </w:p>
        </w:tc>
        <w:tc>
          <w:tcPr>
            <w:tcW w:w="2977" w:type="dxa"/>
            <w:tcBorders>
              <w:top w:val="single" w:sz="4" w:space="0" w:color="auto"/>
              <w:left w:val="single" w:sz="4" w:space="0" w:color="auto"/>
              <w:bottom w:val="single" w:sz="4" w:space="0" w:color="auto"/>
              <w:right w:val="single" w:sz="4" w:space="0" w:color="auto"/>
            </w:tcBorders>
            <w:hideMark/>
          </w:tcPr>
          <w:p w14:paraId="0F6DA2B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C087D1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1.227±1.012 £†</w:t>
            </w:r>
          </w:p>
          <w:p w14:paraId="6CB35B5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37C48BE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133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A37C84E"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Sijtsema, 2014</w:t>
            </w:r>
          </w:p>
        </w:tc>
      </w:tr>
      <w:tr w:rsidR="00523963" w:rsidRPr="002A20CA" w14:paraId="6B77CAA5"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7F2810FB"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3F205FA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Friends’ moral disengagement (indirect influence)</w:t>
            </w:r>
          </w:p>
        </w:tc>
        <w:tc>
          <w:tcPr>
            <w:tcW w:w="2977" w:type="dxa"/>
            <w:tcBorders>
              <w:top w:val="single" w:sz="4" w:space="0" w:color="auto"/>
              <w:left w:val="single" w:sz="4" w:space="0" w:color="auto"/>
              <w:bottom w:val="single" w:sz="4" w:space="0" w:color="auto"/>
              <w:right w:val="single" w:sz="4" w:space="0" w:color="auto"/>
            </w:tcBorders>
            <w:hideMark/>
          </w:tcPr>
          <w:p w14:paraId="5803384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E93D49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0.038±0.213 £†</w:t>
            </w:r>
          </w:p>
          <w:p w14:paraId="5850616D"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EB67D00"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E619C7" w14:textId="77777777" w:rsidR="00523963" w:rsidRDefault="00523963">
            <w:pPr>
              <w:spacing w:after="0" w:line="240" w:lineRule="auto"/>
              <w:rPr>
                <w:rFonts w:ascii="Verdana" w:hAnsi="Verdana" w:cs="Segoe UI"/>
                <w:sz w:val="17"/>
                <w:szCs w:val="17"/>
                <w:lang w:val="en-US"/>
              </w:rPr>
            </w:pPr>
          </w:p>
        </w:tc>
      </w:tr>
      <w:tr w:rsidR="00523963" w14:paraId="17BDD2C3"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DA61699" w14:textId="77777777" w:rsidR="00523963" w:rsidRDefault="00523963">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Peer coercion</w:t>
            </w:r>
          </w:p>
        </w:tc>
      </w:tr>
      <w:tr w:rsidR="00523963" w14:paraId="16213D09"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684B3AF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Overt conduct problems T1 (5 y) </w:t>
            </w:r>
            <w:r>
              <w:rPr>
                <w:rFonts w:ascii="Segoe UI" w:hAnsi="Segoe UI" w:cs="Segoe UI"/>
                <w:sz w:val="17"/>
                <w:szCs w:val="17"/>
                <w:lang w:val="en-GB"/>
              </w:rPr>
              <w:t>→</w:t>
            </w:r>
            <w:r>
              <w:rPr>
                <w:rFonts w:ascii="Verdana" w:hAnsi="Verdana" w:cs="Segoe UI"/>
                <w:sz w:val="17"/>
                <w:szCs w:val="17"/>
                <w:lang w:val="en-GB"/>
              </w:rPr>
              <w:t xml:space="preserve"> T2 (9 y)</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2921CB1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Observed peer coercion</w:t>
            </w:r>
          </w:p>
        </w:tc>
        <w:tc>
          <w:tcPr>
            <w:tcW w:w="2977" w:type="dxa"/>
            <w:tcBorders>
              <w:top w:val="single" w:sz="4" w:space="0" w:color="auto"/>
              <w:left w:val="single" w:sz="4" w:space="0" w:color="auto"/>
              <w:bottom w:val="single" w:sz="4" w:space="0" w:color="auto"/>
              <w:right w:val="single" w:sz="4" w:space="0" w:color="auto"/>
            </w:tcBorders>
            <w:hideMark/>
          </w:tcPr>
          <w:p w14:paraId="1078A4B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7F52FFC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0.24 £</w:t>
            </w:r>
          </w:p>
          <w:p w14:paraId="2E2A66B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2BB2EE45"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peer coercion</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A6B8F9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267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B70EC2C"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Snyder, 2008</w:t>
            </w:r>
          </w:p>
        </w:tc>
      </w:tr>
      <w:tr w:rsidR="00523963" w:rsidRPr="002A20CA" w14:paraId="2E84FEA8"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142F4F1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Covert conduct problems T1 (5 y) </w:t>
            </w:r>
            <w:r>
              <w:rPr>
                <w:rFonts w:ascii="Segoe UI" w:hAnsi="Segoe UI" w:cs="Segoe UI"/>
                <w:sz w:val="17"/>
                <w:szCs w:val="17"/>
                <w:lang w:val="en-GB"/>
              </w:rPr>
              <w:t>→</w:t>
            </w:r>
            <w:r>
              <w:rPr>
                <w:rFonts w:ascii="Verdana" w:hAnsi="Verdana" w:cs="Segoe UI"/>
                <w:sz w:val="17"/>
                <w:szCs w:val="17"/>
                <w:lang w:val="en-GB"/>
              </w:rPr>
              <w:t xml:space="preserve"> T2 (9 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5F94658"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70C91E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84564F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0.07 £†</w:t>
            </w:r>
          </w:p>
          <w:p w14:paraId="593E434C"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4A89AF8"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4DE633" w14:textId="77777777" w:rsidR="00523963" w:rsidRDefault="00523963">
            <w:pPr>
              <w:spacing w:after="0" w:line="240" w:lineRule="auto"/>
              <w:rPr>
                <w:rFonts w:ascii="Verdana" w:hAnsi="Verdana" w:cs="Segoe UI"/>
                <w:sz w:val="17"/>
                <w:szCs w:val="17"/>
                <w:lang w:val="en-US"/>
              </w:rPr>
            </w:pPr>
          </w:p>
        </w:tc>
      </w:tr>
      <w:tr w:rsidR="00523963" w14:paraId="5238F6B0"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3F2A3B7D" w14:textId="77777777" w:rsidR="00523963" w:rsidRDefault="00523963">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12-18 years</w:t>
            </w:r>
          </w:p>
        </w:tc>
      </w:tr>
      <w:tr w:rsidR="00523963" w14:paraId="70B344E9"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E5C9454" w14:textId="77777777" w:rsidR="00523963" w:rsidRDefault="00523963">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Friend and peer pressure</w:t>
            </w:r>
          </w:p>
        </w:tc>
      </w:tr>
      <w:tr w:rsidR="00523963" w14:paraId="3ED5B222"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28679C2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Marijuana use T1 (15 y) </w:t>
            </w:r>
            <w:r>
              <w:rPr>
                <w:rFonts w:ascii="Segoe UI" w:hAnsi="Segoe UI" w:cs="Segoe UI"/>
                <w:sz w:val="17"/>
                <w:szCs w:val="17"/>
                <w:lang w:val="en-GB"/>
              </w:rPr>
              <w:t>→</w:t>
            </w:r>
            <w:r>
              <w:rPr>
                <w:rFonts w:ascii="Verdana" w:hAnsi="Verdana" w:cs="Segoe UI"/>
                <w:sz w:val="17"/>
                <w:szCs w:val="17"/>
                <w:lang w:val="en-GB"/>
              </w:rPr>
              <w:t xml:space="preserve"> T2 (16 y)</w:t>
            </w:r>
          </w:p>
        </w:tc>
        <w:tc>
          <w:tcPr>
            <w:tcW w:w="1709" w:type="dxa"/>
            <w:tcBorders>
              <w:top w:val="single" w:sz="4" w:space="0" w:color="auto"/>
              <w:left w:val="single" w:sz="4" w:space="0" w:color="auto"/>
              <w:bottom w:val="single" w:sz="4" w:space="0" w:color="auto"/>
              <w:right w:val="single" w:sz="4" w:space="0" w:color="auto"/>
            </w:tcBorders>
            <w:hideMark/>
          </w:tcPr>
          <w:p w14:paraId="29DE413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Friend pressure</w:t>
            </w:r>
          </w:p>
        </w:tc>
        <w:tc>
          <w:tcPr>
            <w:tcW w:w="2977" w:type="dxa"/>
            <w:tcBorders>
              <w:top w:val="single" w:sz="4" w:space="0" w:color="auto"/>
              <w:left w:val="single" w:sz="4" w:space="0" w:color="auto"/>
              <w:bottom w:val="single" w:sz="4" w:space="0" w:color="auto"/>
              <w:right w:val="single" w:sz="4" w:space="0" w:color="auto"/>
            </w:tcBorders>
            <w:hideMark/>
          </w:tcPr>
          <w:p w14:paraId="4E79760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4B3006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aOR: 0.86 £†</w:t>
            </w:r>
          </w:p>
          <w:p w14:paraId="022453C8"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46AECEA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294 §</w:t>
            </w:r>
          </w:p>
        </w:tc>
        <w:tc>
          <w:tcPr>
            <w:tcW w:w="1134" w:type="dxa"/>
            <w:tcBorders>
              <w:top w:val="single" w:sz="4" w:space="0" w:color="auto"/>
              <w:left w:val="single" w:sz="4" w:space="0" w:color="auto"/>
              <w:bottom w:val="single" w:sz="4" w:space="0" w:color="auto"/>
              <w:right w:val="single" w:sz="4" w:space="0" w:color="auto"/>
            </w:tcBorders>
            <w:hideMark/>
          </w:tcPr>
          <w:p w14:paraId="3B3A18C9"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Tsakpinoglou, 2017</w:t>
            </w:r>
          </w:p>
        </w:tc>
      </w:tr>
      <w:tr w:rsidR="00523963" w14:paraId="748BDBCE"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271F976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Delinquency T1 (13.5 y) </w:t>
            </w:r>
            <w:r>
              <w:rPr>
                <w:rFonts w:ascii="Segoe UI" w:hAnsi="Segoe UI" w:cs="Segoe UI"/>
                <w:sz w:val="17"/>
                <w:szCs w:val="17"/>
                <w:lang w:val="en-GB"/>
              </w:rPr>
              <w:t>→</w:t>
            </w:r>
            <w:r>
              <w:rPr>
                <w:rFonts w:ascii="Verdana" w:hAnsi="Verdana" w:cs="Segoe UI"/>
                <w:sz w:val="17"/>
                <w:szCs w:val="17"/>
                <w:lang w:val="en-GB"/>
              </w:rPr>
              <w:t xml:space="preserve"> T2 (14.5 y)</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01FFDDC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pressure</w:t>
            </w:r>
          </w:p>
        </w:tc>
        <w:tc>
          <w:tcPr>
            <w:tcW w:w="2977" w:type="dxa"/>
            <w:tcBorders>
              <w:top w:val="single" w:sz="4" w:space="0" w:color="auto"/>
              <w:left w:val="single" w:sz="4" w:space="0" w:color="auto"/>
              <w:bottom w:val="single" w:sz="4" w:space="0" w:color="auto"/>
              <w:right w:val="single" w:sz="4" w:space="0" w:color="auto"/>
            </w:tcBorders>
            <w:hideMark/>
          </w:tcPr>
          <w:p w14:paraId="4FEAE35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120839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0.01±0.01, 95%CI [-0.017;0.029] £†</w:t>
            </w:r>
          </w:p>
          <w:p w14:paraId="5764C916"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(p=0.49)</w:t>
            </w:r>
          </w:p>
        </w:tc>
        <w:tc>
          <w:tcPr>
            <w:tcW w:w="1985" w:type="dxa"/>
            <w:tcBorders>
              <w:top w:val="single" w:sz="4" w:space="0" w:color="auto"/>
              <w:left w:val="single" w:sz="4" w:space="0" w:color="auto"/>
              <w:bottom w:val="single" w:sz="4" w:space="0" w:color="auto"/>
              <w:right w:val="single" w:sz="4" w:space="0" w:color="auto"/>
            </w:tcBorders>
            <w:hideMark/>
          </w:tcPr>
          <w:p w14:paraId="508348A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1, 602</w:t>
            </w:r>
          </w:p>
        </w:tc>
        <w:tc>
          <w:tcPr>
            <w:tcW w:w="1134" w:type="dxa"/>
            <w:tcBorders>
              <w:top w:val="single" w:sz="4" w:space="0" w:color="auto"/>
              <w:left w:val="single" w:sz="4" w:space="0" w:color="auto"/>
              <w:bottom w:val="single" w:sz="4" w:space="0" w:color="auto"/>
              <w:right w:val="single" w:sz="4" w:space="0" w:color="auto"/>
            </w:tcBorders>
            <w:hideMark/>
          </w:tcPr>
          <w:p w14:paraId="5787170B"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Defoe, 2018</w:t>
            </w:r>
          </w:p>
        </w:tc>
      </w:tr>
      <w:tr w:rsidR="00523963" w14:paraId="71E325A3"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347C73B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Externalizing behaviour (aggression) T1 (12 y) </w:t>
            </w:r>
            <w:r>
              <w:rPr>
                <w:rFonts w:ascii="Segoe UI" w:hAnsi="Segoe UI" w:cs="Segoe UI"/>
                <w:sz w:val="17"/>
                <w:szCs w:val="17"/>
                <w:lang w:val="en-GB"/>
              </w:rPr>
              <w:t>→</w:t>
            </w:r>
            <w:r>
              <w:rPr>
                <w:rFonts w:ascii="Verdana" w:hAnsi="Verdana" w:cs="Segoe UI"/>
                <w:sz w:val="17"/>
                <w:szCs w:val="17"/>
                <w:lang w:val="en-GB"/>
              </w:rPr>
              <w:t xml:space="preserve"> T3 (14 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570BD8E"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124A449"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25BF6B1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0.023±0.001 </w:t>
            </w:r>
          </w:p>
          <w:p w14:paraId="3B7C6B2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2F28C065"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peer pressure</w:t>
            </w:r>
          </w:p>
        </w:tc>
        <w:tc>
          <w:tcPr>
            <w:tcW w:w="1985" w:type="dxa"/>
            <w:tcBorders>
              <w:top w:val="single" w:sz="4" w:space="0" w:color="auto"/>
              <w:left w:val="single" w:sz="4" w:space="0" w:color="auto"/>
              <w:bottom w:val="single" w:sz="4" w:space="0" w:color="auto"/>
              <w:right w:val="single" w:sz="4" w:space="0" w:color="auto"/>
            </w:tcBorders>
            <w:hideMark/>
          </w:tcPr>
          <w:p w14:paraId="49699FC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1, 4065</w:t>
            </w:r>
          </w:p>
        </w:tc>
        <w:tc>
          <w:tcPr>
            <w:tcW w:w="1134" w:type="dxa"/>
            <w:tcBorders>
              <w:top w:val="single" w:sz="4" w:space="0" w:color="auto"/>
              <w:left w:val="single" w:sz="4" w:space="0" w:color="auto"/>
              <w:bottom w:val="single" w:sz="4" w:space="0" w:color="auto"/>
              <w:right w:val="single" w:sz="4" w:space="0" w:color="auto"/>
            </w:tcBorders>
            <w:hideMark/>
          </w:tcPr>
          <w:p w14:paraId="7422B0BD"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Smokowski, 2016</w:t>
            </w:r>
          </w:p>
        </w:tc>
      </w:tr>
      <w:tr w:rsidR="00523963" w14:paraId="612FFA95" w14:textId="77777777" w:rsidTr="00523963">
        <w:tc>
          <w:tcPr>
            <w:tcW w:w="1683" w:type="dxa"/>
            <w:vMerge w:val="restart"/>
            <w:tcBorders>
              <w:top w:val="single" w:sz="4" w:space="0" w:color="auto"/>
              <w:left w:val="single" w:sz="4" w:space="0" w:color="auto"/>
              <w:bottom w:val="single" w:sz="4" w:space="0" w:color="auto"/>
              <w:right w:val="single" w:sz="4" w:space="0" w:color="auto"/>
            </w:tcBorders>
          </w:tcPr>
          <w:p w14:paraId="3227DC7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Externalizing behaviour (aggression) T1 (12 y) </w:t>
            </w:r>
            <w:r>
              <w:rPr>
                <w:rFonts w:ascii="Segoe UI" w:hAnsi="Segoe UI" w:cs="Segoe UI"/>
                <w:sz w:val="17"/>
                <w:szCs w:val="17"/>
                <w:lang w:val="en-GB"/>
              </w:rPr>
              <w:t>→</w:t>
            </w:r>
            <w:r>
              <w:rPr>
                <w:rFonts w:ascii="Verdana" w:hAnsi="Verdana" w:cs="Segoe UI"/>
                <w:sz w:val="17"/>
                <w:szCs w:val="17"/>
                <w:lang w:val="en-GB"/>
              </w:rPr>
              <w:t xml:space="preserve"> T4 (15 y)</w:t>
            </w:r>
          </w:p>
          <w:p w14:paraId="3E41C3FB" w14:textId="77777777" w:rsidR="00523963" w:rsidRDefault="00523963">
            <w:pPr>
              <w:autoSpaceDE w:val="0"/>
              <w:autoSpaceDN w:val="0"/>
              <w:adjustRightInd w:val="0"/>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C084C98"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56F704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7F3461BC"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17965DB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0.039 £</w:t>
            </w:r>
          </w:p>
          <w:p w14:paraId="7E96D99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7C27B147"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peer pressure</w:t>
            </w:r>
          </w:p>
        </w:tc>
        <w:tc>
          <w:tcPr>
            <w:tcW w:w="1985" w:type="dxa"/>
            <w:tcBorders>
              <w:top w:val="single" w:sz="4" w:space="0" w:color="auto"/>
              <w:left w:val="single" w:sz="4" w:space="0" w:color="auto"/>
              <w:bottom w:val="single" w:sz="4" w:space="0" w:color="auto"/>
              <w:right w:val="single" w:sz="4" w:space="0" w:color="auto"/>
            </w:tcBorders>
            <w:hideMark/>
          </w:tcPr>
          <w:p w14:paraId="19C8EF3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1, 2536</w:t>
            </w:r>
          </w:p>
        </w:tc>
        <w:tc>
          <w:tcPr>
            <w:tcW w:w="1134" w:type="dxa"/>
            <w:tcBorders>
              <w:top w:val="single" w:sz="4" w:space="0" w:color="auto"/>
              <w:left w:val="single" w:sz="4" w:space="0" w:color="auto"/>
              <w:bottom w:val="single" w:sz="4" w:space="0" w:color="auto"/>
              <w:right w:val="single" w:sz="4" w:space="0" w:color="auto"/>
            </w:tcBorders>
            <w:hideMark/>
          </w:tcPr>
          <w:p w14:paraId="4C8D3B7D"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Cotter, 2017</w:t>
            </w:r>
          </w:p>
        </w:tc>
      </w:tr>
      <w:tr w:rsidR="00523963" w14:paraId="788A49F7" w14:textId="77777777" w:rsidTr="00523963">
        <w:trPr>
          <w:trHeight w:val="1859"/>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08AD0D9C" w14:textId="77777777" w:rsidR="00523963" w:rsidRDefault="00523963">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1EFC73A"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16BAE6B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1B31006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1EA0D3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0.004 £†</w:t>
            </w:r>
          </w:p>
          <w:p w14:paraId="4B09087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349673C7" w14:textId="77777777" w:rsidR="00523963" w:rsidRDefault="00523963">
            <w:pPr>
              <w:autoSpaceDE w:val="0"/>
              <w:autoSpaceDN w:val="0"/>
              <w:adjustRightInd w:val="0"/>
              <w:spacing w:after="0" w:line="240" w:lineRule="auto"/>
              <w:rPr>
                <w:rFonts w:ascii="Verdana" w:hAnsi="Verdana" w:cs="Segoe UI"/>
                <w:sz w:val="17"/>
                <w:szCs w:val="17"/>
                <w:u w:val="single"/>
                <w:lang w:val="en-GB"/>
              </w:rPr>
            </w:pPr>
          </w:p>
          <w:p w14:paraId="0AE47C2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7A7AA18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D92AF7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0.002 £†</w:t>
            </w:r>
          </w:p>
          <w:p w14:paraId="0F61A3AD"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tcPr>
          <w:p w14:paraId="2FD0CF9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1, 2090</w:t>
            </w:r>
          </w:p>
          <w:p w14:paraId="78B94A24" w14:textId="77777777" w:rsidR="00523963" w:rsidRDefault="00523963">
            <w:pPr>
              <w:autoSpaceDE w:val="0"/>
              <w:autoSpaceDN w:val="0"/>
              <w:adjustRightInd w:val="0"/>
              <w:spacing w:after="0" w:line="240" w:lineRule="auto"/>
              <w:rPr>
                <w:rFonts w:ascii="Verdana" w:hAnsi="Verdana" w:cs="Segoe UI"/>
                <w:sz w:val="17"/>
                <w:szCs w:val="17"/>
                <w:lang w:val="en-GB"/>
              </w:rPr>
            </w:pPr>
          </w:p>
          <w:p w14:paraId="775E494D" w14:textId="77777777" w:rsidR="00523963" w:rsidRDefault="00523963">
            <w:pPr>
              <w:autoSpaceDE w:val="0"/>
              <w:autoSpaceDN w:val="0"/>
              <w:adjustRightInd w:val="0"/>
              <w:spacing w:after="0" w:line="240" w:lineRule="auto"/>
              <w:rPr>
                <w:rFonts w:ascii="Verdana" w:hAnsi="Verdana" w:cs="Segoe UI"/>
                <w:sz w:val="17"/>
                <w:szCs w:val="17"/>
                <w:lang w:val="en-GB"/>
              </w:rPr>
            </w:pPr>
          </w:p>
          <w:p w14:paraId="772F037C" w14:textId="77777777" w:rsidR="00523963" w:rsidRDefault="00523963">
            <w:pPr>
              <w:autoSpaceDE w:val="0"/>
              <w:autoSpaceDN w:val="0"/>
              <w:adjustRightInd w:val="0"/>
              <w:spacing w:after="0" w:line="240" w:lineRule="auto"/>
              <w:rPr>
                <w:rFonts w:ascii="Verdana" w:hAnsi="Verdana" w:cs="Segoe UI"/>
                <w:sz w:val="17"/>
                <w:szCs w:val="17"/>
                <w:lang w:val="en-GB"/>
              </w:rPr>
            </w:pPr>
          </w:p>
          <w:p w14:paraId="61A59744" w14:textId="77777777" w:rsidR="00523963" w:rsidRDefault="00523963">
            <w:pPr>
              <w:autoSpaceDE w:val="0"/>
              <w:autoSpaceDN w:val="0"/>
              <w:adjustRightInd w:val="0"/>
              <w:spacing w:after="0" w:line="240" w:lineRule="auto"/>
              <w:rPr>
                <w:rFonts w:ascii="Verdana" w:hAnsi="Verdana" w:cs="Segoe UI"/>
                <w:sz w:val="17"/>
                <w:szCs w:val="17"/>
                <w:lang w:val="en-GB"/>
              </w:rPr>
            </w:pPr>
          </w:p>
          <w:p w14:paraId="28A9093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1, 2181 </w:t>
            </w:r>
          </w:p>
        </w:tc>
        <w:tc>
          <w:tcPr>
            <w:tcW w:w="1134" w:type="dxa"/>
            <w:tcBorders>
              <w:top w:val="single" w:sz="4" w:space="0" w:color="auto"/>
              <w:left w:val="single" w:sz="4" w:space="0" w:color="auto"/>
              <w:bottom w:val="single" w:sz="4" w:space="0" w:color="auto"/>
              <w:right w:val="single" w:sz="4" w:space="0" w:color="auto"/>
            </w:tcBorders>
            <w:hideMark/>
          </w:tcPr>
          <w:p w14:paraId="77D3199B"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Cotter, 2016</w:t>
            </w:r>
          </w:p>
        </w:tc>
      </w:tr>
      <w:tr w:rsidR="00523963" w14:paraId="755890C1"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6C446FE8" w14:textId="77777777" w:rsidR="00523963" w:rsidRDefault="00523963">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885F5C5"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6323BF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034464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0.008 £†</w:t>
            </w:r>
          </w:p>
          <w:p w14:paraId="6079FFAB"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 xml:space="preserve"> (p&gt;0.05)</w:t>
            </w:r>
          </w:p>
        </w:tc>
        <w:tc>
          <w:tcPr>
            <w:tcW w:w="1985" w:type="dxa"/>
            <w:tcBorders>
              <w:top w:val="single" w:sz="4" w:space="0" w:color="auto"/>
              <w:left w:val="single" w:sz="4" w:space="0" w:color="auto"/>
              <w:bottom w:val="single" w:sz="4" w:space="0" w:color="auto"/>
              <w:right w:val="single" w:sz="4" w:space="0" w:color="auto"/>
            </w:tcBorders>
            <w:hideMark/>
          </w:tcPr>
          <w:p w14:paraId="43521B1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1, 3735</w:t>
            </w:r>
          </w:p>
        </w:tc>
        <w:tc>
          <w:tcPr>
            <w:tcW w:w="1134" w:type="dxa"/>
            <w:tcBorders>
              <w:top w:val="single" w:sz="4" w:space="0" w:color="auto"/>
              <w:left w:val="single" w:sz="4" w:space="0" w:color="auto"/>
              <w:bottom w:val="single" w:sz="4" w:space="0" w:color="auto"/>
              <w:right w:val="single" w:sz="4" w:space="0" w:color="auto"/>
            </w:tcBorders>
            <w:hideMark/>
          </w:tcPr>
          <w:p w14:paraId="3FE5FE46"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Smokowski, 2017</w:t>
            </w:r>
          </w:p>
        </w:tc>
      </w:tr>
      <w:tr w:rsidR="00523963" w14:paraId="62A94426" w14:textId="77777777" w:rsidTr="00523963">
        <w:trPr>
          <w:trHeight w:val="2066"/>
        </w:trPr>
        <w:tc>
          <w:tcPr>
            <w:tcW w:w="1683" w:type="dxa"/>
            <w:vMerge w:val="restart"/>
            <w:tcBorders>
              <w:top w:val="single" w:sz="4" w:space="0" w:color="auto"/>
              <w:left w:val="single" w:sz="4" w:space="0" w:color="auto"/>
              <w:bottom w:val="single" w:sz="4" w:space="0" w:color="auto"/>
              <w:right w:val="single" w:sz="4" w:space="0" w:color="auto"/>
            </w:tcBorders>
            <w:hideMark/>
          </w:tcPr>
          <w:p w14:paraId="61B6275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Internalizing symptoms T1 (12 y) </w:t>
            </w:r>
            <w:r>
              <w:rPr>
                <w:rFonts w:ascii="Segoe UI" w:hAnsi="Segoe UI" w:cs="Segoe UI"/>
                <w:sz w:val="17"/>
                <w:szCs w:val="17"/>
                <w:lang w:val="en-GB"/>
              </w:rPr>
              <w:t>→</w:t>
            </w:r>
            <w:r>
              <w:rPr>
                <w:rFonts w:ascii="Verdana" w:hAnsi="Verdana" w:cs="Segoe UI"/>
                <w:sz w:val="17"/>
                <w:szCs w:val="17"/>
                <w:lang w:val="en-GB"/>
              </w:rPr>
              <w:t xml:space="preserve"> T4 (15 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40FE563"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10DFC3F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736D624C"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660E4B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0.029 £</w:t>
            </w:r>
          </w:p>
          <w:p w14:paraId="0E32F19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5369D3D0" w14:textId="77777777" w:rsidR="00523963" w:rsidRDefault="00523963">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harm for peer pressure</w:t>
            </w:r>
          </w:p>
          <w:p w14:paraId="1DEFBCBD" w14:textId="77777777" w:rsidR="00523963" w:rsidRDefault="00523963">
            <w:pPr>
              <w:autoSpaceDE w:val="0"/>
              <w:autoSpaceDN w:val="0"/>
              <w:adjustRightInd w:val="0"/>
              <w:spacing w:after="0" w:line="240" w:lineRule="auto"/>
              <w:rPr>
                <w:rFonts w:ascii="Verdana" w:hAnsi="Verdana" w:cs="Segoe UI"/>
                <w:sz w:val="17"/>
                <w:szCs w:val="17"/>
                <w:u w:val="single"/>
                <w:lang w:val="en-GB"/>
              </w:rPr>
            </w:pPr>
          </w:p>
          <w:p w14:paraId="112860E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551A20E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66D5DD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0.023 £†</w:t>
            </w:r>
          </w:p>
          <w:p w14:paraId="0CB4E63B"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tcPr>
          <w:p w14:paraId="12F12DF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1, 2090</w:t>
            </w:r>
          </w:p>
          <w:p w14:paraId="497D2FFA" w14:textId="77777777" w:rsidR="00523963" w:rsidRDefault="00523963">
            <w:pPr>
              <w:autoSpaceDE w:val="0"/>
              <w:autoSpaceDN w:val="0"/>
              <w:adjustRightInd w:val="0"/>
              <w:spacing w:after="0" w:line="240" w:lineRule="auto"/>
              <w:rPr>
                <w:rFonts w:ascii="Verdana" w:hAnsi="Verdana" w:cs="Segoe UI"/>
                <w:sz w:val="17"/>
                <w:szCs w:val="17"/>
                <w:lang w:val="en-GB"/>
              </w:rPr>
            </w:pPr>
          </w:p>
          <w:p w14:paraId="62A65C17" w14:textId="77777777" w:rsidR="00523963" w:rsidRDefault="00523963">
            <w:pPr>
              <w:autoSpaceDE w:val="0"/>
              <w:autoSpaceDN w:val="0"/>
              <w:adjustRightInd w:val="0"/>
              <w:spacing w:after="0" w:line="240" w:lineRule="auto"/>
              <w:rPr>
                <w:rFonts w:ascii="Verdana" w:hAnsi="Verdana" w:cs="Segoe UI"/>
                <w:sz w:val="17"/>
                <w:szCs w:val="17"/>
                <w:lang w:val="en-GB"/>
              </w:rPr>
            </w:pPr>
          </w:p>
          <w:p w14:paraId="2327C921" w14:textId="77777777" w:rsidR="00523963" w:rsidRDefault="00523963">
            <w:pPr>
              <w:autoSpaceDE w:val="0"/>
              <w:autoSpaceDN w:val="0"/>
              <w:adjustRightInd w:val="0"/>
              <w:spacing w:after="0" w:line="240" w:lineRule="auto"/>
              <w:rPr>
                <w:rFonts w:ascii="Verdana" w:hAnsi="Verdana" w:cs="Segoe UI"/>
                <w:sz w:val="17"/>
                <w:szCs w:val="17"/>
                <w:lang w:val="en-GB"/>
              </w:rPr>
            </w:pPr>
          </w:p>
          <w:p w14:paraId="485BCA9C" w14:textId="77777777" w:rsidR="00523963" w:rsidRDefault="00523963">
            <w:pPr>
              <w:autoSpaceDE w:val="0"/>
              <w:autoSpaceDN w:val="0"/>
              <w:adjustRightInd w:val="0"/>
              <w:spacing w:after="0" w:line="240" w:lineRule="auto"/>
              <w:rPr>
                <w:rFonts w:ascii="Verdana" w:hAnsi="Verdana" w:cs="Segoe UI"/>
                <w:sz w:val="17"/>
                <w:szCs w:val="17"/>
                <w:lang w:val="en-GB"/>
              </w:rPr>
            </w:pPr>
          </w:p>
          <w:p w14:paraId="0478916D" w14:textId="77777777" w:rsidR="00523963" w:rsidRDefault="00523963">
            <w:pPr>
              <w:autoSpaceDE w:val="0"/>
              <w:autoSpaceDN w:val="0"/>
              <w:adjustRightInd w:val="0"/>
              <w:spacing w:after="0" w:line="240" w:lineRule="auto"/>
              <w:rPr>
                <w:rFonts w:ascii="Verdana" w:hAnsi="Verdana" w:cs="Segoe UI"/>
                <w:sz w:val="17"/>
                <w:szCs w:val="17"/>
                <w:lang w:val="en-GB"/>
              </w:rPr>
            </w:pPr>
          </w:p>
          <w:p w14:paraId="206FB26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1, 2181 </w:t>
            </w:r>
          </w:p>
        </w:tc>
        <w:tc>
          <w:tcPr>
            <w:tcW w:w="1134" w:type="dxa"/>
            <w:tcBorders>
              <w:top w:val="single" w:sz="4" w:space="0" w:color="auto"/>
              <w:left w:val="single" w:sz="4" w:space="0" w:color="auto"/>
              <w:bottom w:val="single" w:sz="4" w:space="0" w:color="auto"/>
              <w:right w:val="single" w:sz="4" w:space="0" w:color="auto"/>
            </w:tcBorders>
            <w:hideMark/>
          </w:tcPr>
          <w:p w14:paraId="781BEEE8"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Cotter, 2016</w:t>
            </w:r>
          </w:p>
        </w:tc>
      </w:tr>
      <w:tr w:rsidR="00523963" w14:paraId="638F8C8C"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12A8480A" w14:textId="77777777" w:rsidR="00523963" w:rsidRDefault="00523963">
            <w:pPr>
              <w:spacing w:after="0" w:line="240" w:lineRule="auto"/>
              <w:rPr>
                <w:rFonts w:ascii="Verdana" w:hAnsi="Verdana" w:cs="Segoe UI"/>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CE06021"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6D4AA2E"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791788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0.031 £</w:t>
            </w:r>
          </w:p>
          <w:p w14:paraId="32C9E0B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05BF5249"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peer pressure</w:t>
            </w:r>
          </w:p>
        </w:tc>
        <w:tc>
          <w:tcPr>
            <w:tcW w:w="1985" w:type="dxa"/>
            <w:tcBorders>
              <w:top w:val="single" w:sz="4" w:space="0" w:color="auto"/>
              <w:left w:val="single" w:sz="4" w:space="0" w:color="auto"/>
              <w:bottom w:val="single" w:sz="4" w:space="0" w:color="auto"/>
              <w:right w:val="single" w:sz="4" w:space="0" w:color="auto"/>
            </w:tcBorders>
            <w:hideMark/>
          </w:tcPr>
          <w:p w14:paraId="17C460A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1, 3715</w:t>
            </w:r>
          </w:p>
        </w:tc>
        <w:tc>
          <w:tcPr>
            <w:tcW w:w="1134" w:type="dxa"/>
            <w:tcBorders>
              <w:top w:val="single" w:sz="4" w:space="0" w:color="auto"/>
              <w:left w:val="single" w:sz="4" w:space="0" w:color="auto"/>
              <w:bottom w:val="single" w:sz="4" w:space="0" w:color="auto"/>
              <w:right w:val="single" w:sz="4" w:space="0" w:color="auto"/>
            </w:tcBorders>
            <w:hideMark/>
          </w:tcPr>
          <w:p w14:paraId="63BCF854"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Smokowski, 2017</w:t>
            </w:r>
          </w:p>
        </w:tc>
      </w:tr>
      <w:tr w:rsidR="00523963" w14:paraId="0736F161" w14:textId="77777777" w:rsidTr="00523963">
        <w:trPr>
          <w:trHeight w:val="1043"/>
        </w:trPr>
        <w:tc>
          <w:tcPr>
            <w:tcW w:w="1683" w:type="dxa"/>
            <w:vMerge w:val="restart"/>
            <w:tcBorders>
              <w:top w:val="single" w:sz="4" w:space="0" w:color="auto"/>
              <w:left w:val="single" w:sz="4" w:space="0" w:color="auto"/>
              <w:bottom w:val="single" w:sz="4" w:space="0" w:color="auto"/>
              <w:right w:val="single" w:sz="4" w:space="0" w:color="auto"/>
            </w:tcBorders>
            <w:hideMark/>
          </w:tcPr>
          <w:p w14:paraId="150FD57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Extreme weight loss T1 (13 y) </w:t>
            </w:r>
            <w:r>
              <w:rPr>
                <w:rFonts w:ascii="Segoe UI" w:hAnsi="Segoe UI" w:cs="Segoe UI"/>
                <w:sz w:val="17"/>
                <w:szCs w:val="17"/>
                <w:lang w:val="en-GB"/>
              </w:rPr>
              <w:t>→</w:t>
            </w:r>
            <w:r>
              <w:rPr>
                <w:rFonts w:ascii="Verdana" w:hAnsi="Verdana" w:cs="Segoe UI"/>
                <w:sz w:val="17"/>
                <w:szCs w:val="17"/>
                <w:lang w:val="en-GB"/>
              </w:rPr>
              <w:t xml:space="preserve"> T2 (13.7 y)</w:t>
            </w:r>
          </w:p>
        </w:tc>
        <w:tc>
          <w:tcPr>
            <w:tcW w:w="1709" w:type="dxa"/>
            <w:tcBorders>
              <w:top w:val="single" w:sz="4" w:space="0" w:color="auto"/>
              <w:left w:val="single" w:sz="4" w:space="0" w:color="auto"/>
              <w:bottom w:val="single" w:sz="4" w:space="0" w:color="auto"/>
              <w:right w:val="single" w:sz="4" w:space="0" w:color="auto"/>
            </w:tcBorders>
            <w:hideMark/>
          </w:tcPr>
          <w:p w14:paraId="1B7DF53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male friend to lose weight</w:t>
            </w:r>
          </w:p>
        </w:tc>
        <w:tc>
          <w:tcPr>
            <w:tcW w:w="2977" w:type="dxa"/>
            <w:tcBorders>
              <w:top w:val="single" w:sz="4" w:space="0" w:color="auto"/>
              <w:left w:val="single" w:sz="4" w:space="0" w:color="auto"/>
              <w:bottom w:val="single" w:sz="4" w:space="0" w:color="auto"/>
              <w:right w:val="single" w:sz="4" w:space="0" w:color="auto"/>
            </w:tcBorders>
            <w:hideMark/>
          </w:tcPr>
          <w:p w14:paraId="4A3488B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5C6E5AA7"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1098A80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0.14 £</w:t>
            </w:r>
          </w:p>
          <w:p w14:paraId="4B7251C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7BB84590"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pressure from male friend to lose weight</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751925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359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F67ABCF"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McCabe, 2005</w:t>
            </w:r>
          </w:p>
        </w:tc>
      </w:tr>
      <w:tr w:rsidR="00523963" w14:paraId="5DEEA37E" w14:textId="77777777" w:rsidTr="00523963">
        <w:trPr>
          <w:trHeight w:val="630"/>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61D6CD29"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08897D3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female friend to lose weight</w:t>
            </w:r>
          </w:p>
        </w:tc>
        <w:tc>
          <w:tcPr>
            <w:tcW w:w="2977" w:type="dxa"/>
            <w:tcBorders>
              <w:top w:val="single" w:sz="4" w:space="0" w:color="auto"/>
              <w:left w:val="single" w:sz="4" w:space="0" w:color="auto"/>
              <w:bottom w:val="single" w:sz="4" w:space="0" w:color="auto"/>
              <w:right w:val="single" w:sz="4" w:space="0" w:color="auto"/>
            </w:tcBorders>
            <w:hideMark/>
          </w:tcPr>
          <w:p w14:paraId="1D950F8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7A818D8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71E511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0.05 £†</w:t>
            </w:r>
          </w:p>
          <w:p w14:paraId="41191D32"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B81D217"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65AEC5" w14:textId="77777777" w:rsidR="00523963" w:rsidRDefault="00523963">
            <w:pPr>
              <w:spacing w:after="0" w:line="240" w:lineRule="auto"/>
              <w:rPr>
                <w:rFonts w:ascii="Verdana" w:hAnsi="Verdana" w:cs="Segoe UI"/>
                <w:sz w:val="17"/>
                <w:szCs w:val="17"/>
                <w:lang w:val="en-US"/>
              </w:rPr>
            </w:pPr>
          </w:p>
        </w:tc>
      </w:tr>
      <w:tr w:rsidR="00523963" w14:paraId="23D120DC" w14:textId="77777777" w:rsidTr="00523963">
        <w:trPr>
          <w:trHeight w:val="630"/>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2702F024"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36C366F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male friend to increase muscles</w:t>
            </w:r>
          </w:p>
        </w:tc>
        <w:tc>
          <w:tcPr>
            <w:tcW w:w="2977" w:type="dxa"/>
            <w:tcBorders>
              <w:top w:val="single" w:sz="4" w:space="0" w:color="auto"/>
              <w:left w:val="single" w:sz="4" w:space="0" w:color="auto"/>
              <w:bottom w:val="single" w:sz="4" w:space="0" w:color="auto"/>
              <w:right w:val="single" w:sz="4" w:space="0" w:color="auto"/>
            </w:tcBorders>
            <w:hideMark/>
          </w:tcPr>
          <w:p w14:paraId="01524CC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4D5749F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8BDC8B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-0.02 £†</w:t>
            </w:r>
          </w:p>
          <w:p w14:paraId="13C947E8"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BD850B2"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9C8619" w14:textId="77777777" w:rsidR="00523963" w:rsidRDefault="00523963">
            <w:pPr>
              <w:spacing w:after="0" w:line="240" w:lineRule="auto"/>
              <w:rPr>
                <w:rFonts w:ascii="Verdana" w:hAnsi="Verdana" w:cs="Segoe UI"/>
                <w:sz w:val="17"/>
                <w:szCs w:val="17"/>
                <w:lang w:val="en-US"/>
              </w:rPr>
            </w:pPr>
          </w:p>
        </w:tc>
      </w:tr>
      <w:tr w:rsidR="00523963" w14:paraId="02E882A8" w14:textId="77777777" w:rsidTr="00523963">
        <w:trPr>
          <w:trHeight w:val="630"/>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28E65F1B"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28DB57B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female friend to increase muscles</w:t>
            </w:r>
          </w:p>
        </w:tc>
        <w:tc>
          <w:tcPr>
            <w:tcW w:w="2977" w:type="dxa"/>
            <w:tcBorders>
              <w:top w:val="single" w:sz="4" w:space="0" w:color="auto"/>
              <w:left w:val="single" w:sz="4" w:space="0" w:color="auto"/>
              <w:bottom w:val="single" w:sz="4" w:space="0" w:color="auto"/>
              <w:right w:val="single" w:sz="4" w:space="0" w:color="auto"/>
            </w:tcBorders>
            <w:hideMark/>
          </w:tcPr>
          <w:p w14:paraId="01C0D73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5E0CC9E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BAB290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0.10 £†</w:t>
            </w:r>
          </w:p>
          <w:p w14:paraId="60517DD4"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1552620"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A479FC" w14:textId="77777777" w:rsidR="00523963" w:rsidRDefault="00523963">
            <w:pPr>
              <w:spacing w:after="0" w:line="240" w:lineRule="auto"/>
              <w:rPr>
                <w:rFonts w:ascii="Verdana" w:hAnsi="Verdana" w:cs="Segoe UI"/>
                <w:sz w:val="17"/>
                <w:szCs w:val="17"/>
                <w:lang w:val="en-US"/>
              </w:rPr>
            </w:pPr>
          </w:p>
        </w:tc>
      </w:tr>
      <w:tr w:rsidR="00523963" w14:paraId="37FE3FEB" w14:textId="77777777" w:rsidTr="00523963">
        <w:trPr>
          <w:trHeight w:val="1859"/>
        </w:trPr>
        <w:tc>
          <w:tcPr>
            <w:tcW w:w="1683" w:type="dxa"/>
            <w:vMerge w:val="restart"/>
            <w:tcBorders>
              <w:top w:val="single" w:sz="4" w:space="0" w:color="auto"/>
              <w:left w:val="single" w:sz="4" w:space="0" w:color="auto"/>
              <w:bottom w:val="single" w:sz="4" w:space="0" w:color="auto"/>
              <w:right w:val="single" w:sz="4" w:space="0" w:color="auto"/>
            </w:tcBorders>
            <w:hideMark/>
          </w:tcPr>
          <w:p w14:paraId="2CE90CC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Extreme weight loss T1 (13 y) </w:t>
            </w:r>
            <w:r>
              <w:rPr>
                <w:rFonts w:ascii="Segoe UI" w:hAnsi="Segoe UI" w:cs="Segoe UI"/>
                <w:sz w:val="17"/>
                <w:szCs w:val="17"/>
                <w:lang w:val="en-GB"/>
              </w:rPr>
              <w:t>→</w:t>
            </w:r>
            <w:r>
              <w:rPr>
                <w:rFonts w:ascii="Verdana" w:hAnsi="Verdana" w:cs="Segoe UI"/>
                <w:sz w:val="17"/>
                <w:szCs w:val="17"/>
                <w:lang w:val="en-GB"/>
              </w:rPr>
              <w:t xml:space="preserve"> T3 (14.3 y)</w:t>
            </w:r>
          </w:p>
        </w:tc>
        <w:tc>
          <w:tcPr>
            <w:tcW w:w="1709" w:type="dxa"/>
            <w:tcBorders>
              <w:top w:val="single" w:sz="4" w:space="0" w:color="auto"/>
              <w:left w:val="single" w:sz="4" w:space="0" w:color="auto"/>
              <w:bottom w:val="single" w:sz="4" w:space="0" w:color="auto"/>
              <w:right w:val="single" w:sz="4" w:space="0" w:color="auto"/>
            </w:tcBorders>
            <w:hideMark/>
          </w:tcPr>
          <w:p w14:paraId="039CB69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male friend to lose weight</w:t>
            </w:r>
          </w:p>
        </w:tc>
        <w:tc>
          <w:tcPr>
            <w:tcW w:w="2977" w:type="dxa"/>
            <w:tcBorders>
              <w:top w:val="single" w:sz="4" w:space="0" w:color="auto"/>
              <w:left w:val="single" w:sz="4" w:space="0" w:color="auto"/>
              <w:bottom w:val="single" w:sz="4" w:space="0" w:color="auto"/>
              <w:right w:val="single" w:sz="4" w:space="0" w:color="auto"/>
            </w:tcBorders>
          </w:tcPr>
          <w:p w14:paraId="2E14BBF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6C7B735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70448B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-0.08 £†</w:t>
            </w:r>
          </w:p>
          <w:p w14:paraId="5A6751C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48BA08D4" w14:textId="77777777" w:rsidR="00523963" w:rsidRDefault="00523963">
            <w:pPr>
              <w:autoSpaceDE w:val="0"/>
              <w:autoSpaceDN w:val="0"/>
              <w:adjustRightInd w:val="0"/>
              <w:spacing w:after="0" w:line="240" w:lineRule="auto"/>
              <w:rPr>
                <w:rFonts w:ascii="Verdana" w:hAnsi="Verdana" w:cs="Segoe UI"/>
                <w:sz w:val="17"/>
                <w:szCs w:val="17"/>
                <w:u w:val="single"/>
                <w:lang w:val="en-GB"/>
              </w:rPr>
            </w:pPr>
          </w:p>
          <w:p w14:paraId="23F1815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02FA9AC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31181E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-0.07 £†</w:t>
            </w:r>
          </w:p>
          <w:p w14:paraId="31B1C6E0"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(p&lt;0.05)</w:t>
            </w:r>
          </w:p>
        </w:tc>
        <w:tc>
          <w:tcPr>
            <w:tcW w:w="1985" w:type="dxa"/>
            <w:tcBorders>
              <w:top w:val="single" w:sz="4" w:space="0" w:color="auto"/>
              <w:left w:val="single" w:sz="4" w:space="0" w:color="auto"/>
              <w:bottom w:val="single" w:sz="4" w:space="0" w:color="auto"/>
              <w:right w:val="single" w:sz="4" w:space="0" w:color="auto"/>
            </w:tcBorders>
          </w:tcPr>
          <w:p w14:paraId="0C275A3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1, 494 </w:t>
            </w:r>
          </w:p>
          <w:p w14:paraId="5CBBC2F8" w14:textId="77777777" w:rsidR="00523963" w:rsidRDefault="00523963">
            <w:pPr>
              <w:autoSpaceDE w:val="0"/>
              <w:autoSpaceDN w:val="0"/>
              <w:adjustRightInd w:val="0"/>
              <w:spacing w:after="0" w:line="240" w:lineRule="auto"/>
              <w:rPr>
                <w:rFonts w:ascii="Verdana" w:hAnsi="Verdana" w:cs="Segoe UI"/>
                <w:sz w:val="17"/>
                <w:szCs w:val="17"/>
                <w:lang w:val="en-GB"/>
              </w:rPr>
            </w:pPr>
          </w:p>
          <w:p w14:paraId="2A3394A3" w14:textId="77777777" w:rsidR="00523963" w:rsidRDefault="00523963">
            <w:pPr>
              <w:autoSpaceDE w:val="0"/>
              <w:autoSpaceDN w:val="0"/>
              <w:adjustRightInd w:val="0"/>
              <w:spacing w:after="0" w:line="240" w:lineRule="auto"/>
              <w:rPr>
                <w:rFonts w:ascii="Verdana" w:hAnsi="Verdana" w:cs="Segoe UI"/>
                <w:sz w:val="17"/>
                <w:szCs w:val="17"/>
                <w:lang w:val="en-GB"/>
              </w:rPr>
            </w:pPr>
          </w:p>
          <w:p w14:paraId="17DA0450" w14:textId="77777777" w:rsidR="00523963" w:rsidRDefault="00523963">
            <w:pPr>
              <w:autoSpaceDE w:val="0"/>
              <w:autoSpaceDN w:val="0"/>
              <w:adjustRightInd w:val="0"/>
              <w:spacing w:after="0" w:line="240" w:lineRule="auto"/>
              <w:rPr>
                <w:rFonts w:ascii="Verdana" w:hAnsi="Verdana" w:cs="Segoe UI"/>
                <w:sz w:val="17"/>
                <w:szCs w:val="17"/>
                <w:lang w:val="en-GB"/>
              </w:rPr>
            </w:pPr>
          </w:p>
          <w:p w14:paraId="21E43566" w14:textId="77777777" w:rsidR="00523963" w:rsidRDefault="00523963">
            <w:pPr>
              <w:autoSpaceDE w:val="0"/>
              <w:autoSpaceDN w:val="0"/>
              <w:adjustRightInd w:val="0"/>
              <w:spacing w:after="0" w:line="240" w:lineRule="auto"/>
              <w:rPr>
                <w:rFonts w:ascii="Verdana" w:hAnsi="Verdana" w:cs="Segoe UI"/>
                <w:sz w:val="17"/>
                <w:szCs w:val="17"/>
                <w:lang w:val="en-GB"/>
              </w:rPr>
            </w:pPr>
          </w:p>
          <w:p w14:paraId="4AE156B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359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C830A0" w14:textId="77777777" w:rsidR="00523963" w:rsidRDefault="00523963">
            <w:pPr>
              <w:spacing w:after="0" w:line="240" w:lineRule="auto"/>
              <w:rPr>
                <w:rFonts w:ascii="Verdana" w:hAnsi="Verdana" w:cs="Segoe UI"/>
                <w:sz w:val="17"/>
                <w:szCs w:val="17"/>
                <w:lang w:val="en-US"/>
              </w:rPr>
            </w:pPr>
          </w:p>
        </w:tc>
      </w:tr>
      <w:tr w:rsidR="00523963" w14:paraId="25033264" w14:textId="77777777" w:rsidTr="00523963">
        <w:trPr>
          <w:trHeight w:val="2273"/>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2FE6F363"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4A13EEB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female friend to lose weight</w:t>
            </w:r>
          </w:p>
        </w:tc>
        <w:tc>
          <w:tcPr>
            <w:tcW w:w="2977" w:type="dxa"/>
            <w:tcBorders>
              <w:top w:val="single" w:sz="4" w:space="0" w:color="auto"/>
              <w:left w:val="single" w:sz="4" w:space="0" w:color="auto"/>
              <w:bottom w:val="single" w:sz="4" w:space="0" w:color="auto"/>
              <w:right w:val="single" w:sz="4" w:space="0" w:color="auto"/>
            </w:tcBorders>
          </w:tcPr>
          <w:p w14:paraId="79B99C7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60B4BE6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0FA27C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-0.06 £†</w:t>
            </w:r>
          </w:p>
          <w:p w14:paraId="67D5B2E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0C3CE9B7" w14:textId="77777777" w:rsidR="00523963" w:rsidRDefault="00523963">
            <w:pPr>
              <w:autoSpaceDE w:val="0"/>
              <w:autoSpaceDN w:val="0"/>
              <w:adjustRightInd w:val="0"/>
              <w:spacing w:after="0" w:line="240" w:lineRule="auto"/>
              <w:rPr>
                <w:rFonts w:ascii="Verdana" w:hAnsi="Verdana" w:cs="Segoe UI"/>
                <w:sz w:val="17"/>
                <w:szCs w:val="17"/>
                <w:u w:val="single"/>
                <w:lang w:val="en-GB"/>
              </w:rPr>
            </w:pPr>
          </w:p>
          <w:p w14:paraId="17DEC1E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57C0E1FA"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1DAA1CB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0.16 £</w:t>
            </w:r>
          </w:p>
          <w:p w14:paraId="221CA41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3FCF2F97"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pressure from female friend to lose weight</w:t>
            </w:r>
          </w:p>
        </w:tc>
        <w:tc>
          <w:tcPr>
            <w:tcW w:w="1985" w:type="dxa"/>
            <w:tcBorders>
              <w:top w:val="single" w:sz="4" w:space="0" w:color="auto"/>
              <w:left w:val="single" w:sz="4" w:space="0" w:color="auto"/>
              <w:bottom w:val="single" w:sz="4" w:space="0" w:color="auto"/>
              <w:right w:val="single" w:sz="4" w:space="0" w:color="auto"/>
            </w:tcBorders>
          </w:tcPr>
          <w:p w14:paraId="0A6180A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1, 494</w:t>
            </w:r>
          </w:p>
          <w:p w14:paraId="59918DD6" w14:textId="77777777" w:rsidR="00523963" w:rsidRDefault="00523963">
            <w:pPr>
              <w:autoSpaceDE w:val="0"/>
              <w:autoSpaceDN w:val="0"/>
              <w:adjustRightInd w:val="0"/>
              <w:spacing w:after="0" w:line="240" w:lineRule="auto"/>
              <w:rPr>
                <w:rFonts w:ascii="Verdana" w:hAnsi="Verdana" w:cs="Segoe UI"/>
                <w:sz w:val="17"/>
                <w:szCs w:val="17"/>
                <w:lang w:val="en-GB"/>
              </w:rPr>
            </w:pPr>
          </w:p>
          <w:p w14:paraId="3FFB3EA8" w14:textId="77777777" w:rsidR="00523963" w:rsidRDefault="00523963">
            <w:pPr>
              <w:autoSpaceDE w:val="0"/>
              <w:autoSpaceDN w:val="0"/>
              <w:adjustRightInd w:val="0"/>
              <w:spacing w:after="0" w:line="240" w:lineRule="auto"/>
              <w:rPr>
                <w:rFonts w:ascii="Verdana" w:hAnsi="Verdana" w:cs="Segoe UI"/>
                <w:sz w:val="17"/>
                <w:szCs w:val="17"/>
                <w:lang w:val="en-GB"/>
              </w:rPr>
            </w:pPr>
          </w:p>
          <w:p w14:paraId="249F8CCC" w14:textId="77777777" w:rsidR="00523963" w:rsidRDefault="00523963">
            <w:pPr>
              <w:autoSpaceDE w:val="0"/>
              <w:autoSpaceDN w:val="0"/>
              <w:adjustRightInd w:val="0"/>
              <w:spacing w:after="0" w:line="240" w:lineRule="auto"/>
              <w:rPr>
                <w:rFonts w:ascii="Verdana" w:hAnsi="Verdana" w:cs="Segoe UI"/>
                <w:sz w:val="17"/>
                <w:szCs w:val="17"/>
                <w:lang w:val="en-GB"/>
              </w:rPr>
            </w:pPr>
          </w:p>
          <w:p w14:paraId="17E938D1" w14:textId="77777777" w:rsidR="00523963" w:rsidRDefault="00523963">
            <w:pPr>
              <w:autoSpaceDE w:val="0"/>
              <w:autoSpaceDN w:val="0"/>
              <w:adjustRightInd w:val="0"/>
              <w:spacing w:after="0" w:line="240" w:lineRule="auto"/>
              <w:rPr>
                <w:rFonts w:ascii="Verdana" w:hAnsi="Verdana" w:cs="Segoe UI"/>
                <w:sz w:val="17"/>
                <w:szCs w:val="17"/>
                <w:lang w:val="en-GB"/>
              </w:rPr>
            </w:pPr>
          </w:p>
          <w:p w14:paraId="6935611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359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D9E3C1" w14:textId="77777777" w:rsidR="00523963" w:rsidRDefault="00523963">
            <w:pPr>
              <w:spacing w:after="0" w:line="240" w:lineRule="auto"/>
              <w:rPr>
                <w:rFonts w:ascii="Verdana" w:hAnsi="Verdana" w:cs="Segoe UI"/>
                <w:sz w:val="17"/>
                <w:szCs w:val="17"/>
                <w:lang w:val="en-US"/>
              </w:rPr>
            </w:pPr>
          </w:p>
        </w:tc>
      </w:tr>
      <w:tr w:rsidR="00523963" w14:paraId="36706CA8" w14:textId="77777777" w:rsidTr="00523963">
        <w:trPr>
          <w:trHeight w:val="1859"/>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06B0E08D"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4AA339D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male friend to increase muscles</w:t>
            </w:r>
          </w:p>
        </w:tc>
        <w:tc>
          <w:tcPr>
            <w:tcW w:w="2977" w:type="dxa"/>
            <w:tcBorders>
              <w:top w:val="single" w:sz="4" w:space="0" w:color="auto"/>
              <w:left w:val="single" w:sz="4" w:space="0" w:color="auto"/>
              <w:bottom w:val="single" w:sz="4" w:space="0" w:color="auto"/>
              <w:right w:val="single" w:sz="4" w:space="0" w:color="auto"/>
            </w:tcBorders>
          </w:tcPr>
          <w:p w14:paraId="72EFDFC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77689ED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3A3B93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0.11 £†</w:t>
            </w:r>
          </w:p>
          <w:p w14:paraId="3B06261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75F0EEEA" w14:textId="77777777" w:rsidR="00523963" w:rsidRDefault="00523963">
            <w:pPr>
              <w:autoSpaceDE w:val="0"/>
              <w:autoSpaceDN w:val="0"/>
              <w:adjustRightInd w:val="0"/>
              <w:spacing w:after="0" w:line="240" w:lineRule="auto"/>
              <w:rPr>
                <w:rFonts w:ascii="Verdana" w:hAnsi="Verdana" w:cs="Segoe UI"/>
                <w:sz w:val="17"/>
                <w:szCs w:val="17"/>
                <w:lang w:val="en-GB"/>
              </w:rPr>
            </w:pPr>
          </w:p>
          <w:p w14:paraId="370A72A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26DE57C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ADB1E1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-0.11 £†</w:t>
            </w:r>
          </w:p>
          <w:p w14:paraId="031EA1FE"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tcPr>
          <w:p w14:paraId="493938E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1, 494  </w:t>
            </w:r>
          </w:p>
          <w:p w14:paraId="33480501" w14:textId="77777777" w:rsidR="00523963" w:rsidRDefault="00523963">
            <w:pPr>
              <w:autoSpaceDE w:val="0"/>
              <w:autoSpaceDN w:val="0"/>
              <w:adjustRightInd w:val="0"/>
              <w:spacing w:after="0" w:line="240" w:lineRule="auto"/>
              <w:rPr>
                <w:rFonts w:ascii="Verdana" w:hAnsi="Verdana" w:cs="Segoe UI"/>
                <w:sz w:val="17"/>
                <w:szCs w:val="17"/>
                <w:lang w:val="en-GB"/>
              </w:rPr>
            </w:pPr>
          </w:p>
          <w:p w14:paraId="6CF4CC1B" w14:textId="77777777" w:rsidR="00523963" w:rsidRDefault="00523963">
            <w:pPr>
              <w:autoSpaceDE w:val="0"/>
              <w:autoSpaceDN w:val="0"/>
              <w:adjustRightInd w:val="0"/>
              <w:spacing w:after="0" w:line="240" w:lineRule="auto"/>
              <w:rPr>
                <w:rFonts w:ascii="Verdana" w:hAnsi="Verdana" w:cs="Segoe UI"/>
                <w:sz w:val="17"/>
                <w:szCs w:val="17"/>
                <w:lang w:val="en-GB"/>
              </w:rPr>
            </w:pPr>
          </w:p>
          <w:p w14:paraId="0647125C" w14:textId="77777777" w:rsidR="00523963" w:rsidRDefault="00523963">
            <w:pPr>
              <w:autoSpaceDE w:val="0"/>
              <w:autoSpaceDN w:val="0"/>
              <w:adjustRightInd w:val="0"/>
              <w:spacing w:after="0" w:line="240" w:lineRule="auto"/>
              <w:rPr>
                <w:rFonts w:ascii="Verdana" w:hAnsi="Verdana" w:cs="Segoe UI"/>
                <w:sz w:val="17"/>
                <w:szCs w:val="17"/>
                <w:lang w:val="en-GB"/>
              </w:rPr>
            </w:pPr>
          </w:p>
          <w:p w14:paraId="6F981249" w14:textId="77777777" w:rsidR="00523963" w:rsidRDefault="00523963">
            <w:pPr>
              <w:autoSpaceDE w:val="0"/>
              <w:autoSpaceDN w:val="0"/>
              <w:adjustRightInd w:val="0"/>
              <w:spacing w:after="0" w:line="240" w:lineRule="auto"/>
              <w:rPr>
                <w:rFonts w:ascii="Verdana" w:hAnsi="Verdana" w:cs="Segoe UI"/>
                <w:sz w:val="17"/>
                <w:szCs w:val="17"/>
                <w:lang w:val="en-GB"/>
              </w:rPr>
            </w:pPr>
          </w:p>
          <w:p w14:paraId="3802639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359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B2A4FD" w14:textId="77777777" w:rsidR="00523963" w:rsidRDefault="00523963">
            <w:pPr>
              <w:spacing w:after="0" w:line="240" w:lineRule="auto"/>
              <w:rPr>
                <w:rFonts w:ascii="Verdana" w:hAnsi="Verdana" w:cs="Segoe UI"/>
                <w:sz w:val="17"/>
                <w:szCs w:val="17"/>
                <w:lang w:val="en-US"/>
              </w:rPr>
            </w:pPr>
          </w:p>
        </w:tc>
      </w:tr>
      <w:tr w:rsidR="00523963" w14:paraId="23D1247E" w14:textId="77777777" w:rsidTr="00523963">
        <w:trPr>
          <w:trHeight w:val="2273"/>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12052E58"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6BCF9A1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female friend to increase muscles</w:t>
            </w:r>
          </w:p>
        </w:tc>
        <w:tc>
          <w:tcPr>
            <w:tcW w:w="2977" w:type="dxa"/>
            <w:tcBorders>
              <w:top w:val="single" w:sz="4" w:space="0" w:color="auto"/>
              <w:left w:val="single" w:sz="4" w:space="0" w:color="auto"/>
              <w:bottom w:val="single" w:sz="4" w:space="0" w:color="auto"/>
              <w:right w:val="single" w:sz="4" w:space="0" w:color="auto"/>
            </w:tcBorders>
          </w:tcPr>
          <w:p w14:paraId="16585AE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56A4EA7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FC3FC8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0.05 £†</w:t>
            </w:r>
          </w:p>
          <w:p w14:paraId="6CBB6EF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6D9D65E7" w14:textId="77777777" w:rsidR="00523963" w:rsidRDefault="00523963">
            <w:pPr>
              <w:autoSpaceDE w:val="0"/>
              <w:autoSpaceDN w:val="0"/>
              <w:adjustRightInd w:val="0"/>
              <w:spacing w:after="0" w:line="240" w:lineRule="auto"/>
              <w:rPr>
                <w:rFonts w:ascii="Verdana" w:hAnsi="Verdana" w:cs="Segoe UI"/>
                <w:sz w:val="17"/>
                <w:szCs w:val="17"/>
                <w:u w:val="single"/>
                <w:lang w:val="en-GB"/>
              </w:rPr>
            </w:pPr>
          </w:p>
          <w:p w14:paraId="4A5B3D2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2945490C"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6210295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0.13 £</w:t>
            </w:r>
          </w:p>
          <w:p w14:paraId="210E386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3997C7A7"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pressure from female friend to increase muscles</w:t>
            </w:r>
          </w:p>
        </w:tc>
        <w:tc>
          <w:tcPr>
            <w:tcW w:w="1985" w:type="dxa"/>
            <w:tcBorders>
              <w:top w:val="single" w:sz="4" w:space="0" w:color="auto"/>
              <w:left w:val="single" w:sz="4" w:space="0" w:color="auto"/>
              <w:bottom w:val="single" w:sz="4" w:space="0" w:color="auto"/>
              <w:right w:val="single" w:sz="4" w:space="0" w:color="auto"/>
            </w:tcBorders>
          </w:tcPr>
          <w:p w14:paraId="0ED3168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1, 494 </w:t>
            </w:r>
          </w:p>
          <w:p w14:paraId="5314101C" w14:textId="77777777" w:rsidR="00523963" w:rsidRDefault="00523963">
            <w:pPr>
              <w:autoSpaceDE w:val="0"/>
              <w:autoSpaceDN w:val="0"/>
              <w:adjustRightInd w:val="0"/>
              <w:spacing w:after="0" w:line="240" w:lineRule="auto"/>
              <w:rPr>
                <w:rFonts w:ascii="Verdana" w:hAnsi="Verdana" w:cs="Segoe UI"/>
                <w:sz w:val="17"/>
                <w:szCs w:val="17"/>
                <w:lang w:val="en-GB"/>
              </w:rPr>
            </w:pPr>
          </w:p>
          <w:p w14:paraId="43BADE8F" w14:textId="77777777" w:rsidR="00523963" w:rsidRDefault="00523963">
            <w:pPr>
              <w:autoSpaceDE w:val="0"/>
              <w:autoSpaceDN w:val="0"/>
              <w:adjustRightInd w:val="0"/>
              <w:spacing w:after="0" w:line="240" w:lineRule="auto"/>
              <w:rPr>
                <w:rFonts w:ascii="Verdana" w:hAnsi="Verdana" w:cs="Segoe UI"/>
                <w:sz w:val="17"/>
                <w:szCs w:val="17"/>
                <w:lang w:val="en-GB"/>
              </w:rPr>
            </w:pPr>
          </w:p>
          <w:p w14:paraId="72F8EC5D" w14:textId="77777777" w:rsidR="00523963" w:rsidRDefault="00523963">
            <w:pPr>
              <w:autoSpaceDE w:val="0"/>
              <w:autoSpaceDN w:val="0"/>
              <w:adjustRightInd w:val="0"/>
              <w:spacing w:after="0" w:line="240" w:lineRule="auto"/>
              <w:rPr>
                <w:rFonts w:ascii="Verdana" w:hAnsi="Verdana" w:cs="Segoe UI"/>
                <w:sz w:val="17"/>
                <w:szCs w:val="17"/>
                <w:lang w:val="en-GB"/>
              </w:rPr>
            </w:pPr>
          </w:p>
          <w:p w14:paraId="52909283" w14:textId="77777777" w:rsidR="00523963" w:rsidRDefault="00523963">
            <w:pPr>
              <w:autoSpaceDE w:val="0"/>
              <w:autoSpaceDN w:val="0"/>
              <w:adjustRightInd w:val="0"/>
              <w:spacing w:after="0" w:line="240" w:lineRule="auto"/>
              <w:rPr>
                <w:rFonts w:ascii="Verdana" w:hAnsi="Verdana" w:cs="Segoe UI"/>
                <w:sz w:val="17"/>
                <w:szCs w:val="17"/>
                <w:lang w:val="en-GB"/>
              </w:rPr>
            </w:pPr>
          </w:p>
          <w:p w14:paraId="0F5186A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359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A69C90" w14:textId="77777777" w:rsidR="00523963" w:rsidRDefault="00523963">
            <w:pPr>
              <w:spacing w:after="0" w:line="240" w:lineRule="auto"/>
              <w:rPr>
                <w:rFonts w:ascii="Verdana" w:hAnsi="Verdana" w:cs="Segoe UI"/>
                <w:sz w:val="17"/>
                <w:szCs w:val="17"/>
                <w:lang w:val="en-US"/>
              </w:rPr>
            </w:pPr>
          </w:p>
        </w:tc>
      </w:tr>
      <w:tr w:rsidR="00523963" w14:paraId="13287B54" w14:textId="77777777" w:rsidTr="00523963">
        <w:trPr>
          <w:trHeight w:val="630"/>
        </w:trPr>
        <w:tc>
          <w:tcPr>
            <w:tcW w:w="1683" w:type="dxa"/>
            <w:vMerge w:val="restart"/>
            <w:tcBorders>
              <w:top w:val="single" w:sz="4" w:space="0" w:color="auto"/>
              <w:left w:val="single" w:sz="4" w:space="0" w:color="auto"/>
              <w:bottom w:val="single" w:sz="4" w:space="0" w:color="auto"/>
              <w:right w:val="single" w:sz="4" w:space="0" w:color="auto"/>
            </w:tcBorders>
            <w:hideMark/>
          </w:tcPr>
          <w:p w14:paraId="2971C9F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Body dissatisfaction T1 (13 y) </w:t>
            </w:r>
            <w:r>
              <w:rPr>
                <w:rFonts w:ascii="Segoe UI" w:hAnsi="Segoe UI" w:cs="Segoe UI"/>
                <w:sz w:val="17"/>
                <w:szCs w:val="17"/>
                <w:lang w:val="en-GB"/>
              </w:rPr>
              <w:t>→</w:t>
            </w:r>
            <w:r>
              <w:rPr>
                <w:rFonts w:ascii="Verdana" w:hAnsi="Verdana" w:cs="Segoe UI"/>
                <w:sz w:val="17"/>
                <w:szCs w:val="17"/>
                <w:lang w:val="en-GB"/>
              </w:rPr>
              <w:t xml:space="preserve"> T3 (14.3 y)</w:t>
            </w:r>
          </w:p>
        </w:tc>
        <w:tc>
          <w:tcPr>
            <w:tcW w:w="1709" w:type="dxa"/>
            <w:tcBorders>
              <w:top w:val="single" w:sz="4" w:space="0" w:color="auto"/>
              <w:left w:val="single" w:sz="4" w:space="0" w:color="auto"/>
              <w:bottom w:val="single" w:sz="4" w:space="0" w:color="auto"/>
              <w:right w:val="single" w:sz="4" w:space="0" w:color="auto"/>
            </w:tcBorders>
            <w:hideMark/>
          </w:tcPr>
          <w:p w14:paraId="0D5EF56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male friend to lose weight</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0EF9725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12A4727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9C7E03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F(10,293): 0.40 ££†</w:t>
            </w:r>
          </w:p>
          <w:p w14:paraId="13F0DB5F"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A1C92F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1, 494</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3FFF0D" w14:textId="77777777" w:rsidR="00523963" w:rsidRDefault="00523963">
            <w:pPr>
              <w:spacing w:after="0" w:line="240" w:lineRule="auto"/>
              <w:rPr>
                <w:rFonts w:ascii="Verdana" w:hAnsi="Verdana" w:cs="Segoe UI"/>
                <w:sz w:val="17"/>
                <w:szCs w:val="17"/>
                <w:lang w:val="en-US"/>
              </w:rPr>
            </w:pPr>
          </w:p>
        </w:tc>
      </w:tr>
      <w:tr w:rsidR="00523963" w:rsidRPr="002A20CA" w14:paraId="16F4C590" w14:textId="77777777" w:rsidTr="00523963">
        <w:trPr>
          <w:trHeight w:val="630"/>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131004AF"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689065C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female friend to lose weight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69D1940" w14:textId="77777777" w:rsidR="00523963" w:rsidRDefault="00523963">
            <w:pPr>
              <w:spacing w:after="0" w:line="240" w:lineRule="auto"/>
              <w:rPr>
                <w:rFonts w:ascii="Verdana" w:hAnsi="Verdana" w:cs="Segoe UI"/>
                <w:sz w:val="17"/>
                <w:szCs w:val="17"/>
                <w:u w:val="single"/>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3DE6831"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5005A2" w14:textId="77777777" w:rsidR="00523963" w:rsidRDefault="00523963">
            <w:pPr>
              <w:spacing w:after="0" w:line="240" w:lineRule="auto"/>
              <w:rPr>
                <w:rFonts w:ascii="Verdana" w:hAnsi="Verdana" w:cs="Segoe UI"/>
                <w:sz w:val="17"/>
                <w:szCs w:val="17"/>
                <w:lang w:val="en-US"/>
              </w:rPr>
            </w:pPr>
          </w:p>
        </w:tc>
      </w:tr>
      <w:tr w:rsidR="00523963" w:rsidRPr="002A20CA" w14:paraId="5C55578E" w14:textId="77777777" w:rsidTr="00523963">
        <w:trPr>
          <w:trHeight w:val="630"/>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474BD125"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42A35C3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male friend to increase muscles</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16B4A2" w14:textId="77777777" w:rsidR="00523963" w:rsidRDefault="00523963">
            <w:pPr>
              <w:spacing w:after="0" w:line="240" w:lineRule="auto"/>
              <w:rPr>
                <w:rFonts w:ascii="Verdana" w:hAnsi="Verdana" w:cs="Segoe UI"/>
                <w:sz w:val="17"/>
                <w:szCs w:val="17"/>
                <w:u w:val="single"/>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21C52DD"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A3C1FA" w14:textId="77777777" w:rsidR="00523963" w:rsidRDefault="00523963">
            <w:pPr>
              <w:spacing w:after="0" w:line="240" w:lineRule="auto"/>
              <w:rPr>
                <w:rFonts w:ascii="Verdana" w:hAnsi="Verdana" w:cs="Segoe UI"/>
                <w:sz w:val="17"/>
                <w:szCs w:val="17"/>
                <w:lang w:val="en-US"/>
              </w:rPr>
            </w:pPr>
          </w:p>
        </w:tc>
      </w:tr>
      <w:tr w:rsidR="00523963" w:rsidRPr="002A20CA" w14:paraId="576E0A13" w14:textId="77777777" w:rsidTr="00523963">
        <w:trPr>
          <w:trHeight w:val="630"/>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510CC437"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71D065D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female friend to increase muscles</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2DEFC15" w14:textId="77777777" w:rsidR="00523963" w:rsidRDefault="00523963">
            <w:pPr>
              <w:spacing w:after="0" w:line="240" w:lineRule="auto"/>
              <w:rPr>
                <w:rFonts w:ascii="Verdana" w:hAnsi="Verdana" w:cs="Segoe UI"/>
                <w:sz w:val="17"/>
                <w:szCs w:val="17"/>
                <w:u w:val="single"/>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F79A6E5"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045CEF" w14:textId="77777777" w:rsidR="00523963" w:rsidRDefault="00523963">
            <w:pPr>
              <w:spacing w:after="0" w:line="240" w:lineRule="auto"/>
              <w:rPr>
                <w:rFonts w:ascii="Verdana" w:hAnsi="Verdana" w:cs="Segoe UI"/>
                <w:sz w:val="17"/>
                <w:szCs w:val="17"/>
                <w:lang w:val="en-US"/>
              </w:rPr>
            </w:pPr>
          </w:p>
        </w:tc>
      </w:tr>
      <w:tr w:rsidR="00523963" w14:paraId="06E425D2" w14:textId="77777777" w:rsidTr="00523963">
        <w:trPr>
          <w:trHeight w:val="630"/>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33855F28"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1EA05CB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male friend to lose weight</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0911DAD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0D05DF8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55BE01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F(10,227): 1.41 ££†</w:t>
            </w:r>
          </w:p>
          <w:p w14:paraId="20B144E7"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BAD044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359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789A74E" w14:textId="77777777" w:rsidR="00523963" w:rsidRDefault="00523963">
            <w:pPr>
              <w:spacing w:after="0" w:line="240" w:lineRule="auto"/>
              <w:rPr>
                <w:rFonts w:ascii="Verdana" w:hAnsi="Verdana" w:cs="Segoe UI"/>
                <w:sz w:val="17"/>
                <w:szCs w:val="17"/>
                <w:lang w:val="en-US"/>
              </w:rPr>
            </w:pPr>
          </w:p>
        </w:tc>
      </w:tr>
      <w:tr w:rsidR="00523963" w:rsidRPr="002A20CA" w14:paraId="1E5A53DF" w14:textId="77777777" w:rsidTr="00523963">
        <w:trPr>
          <w:trHeight w:val="630"/>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798B8B87"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7974BA9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female friend to lose weight</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E2833EA" w14:textId="77777777" w:rsidR="00523963" w:rsidRDefault="00523963">
            <w:pPr>
              <w:spacing w:after="0" w:line="240" w:lineRule="auto"/>
              <w:rPr>
                <w:rFonts w:ascii="Verdana" w:hAnsi="Verdana" w:cs="Segoe UI"/>
                <w:sz w:val="17"/>
                <w:szCs w:val="17"/>
                <w:u w:val="single"/>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75C5CDE"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6387B6" w14:textId="77777777" w:rsidR="00523963" w:rsidRDefault="00523963">
            <w:pPr>
              <w:spacing w:after="0" w:line="240" w:lineRule="auto"/>
              <w:rPr>
                <w:rFonts w:ascii="Verdana" w:hAnsi="Verdana" w:cs="Segoe UI"/>
                <w:sz w:val="17"/>
                <w:szCs w:val="17"/>
                <w:lang w:val="en-US"/>
              </w:rPr>
            </w:pPr>
          </w:p>
        </w:tc>
      </w:tr>
      <w:tr w:rsidR="00523963" w:rsidRPr="002A20CA" w14:paraId="3D796169" w14:textId="77777777" w:rsidTr="00523963">
        <w:trPr>
          <w:trHeight w:val="630"/>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0A504424"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4452E06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male friend to increase muscles</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A77F2FD" w14:textId="77777777" w:rsidR="00523963" w:rsidRDefault="00523963">
            <w:pPr>
              <w:spacing w:after="0" w:line="240" w:lineRule="auto"/>
              <w:rPr>
                <w:rFonts w:ascii="Verdana" w:hAnsi="Verdana" w:cs="Segoe UI"/>
                <w:sz w:val="17"/>
                <w:szCs w:val="17"/>
                <w:u w:val="single"/>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6B19B65"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A3301C" w14:textId="77777777" w:rsidR="00523963" w:rsidRDefault="00523963">
            <w:pPr>
              <w:spacing w:after="0" w:line="240" w:lineRule="auto"/>
              <w:rPr>
                <w:rFonts w:ascii="Verdana" w:hAnsi="Verdana" w:cs="Segoe UI"/>
                <w:sz w:val="17"/>
                <w:szCs w:val="17"/>
                <w:lang w:val="en-US"/>
              </w:rPr>
            </w:pPr>
          </w:p>
        </w:tc>
      </w:tr>
      <w:tr w:rsidR="00523963" w:rsidRPr="002A20CA" w14:paraId="7A1A2800" w14:textId="77777777" w:rsidTr="00523963">
        <w:trPr>
          <w:trHeight w:val="630"/>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749ADEAB"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745D4B0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Pressure from female friend to increase muscles</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A14C7D4" w14:textId="77777777" w:rsidR="00523963" w:rsidRDefault="00523963">
            <w:pPr>
              <w:spacing w:after="0" w:line="240" w:lineRule="auto"/>
              <w:rPr>
                <w:rFonts w:ascii="Verdana" w:hAnsi="Verdana" w:cs="Segoe UI"/>
                <w:sz w:val="17"/>
                <w:szCs w:val="17"/>
                <w:u w:val="single"/>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A42D9F8"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B0E3A7" w14:textId="77777777" w:rsidR="00523963" w:rsidRDefault="00523963">
            <w:pPr>
              <w:spacing w:after="0" w:line="240" w:lineRule="auto"/>
              <w:rPr>
                <w:rFonts w:ascii="Verdana" w:hAnsi="Verdana" w:cs="Segoe UI"/>
                <w:sz w:val="17"/>
                <w:szCs w:val="17"/>
                <w:lang w:val="en-US"/>
              </w:rPr>
            </w:pPr>
          </w:p>
        </w:tc>
      </w:tr>
      <w:tr w:rsidR="00523963" w14:paraId="60BA1457"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87D79E4" w14:textId="77777777" w:rsidR="00523963" w:rsidRDefault="00523963">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Peer pressure resistance</w:t>
            </w:r>
          </w:p>
        </w:tc>
      </w:tr>
      <w:tr w:rsidR="00523963" w14:paraId="406C1E6B"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5DAB38C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Marijuana use T1 (12.5 y) </w:t>
            </w:r>
            <w:r>
              <w:rPr>
                <w:rFonts w:ascii="Arial" w:hAnsi="Arial" w:cs="Arial"/>
                <w:sz w:val="17"/>
                <w:szCs w:val="17"/>
                <w:lang w:val="en-GB"/>
              </w:rPr>
              <w:t>→</w:t>
            </w:r>
            <w:r>
              <w:rPr>
                <w:rFonts w:ascii="Verdana" w:hAnsi="Verdana" w:cs="Segoe UI"/>
                <w:sz w:val="17"/>
                <w:szCs w:val="17"/>
                <w:lang w:val="en-GB"/>
              </w:rPr>
              <w:t xml:space="preserve"> T2 (16.5 y)</w:t>
            </w:r>
          </w:p>
        </w:tc>
        <w:tc>
          <w:tcPr>
            <w:tcW w:w="1709" w:type="dxa"/>
            <w:tcBorders>
              <w:top w:val="single" w:sz="4" w:space="0" w:color="auto"/>
              <w:left w:val="single" w:sz="4" w:space="0" w:color="auto"/>
              <w:bottom w:val="single" w:sz="4" w:space="0" w:color="auto"/>
              <w:right w:val="single" w:sz="4" w:space="0" w:color="auto"/>
            </w:tcBorders>
            <w:hideMark/>
          </w:tcPr>
          <w:p w14:paraId="0CAD143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pressure resistance</w:t>
            </w:r>
          </w:p>
        </w:tc>
        <w:tc>
          <w:tcPr>
            <w:tcW w:w="2977" w:type="dxa"/>
            <w:tcBorders>
              <w:top w:val="single" w:sz="4" w:space="0" w:color="auto"/>
              <w:left w:val="single" w:sz="4" w:space="0" w:color="auto"/>
              <w:bottom w:val="single" w:sz="4" w:space="0" w:color="auto"/>
              <w:right w:val="single" w:sz="4" w:space="0" w:color="auto"/>
            </w:tcBorders>
            <w:hideMark/>
          </w:tcPr>
          <w:p w14:paraId="66ED3C1F"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6286FA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-0.63±0.06</w:t>
            </w:r>
          </w:p>
          <w:p w14:paraId="4850B70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5B8990EE" w14:textId="77777777" w:rsidR="00523963" w:rsidRDefault="00523963">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peer pressure resistance</w:t>
            </w:r>
          </w:p>
        </w:tc>
        <w:tc>
          <w:tcPr>
            <w:tcW w:w="1985" w:type="dxa"/>
            <w:tcBorders>
              <w:top w:val="single" w:sz="4" w:space="0" w:color="auto"/>
              <w:left w:val="single" w:sz="4" w:space="0" w:color="auto"/>
              <w:bottom w:val="single" w:sz="4" w:space="0" w:color="auto"/>
              <w:right w:val="single" w:sz="4" w:space="0" w:color="auto"/>
            </w:tcBorders>
            <w:hideMark/>
          </w:tcPr>
          <w:p w14:paraId="4789E60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1, 1313</w:t>
            </w:r>
          </w:p>
        </w:tc>
        <w:tc>
          <w:tcPr>
            <w:tcW w:w="1134" w:type="dxa"/>
            <w:tcBorders>
              <w:top w:val="single" w:sz="4" w:space="0" w:color="auto"/>
              <w:left w:val="single" w:sz="4" w:space="0" w:color="auto"/>
              <w:bottom w:val="single" w:sz="4" w:space="0" w:color="auto"/>
              <w:right w:val="single" w:sz="4" w:space="0" w:color="auto"/>
            </w:tcBorders>
            <w:hideMark/>
          </w:tcPr>
          <w:p w14:paraId="104BA0FF"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Brown, 2004</w:t>
            </w:r>
          </w:p>
        </w:tc>
      </w:tr>
      <w:tr w:rsidR="00523963" w14:paraId="074CFF04"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ED7C92A" w14:textId="77777777" w:rsidR="00523963" w:rsidRDefault="00523963">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Friend and peer influence</w:t>
            </w:r>
          </w:p>
        </w:tc>
      </w:tr>
      <w:tr w:rsidR="00523963" w14:paraId="12203079"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2FDFFD1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High risk drinking T1 </w:t>
            </w:r>
            <w:r>
              <w:rPr>
                <w:rFonts w:ascii="Arial" w:hAnsi="Arial" w:cs="Arial"/>
                <w:sz w:val="17"/>
                <w:szCs w:val="17"/>
                <w:lang w:val="en-GB"/>
              </w:rPr>
              <w:t>→</w:t>
            </w:r>
            <w:r>
              <w:rPr>
                <w:rFonts w:ascii="Verdana" w:hAnsi="Verdana"/>
                <w:sz w:val="17"/>
                <w:szCs w:val="17"/>
                <w:lang w:val="en-GB"/>
              </w:rPr>
              <w:t xml:space="preserve"> T4 (14-18 y, 18 months later)</w:t>
            </w:r>
          </w:p>
        </w:tc>
        <w:tc>
          <w:tcPr>
            <w:tcW w:w="1709" w:type="dxa"/>
            <w:tcBorders>
              <w:top w:val="single" w:sz="4" w:space="0" w:color="auto"/>
              <w:left w:val="single" w:sz="4" w:space="0" w:color="auto"/>
              <w:bottom w:val="single" w:sz="4" w:space="0" w:color="auto"/>
              <w:right w:val="single" w:sz="4" w:space="0" w:color="auto"/>
            </w:tcBorders>
            <w:hideMark/>
          </w:tcPr>
          <w:p w14:paraId="3EFE385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Peer prosocial behaviour</w:t>
            </w:r>
          </w:p>
        </w:tc>
        <w:tc>
          <w:tcPr>
            <w:tcW w:w="2977" w:type="dxa"/>
            <w:tcBorders>
              <w:top w:val="single" w:sz="4" w:space="0" w:color="auto"/>
              <w:left w:val="single" w:sz="4" w:space="0" w:color="auto"/>
              <w:bottom w:val="single" w:sz="4" w:space="0" w:color="auto"/>
              <w:right w:val="single" w:sz="4" w:space="0" w:color="auto"/>
            </w:tcBorders>
            <w:hideMark/>
          </w:tcPr>
          <w:p w14:paraId="39C5718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669FFEE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OR: 1.40 </w:t>
            </w:r>
            <w:r>
              <w:rPr>
                <w:rFonts w:ascii="Verdana" w:hAnsi="Verdana" w:cs="Segoe UI"/>
                <w:sz w:val="17"/>
                <w:szCs w:val="17"/>
                <w:lang w:val="en-GB"/>
              </w:rPr>
              <w:t>£†</w:t>
            </w:r>
          </w:p>
          <w:p w14:paraId="230402F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(0.05&lt;p&lt;0.06) </w:t>
            </w:r>
          </w:p>
        </w:tc>
        <w:tc>
          <w:tcPr>
            <w:tcW w:w="1985" w:type="dxa"/>
            <w:tcBorders>
              <w:top w:val="single" w:sz="4" w:space="0" w:color="auto"/>
              <w:left w:val="single" w:sz="4" w:space="0" w:color="auto"/>
              <w:bottom w:val="single" w:sz="4" w:space="0" w:color="auto"/>
              <w:right w:val="single" w:sz="4" w:space="0" w:color="auto"/>
            </w:tcBorders>
            <w:hideMark/>
          </w:tcPr>
          <w:p w14:paraId="6BF1DBD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1, 743 </w:t>
            </w:r>
          </w:p>
        </w:tc>
        <w:tc>
          <w:tcPr>
            <w:tcW w:w="1134" w:type="dxa"/>
            <w:tcBorders>
              <w:top w:val="single" w:sz="4" w:space="0" w:color="auto"/>
              <w:left w:val="single" w:sz="4" w:space="0" w:color="auto"/>
              <w:bottom w:val="single" w:sz="4" w:space="0" w:color="auto"/>
              <w:right w:val="single" w:sz="4" w:space="0" w:color="auto"/>
            </w:tcBorders>
            <w:hideMark/>
          </w:tcPr>
          <w:p w14:paraId="388CF1A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Power, 2005</w:t>
            </w:r>
          </w:p>
        </w:tc>
      </w:tr>
      <w:tr w:rsidR="00523963" w14:paraId="1104441E"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77F05564"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Starting using marijuana </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5A08C97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Prosocial peer influence</w:t>
            </w:r>
          </w:p>
        </w:tc>
        <w:tc>
          <w:tcPr>
            <w:tcW w:w="2977" w:type="dxa"/>
            <w:tcBorders>
              <w:top w:val="single" w:sz="4" w:space="0" w:color="auto"/>
              <w:left w:val="single" w:sz="4" w:space="0" w:color="auto"/>
              <w:bottom w:val="single" w:sz="4" w:space="0" w:color="auto"/>
              <w:right w:val="single" w:sz="4" w:space="0" w:color="auto"/>
            </w:tcBorders>
            <w:hideMark/>
          </w:tcPr>
          <w:p w14:paraId="1E251ED1"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111BE9D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OR: 1.11 </w:t>
            </w:r>
            <w:r>
              <w:rPr>
                <w:rFonts w:ascii="Verdana" w:hAnsi="Verdana" w:cs="Segoe UI"/>
                <w:sz w:val="17"/>
                <w:szCs w:val="17"/>
                <w:lang w:val="en-GB"/>
              </w:rPr>
              <w:t>£†</w:t>
            </w:r>
          </w:p>
          <w:p w14:paraId="76E642C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(p&gt;0.05) </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A9DBC0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1, 246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43B85B"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Whitesell, 2014</w:t>
            </w:r>
          </w:p>
        </w:tc>
      </w:tr>
      <w:tr w:rsidR="00523963" w:rsidRPr="002A20CA" w14:paraId="1E7F2902"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6BB5EA31"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Increasing marijuana use</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CE65BF4"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C6266B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160C95B1"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OR: 0.53 </w:t>
            </w:r>
            <w:r>
              <w:rPr>
                <w:rFonts w:ascii="Verdana" w:hAnsi="Verdana" w:cs="Segoe UI"/>
                <w:sz w:val="17"/>
                <w:szCs w:val="17"/>
                <w:lang w:val="en-GB"/>
              </w:rPr>
              <w:t>£†</w:t>
            </w:r>
          </w:p>
          <w:p w14:paraId="7BD754C7"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EDC6050"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67A704" w14:textId="77777777" w:rsidR="00523963" w:rsidRDefault="00523963">
            <w:pPr>
              <w:spacing w:after="0" w:line="240" w:lineRule="auto"/>
              <w:rPr>
                <w:rFonts w:ascii="Verdana" w:hAnsi="Verdana"/>
                <w:sz w:val="17"/>
                <w:szCs w:val="17"/>
                <w:lang w:val="en-GB"/>
              </w:rPr>
            </w:pPr>
          </w:p>
        </w:tc>
      </w:tr>
      <w:tr w:rsidR="00523963" w:rsidRPr="002A20CA" w14:paraId="4C6CDF48"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0F55026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Starting using marijuana </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4B4ADB2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Deviant peer influence</w:t>
            </w:r>
          </w:p>
        </w:tc>
        <w:tc>
          <w:tcPr>
            <w:tcW w:w="2977" w:type="dxa"/>
            <w:tcBorders>
              <w:top w:val="single" w:sz="4" w:space="0" w:color="auto"/>
              <w:left w:val="single" w:sz="4" w:space="0" w:color="auto"/>
              <w:bottom w:val="single" w:sz="4" w:space="0" w:color="auto"/>
              <w:right w:val="single" w:sz="4" w:space="0" w:color="auto"/>
            </w:tcBorders>
            <w:hideMark/>
          </w:tcPr>
          <w:p w14:paraId="11C53810"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60484B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OR: 2.32 £</w:t>
            </w:r>
          </w:p>
          <w:p w14:paraId="0663741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306843A9" w14:textId="77777777" w:rsidR="00523963" w:rsidRDefault="00523963">
            <w:pPr>
              <w:spacing w:after="0" w:line="240" w:lineRule="auto"/>
              <w:rPr>
                <w:rFonts w:ascii="Verdana" w:hAnsi="Verdana"/>
                <w:sz w:val="17"/>
                <w:szCs w:val="17"/>
                <w:lang w:val="en-GB"/>
              </w:rPr>
            </w:pPr>
            <w:r>
              <w:rPr>
                <w:rFonts w:ascii="Verdana" w:hAnsi="Verdana" w:cs="Segoe UI"/>
                <w:i/>
                <w:sz w:val="17"/>
                <w:szCs w:val="17"/>
                <w:lang w:val="en-GB"/>
              </w:rPr>
              <w:t>With harm for deviant peer influence</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AF86690"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376AF" w14:textId="77777777" w:rsidR="00523963" w:rsidRDefault="00523963">
            <w:pPr>
              <w:spacing w:after="0" w:line="240" w:lineRule="auto"/>
              <w:rPr>
                <w:rFonts w:ascii="Verdana" w:hAnsi="Verdana"/>
                <w:sz w:val="17"/>
                <w:szCs w:val="17"/>
                <w:lang w:val="en-GB"/>
              </w:rPr>
            </w:pPr>
          </w:p>
        </w:tc>
      </w:tr>
      <w:tr w:rsidR="00523963" w:rsidRPr="002A20CA" w14:paraId="2648CD04"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07BEA07B"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Increasing marijuana use</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71F4190"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522F19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689B74F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OR: 1.75 </w:t>
            </w:r>
            <w:r>
              <w:rPr>
                <w:rFonts w:ascii="Verdana" w:hAnsi="Verdana" w:cs="Segoe UI"/>
                <w:sz w:val="17"/>
                <w:szCs w:val="17"/>
                <w:lang w:val="en-GB"/>
              </w:rPr>
              <w:t>£†</w:t>
            </w:r>
          </w:p>
          <w:p w14:paraId="2EE20CC8"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1111638"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8E39B5" w14:textId="77777777" w:rsidR="00523963" w:rsidRDefault="00523963">
            <w:pPr>
              <w:spacing w:after="0" w:line="240" w:lineRule="auto"/>
              <w:rPr>
                <w:rFonts w:ascii="Verdana" w:hAnsi="Verdana"/>
                <w:sz w:val="17"/>
                <w:szCs w:val="17"/>
                <w:lang w:val="en-GB"/>
              </w:rPr>
            </w:pPr>
          </w:p>
        </w:tc>
      </w:tr>
      <w:tr w:rsidR="00523963" w14:paraId="5E4CF0DC"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51EDDA7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Bullying behaviour  T1 (12 y) </w:t>
            </w:r>
            <w:r>
              <w:rPr>
                <w:rFonts w:ascii="Arial" w:hAnsi="Arial" w:cs="Arial"/>
                <w:sz w:val="17"/>
                <w:szCs w:val="17"/>
                <w:lang w:val="en-GB"/>
              </w:rPr>
              <w:t>→</w:t>
            </w:r>
            <w:r>
              <w:rPr>
                <w:rFonts w:ascii="Verdana" w:hAnsi="Verdana"/>
                <w:sz w:val="17"/>
                <w:szCs w:val="17"/>
                <w:lang w:val="en-GB"/>
              </w:rPr>
              <w:t xml:space="preserve"> T2 (13 y)</w:t>
            </w:r>
          </w:p>
        </w:tc>
        <w:tc>
          <w:tcPr>
            <w:tcW w:w="1709" w:type="dxa"/>
            <w:tcBorders>
              <w:top w:val="single" w:sz="4" w:space="0" w:color="auto"/>
              <w:left w:val="single" w:sz="4" w:space="0" w:color="auto"/>
              <w:bottom w:val="single" w:sz="4" w:space="0" w:color="auto"/>
              <w:right w:val="single" w:sz="4" w:space="0" w:color="auto"/>
            </w:tcBorders>
            <w:hideMark/>
          </w:tcPr>
          <w:p w14:paraId="2CE2A9B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Friends’ moral disengagement (indirect friend influence) </w:t>
            </w:r>
          </w:p>
        </w:tc>
        <w:tc>
          <w:tcPr>
            <w:tcW w:w="2977" w:type="dxa"/>
            <w:tcBorders>
              <w:top w:val="single" w:sz="4" w:space="0" w:color="auto"/>
              <w:left w:val="single" w:sz="4" w:space="0" w:color="auto"/>
              <w:bottom w:val="single" w:sz="4" w:space="0" w:color="auto"/>
              <w:right w:val="single" w:sz="4" w:space="0" w:color="auto"/>
            </w:tcBorders>
            <w:hideMark/>
          </w:tcPr>
          <w:p w14:paraId="0E9500C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054BE0C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-0.439±0.292 £†</w:t>
            </w:r>
          </w:p>
          <w:p w14:paraId="4AFC2B1B"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70E96B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1, 236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5B866D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Sijtsema, 2014</w:t>
            </w:r>
          </w:p>
        </w:tc>
      </w:tr>
      <w:tr w:rsidR="00523963" w:rsidRPr="002A20CA" w14:paraId="0BAE794C"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48C103B5" w14:textId="77777777" w:rsidR="00523963" w:rsidRDefault="00523963">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2FB8242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Total similarity (direct friend influence)</w:t>
            </w:r>
          </w:p>
        </w:tc>
        <w:tc>
          <w:tcPr>
            <w:tcW w:w="2977" w:type="dxa"/>
            <w:tcBorders>
              <w:top w:val="single" w:sz="4" w:space="0" w:color="auto"/>
              <w:left w:val="single" w:sz="4" w:space="0" w:color="auto"/>
              <w:bottom w:val="single" w:sz="4" w:space="0" w:color="auto"/>
              <w:right w:val="single" w:sz="4" w:space="0" w:color="auto"/>
            </w:tcBorders>
            <w:hideMark/>
          </w:tcPr>
          <w:p w14:paraId="464FA72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8CBC1A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2.299±1.455 £†</w:t>
            </w:r>
          </w:p>
          <w:p w14:paraId="3BD2137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542962E"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88082C" w14:textId="77777777" w:rsidR="00523963" w:rsidRDefault="00523963">
            <w:pPr>
              <w:spacing w:after="0" w:line="240" w:lineRule="auto"/>
              <w:rPr>
                <w:rFonts w:ascii="Verdana" w:hAnsi="Verdana"/>
                <w:sz w:val="17"/>
                <w:szCs w:val="17"/>
                <w:lang w:val="en-GB"/>
              </w:rPr>
            </w:pPr>
          </w:p>
        </w:tc>
      </w:tr>
      <w:tr w:rsidR="00523963" w:rsidRPr="002A20CA" w14:paraId="48FC949F"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F700F02" w14:textId="77777777" w:rsidR="00523963" w:rsidRDefault="00523963">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Susceptibility to friend and peer influence</w:t>
            </w:r>
          </w:p>
        </w:tc>
      </w:tr>
      <w:tr w:rsidR="00523963" w14:paraId="0B3A1B25"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1CDE69E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bCs/>
                <w:sz w:val="17"/>
                <w:szCs w:val="17"/>
                <w:lang w:val="en-GB"/>
              </w:rPr>
              <w:t xml:space="preserve">Drug and alcohol use causing problems </w:t>
            </w:r>
            <w:r>
              <w:rPr>
                <w:rFonts w:ascii="Verdana" w:hAnsi="Verdana"/>
                <w:sz w:val="17"/>
                <w:szCs w:val="17"/>
                <w:lang w:val="en-GB"/>
              </w:rPr>
              <w:t xml:space="preserve">T1 (13 y) </w:t>
            </w:r>
            <w:r>
              <w:rPr>
                <w:rFonts w:ascii="Segoe UI" w:hAnsi="Segoe UI" w:cs="Segoe UI"/>
                <w:sz w:val="17"/>
                <w:szCs w:val="17"/>
                <w:lang w:val="en-GB"/>
              </w:rPr>
              <w:t>→ T2 (14 y)</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1B90DFF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Susceptibility to peer influence</w:t>
            </w:r>
          </w:p>
        </w:tc>
        <w:tc>
          <w:tcPr>
            <w:tcW w:w="2977" w:type="dxa"/>
            <w:tcBorders>
              <w:top w:val="single" w:sz="4" w:space="0" w:color="auto"/>
              <w:left w:val="single" w:sz="4" w:space="0" w:color="auto"/>
              <w:bottom w:val="single" w:sz="4" w:space="0" w:color="auto"/>
              <w:right w:val="single" w:sz="4" w:space="0" w:color="auto"/>
            </w:tcBorders>
            <w:hideMark/>
          </w:tcPr>
          <w:p w14:paraId="1FEBD60D"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357F7EB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0.24 £</w:t>
            </w:r>
          </w:p>
          <w:p w14:paraId="772D5C6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223F4D3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susceptibility to peer influence</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181F07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177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F251D5"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Allen, 2006</w:t>
            </w:r>
          </w:p>
        </w:tc>
      </w:tr>
      <w:tr w:rsidR="00523963" w:rsidRPr="002A20CA" w14:paraId="151B12A3"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4F3007D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bCs/>
                <w:sz w:val="17"/>
                <w:szCs w:val="17"/>
                <w:lang w:val="en-GB"/>
              </w:rPr>
              <w:t xml:space="preserve">Depression </w:t>
            </w:r>
            <w:r>
              <w:rPr>
                <w:rFonts w:ascii="Verdana" w:hAnsi="Verdana"/>
                <w:sz w:val="17"/>
                <w:szCs w:val="17"/>
                <w:lang w:val="en-GB"/>
              </w:rPr>
              <w:t xml:space="preserve">T1 (13 y) </w:t>
            </w:r>
            <w:r>
              <w:rPr>
                <w:rFonts w:ascii="Segoe UI" w:hAnsi="Segoe UI" w:cs="Segoe UI"/>
                <w:sz w:val="17"/>
                <w:szCs w:val="17"/>
                <w:lang w:val="en-GB"/>
              </w:rPr>
              <w:t>→ T2 (14 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0A9EC86"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1E3783F"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E88B8C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0.14 £</w:t>
            </w:r>
          </w:p>
          <w:p w14:paraId="3E251F2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31297C4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susceptibility to peer influence</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F9095F8"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D60218" w14:textId="77777777" w:rsidR="00523963" w:rsidRDefault="00523963">
            <w:pPr>
              <w:spacing w:after="0" w:line="240" w:lineRule="auto"/>
              <w:rPr>
                <w:rFonts w:ascii="Verdana" w:hAnsi="Verdana" w:cs="Segoe UI"/>
                <w:sz w:val="17"/>
                <w:szCs w:val="17"/>
                <w:lang w:val="en-US"/>
              </w:rPr>
            </w:pPr>
          </w:p>
        </w:tc>
      </w:tr>
      <w:tr w:rsidR="00523963" w14:paraId="1370DB54"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4AA6A85E"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 xml:space="preserve">Depressive symptoms T2 (12-15 y) </w:t>
            </w:r>
            <w:r>
              <w:rPr>
                <w:rFonts w:ascii="Segoe UI" w:hAnsi="Segoe UI" w:cs="Segoe UI"/>
                <w:sz w:val="17"/>
                <w:szCs w:val="17"/>
                <w:lang w:val="en-GB"/>
              </w:rPr>
              <w:t>→</w:t>
            </w:r>
            <w:r>
              <w:rPr>
                <w:rFonts w:ascii="Verdana" w:hAnsi="Verdana" w:cs="Segoe UI"/>
                <w:sz w:val="17"/>
                <w:szCs w:val="17"/>
                <w:lang w:val="en-GB"/>
              </w:rPr>
              <w:t xml:space="preserve"> T3 (13-16 y)</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7695FDF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Compliance to peers</w:t>
            </w:r>
          </w:p>
        </w:tc>
        <w:tc>
          <w:tcPr>
            <w:tcW w:w="2977" w:type="dxa"/>
            <w:tcBorders>
              <w:top w:val="single" w:sz="4" w:space="0" w:color="auto"/>
              <w:left w:val="single" w:sz="4" w:space="0" w:color="auto"/>
              <w:bottom w:val="single" w:sz="4" w:space="0" w:color="auto"/>
              <w:right w:val="single" w:sz="4" w:space="0" w:color="auto"/>
            </w:tcBorders>
            <w:hideMark/>
          </w:tcPr>
          <w:p w14:paraId="733D6C3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66E22E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0.08±0.13 £†</w:t>
            </w:r>
          </w:p>
          <w:p w14:paraId="1A3E8B9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C7D906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329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1A490A"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 xml:space="preserve">Weymouth, 2018 </w:t>
            </w:r>
          </w:p>
        </w:tc>
      </w:tr>
      <w:tr w:rsidR="00523963" w:rsidRPr="002A20CA" w14:paraId="244B01F2"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6B9ADF0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Social anxiety T2 (12-15 y) </w:t>
            </w:r>
            <w:r>
              <w:rPr>
                <w:rFonts w:ascii="Segoe UI" w:hAnsi="Segoe UI" w:cs="Segoe UI"/>
                <w:sz w:val="17"/>
                <w:szCs w:val="17"/>
                <w:lang w:val="en-GB"/>
              </w:rPr>
              <w:t>→</w:t>
            </w:r>
            <w:r>
              <w:rPr>
                <w:rFonts w:ascii="Verdana" w:hAnsi="Verdana" w:cs="Segoe UI"/>
                <w:sz w:val="17"/>
                <w:szCs w:val="17"/>
                <w:lang w:val="en-GB"/>
              </w:rPr>
              <w:t xml:space="preserve"> T3 (13-16 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F6C2F79"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465F38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63C28D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0.24±0.11</w:t>
            </w:r>
          </w:p>
          <w:p w14:paraId="3CF836D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195CDBC8"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compliance to peers</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A683CEF"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F655EC" w14:textId="77777777" w:rsidR="00523963" w:rsidRDefault="00523963">
            <w:pPr>
              <w:spacing w:after="0" w:line="240" w:lineRule="auto"/>
              <w:rPr>
                <w:rFonts w:ascii="Verdana" w:hAnsi="Verdana" w:cs="Segoe UI"/>
                <w:sz w:val="17"/>
                <w:szCs w:val="17"/>
                <w:lang w:val="en-US"/>
              </w:rPr>
            </w:pPr>
          </w:p>
        </w:tc>
      </w:tr>
      <w:tr w:rsidR="00523963" w14:paraId="638B744F"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6C967821" w14:textId="77777777" w:rsidR="00523963" w:rsidRDefault="00523963">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5-18 years</w:t>
            </w:r>
          </w:p>
        </w:tc>
      </w:tr>
      <w:tr w:rsidR="00523963" w14:paraId="4AAB5225"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7F9F14F" w14:textId="77777777" w:rsidR="00523963" w:rsidRDefault="00523963">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Peer pressure</w:t>
            </w:r>
          </w:p>
        </w:tc>
      </w:tr>
      <w:tr w:rsidR="00523963" w14:paraId="1A7ACC70"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297B256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 xml:space="preserve">Body image dissatisfaction T1 (10-12 y) </w:t>
            </w:r>
            <w:r>
              <w:rPr>
                <w:rFonts w:ascii="Segoe UI" w:hAnsi="Segoe UI" w:cs="Segoe UI"/>
                <w:sz w:val="17"/>
                <w:szCs w:val="17"/>
                <w:lang w:val="en-GB"/>
              </w:rPr>
              <w:t>→</w:t>
            </w:r>
            <w:r>
              <w:rPr>
                <w:rFonts w:ascii="Verdana" w:hAnsi="Verdana" w:cs="Segoe UI"/>
                <w:sz w:val="17"/>
                <w:szCs w:val="17"/>
                <w:lang w:val="en-GB"/>
              </w:rPr>
              <w:t xml:space="preserve"> T2 (11-13 y)</w:t>
            </w:r>
          </w:p>
        </w:tc>
        <w:tc>
          <w:tcPr>
            <w:tcW w:w="1709" w:type="dxa"/>
            <w:tcBorders>
              <w:top w:val="single" w:sz="4" w:space="0" w:color="auto"/>
              <w:left w:val="single" w:sz="4" w:space="0" w:color="auto"/>
              <w:bottom w:val="single" w:sz="4" w:space="0" w:color="auto"/>
              <w:right w:val="single" w:sz="4" w:space="0" w:color="auto"/>
            </w:tcBorders>
          </w:tcPr>
          <w:p w14:paraId="74563FE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pressure to be thin</w:t>
            </w:r>
          </w:p>
          <w:p w14:paraId="2BDE3AD7" w14:textId="77777777" w:rsidR="00523963" w:rsidRDefault="00523963">
            <w:pPr>
              <w:autoSpaceDE w:val="0"/>
              <w:autoSpaceDN w:val="0"/>
              <w:adjustRightInd w:val="0"/>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7840D5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FFFB3A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0.64 £</w:t>
            </w:r>
          </w:p>
          <w:p w14:paraId="3F9B84E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4C46622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i/>
                <w:sz w:val="17"/>
                <w:szCs w:val="17"/>
                <w:lang w:val="en-GB"/>
              </w:rPr>
              <w:t>With harm for peer pressure to be thin</w:t>
            </w:r>
          </w:p>
        </w:tc>
        <w:tc>
          <w:tcPr>
            <w:tcW w:w="1985" w:type="dxa"/>
            <w:tcBorders>
              <w:top w:val="single" w:sz="4" w:space="0" w:color="auto"/>
              <w:left w:val="single" w:sz="4" w:space="0" w:color="auto"/>
              <w:bottom w:val="single" w:sz="4" w:space="0" w:color="auto"/>
              <w:right w:val="single" w:sz="4" w:space="0" w:color="auto"/>
            </w:tcBorders>
            <w:hideMark/>
          </w:tcPr>
          <w:p w14:paraId="4330D3B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85 §</w:t>
            </w:r>
          </w:p>
        </w:tc>
        <w:tc>
          <w:tcPr>
            <w:tcW w:w="1134" w:type="dxa"/>
            <w:tcBorders>
              <w:top w:val="single" w:sz="4" w:space="0" w:color="auto"/>
              <w:left w:val="single" w:sz="4" w:space="0" w:color="auto"/>
              <w:bottom w:val="single" w:sz="4" w:space="0" w:color="auto"/>
              <w:right w:val="single" w:sz="4" w:space="0" w:color="auto"/>
            </w:tcBorders>
            <w:hideMark/>
          </w:tcPr>
          <w:p w14:paraId="43367030"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Blodgett Salafia, 2010</w:t>
            </w:r>
          </w:p>
        </w:tc>
      </w:tr>
      <w:tr w:rsidR="00523963" w14:paraId="0BFF0453"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7401A6D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Antisocial behaviour T1 (10-12 y) </w:t>
            </w:r>
            <w:r>
              <w:rPr>
                <w:rFonts w:ascii="Segoe UI" w:hAnsi="Segoe UI" w:cs="Segoe UI"/>
                <w:sz w:val="17"/>
                <w:szCs w:val="17"/>
                <w:lang w:val="en-GB"/>
              </w:rPr>
              <w:t>→</w:t>
            </w:r>
            <w:r>
              <w:rPr>
                <w:rFonts w:ascii="Verdana" w:hAnsi="Verdana" w:cs="Segoe UI"/>
                <w:sz w:val="17"/>
                <w:szCs w:val="17"/>
                <w:lang w:val="en-GB"/>
              </w:rPr>
              <w:t xml:space="preserve"> T2 (12-14 y)</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7E6ABB9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pressure</w:t>
            </w:r>
          </w:p>
        </w:tc>
        <w:tc>
          <w:tcPr>
            <w:tcW w:w="2977" w:type="dxa"/>
            <w:tcBorders>
              <w:top w:val="single" w:sz="4" w:space="0" w:color="auto"/>
              <w:left w:val="single" w:sz="4" w:space="0" w:color="auto"/>
              <w:bottom w:val="single" w:sz="4" w:space="0" w:color="auto"/>
              <w:right w:val="single" w:sz="4" w:space="0" w:color="auto"/>
            </w:tcBorders>
            <w:hideMark/>
          </w:tcPr>
          <w:p w14:paraId="5FAB1A9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2272BF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0.152±0.118 </w:t>
            </w:r>
          </w:p>
          <w:p w14:paraId="73CF06F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684AEFD8"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peer pressure</w:t>
            </w:r>
          </w:p>
        </w:tc>
        <w:tc>
          <w:tcPr>
            <w:tcW w:w="1985" w:type="dxa"/>
            <w:tcBorders>
              <w:top w:val="single" w:sz="4" w:space="0" w:color="auto"/>
              <w:left w:val="single" w:sz="4" w:space="0" w:color="auto"/>
              <w:bottom w:val="single" w:sz="4" w:space="0" w:color="auto"/>
              <w:right w:val="single" w:sz="4" w:space="0" w:color="auto"/>
            </w:tcBorders>
            <w:hideMark/>
          </w:tcPr>
          <w:p w14:paraId="1DE021A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1, 963</w:t>
            </w:r>
          </w:p>
        </w:tc>
        <w:tc>
          <w:tcPr>
            <w:tcW w:w="1134" w:type="dxa"/>
            <w:tcBorders>
              <w:top w:val="single" w:sz="4" w:space="0" w:color="auto"/>
              <w:left w:val="single" w:sz="4" w:space="0" w:color="auto"/>
              <w:bottom w:val="single" w:sz="4" w:space="0" w:color="auto"/>
              <w:right w:val="single" w:sz="4" w:space="0" w:color="auto"/>
            </w:tcBorders>
            <w:hideMark/>
          </w:tcPr>
          <w:p w14:paraId="3A7740D5"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Eamon, 2001</w:t>
            </w:r>
          </w:p>
        </w:tc>
      </w:tr>
      <w:tr w:rsidR="00523963" w14:paraId="61D78B50"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5155889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Disruptive school behaviour T1 (10-12 y) </w:t>
            </w:r>
            <w:r>
              <w:rPr>
                <w:rFonts w:ascii="Segoe UI" w:hAnsi="Segoe UI" w:cs="Segoe UI"/>
                <w:sz w:val="17"/>
                <w:szCs w:val="17"/>
                <w:lang w:val="en-GB"/>
              </w:rPr>
              <w:t>→</w:t>
            </w:r>
            <w:r>
              <w:rPr>
                <w:rFonts w:ascii="Verdana" w:hAnsi="Verdana" w:cs="Segoe UI"/>
                <w:sz w:val="17"/>
                <w:szCs w:val="17"/>
                <w:lang w:val="en-GB"/>
              </w:rPr>
              <w:t xml:space="preserve"> T2 (12-14 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9650727"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3D0534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A1700F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0.13 £</w:t>
            </w:r>
          </w:p>
          <w:p w14:paraId="1F8DC6F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1D1708DD"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peer pressure</w:t>
            </w:r>
          </w:p>
        </w:tc>
        <w:tc>
          <w:tcPr>
            <w:tcW w:w="1985" w:type="dxa"/>
            <w:tcBorders>
              <w:top w:val="single" w:sz="4" w:space="0" w:color="auto"/>
              <w:left w:val="single" w:sz="4" w:space="0" w:color="auto"/>
              <w:bottom w:val="single" w:sz="4" w:space="0" w:color="auto"/>
              <w:right w:val="single" w:sz="4" w:space="0" w:color="auto"/>
            </w:tcBorders>
            <w:hideMark/>
          </w:tcPr>
          <w:p w14:paraId="17BBC7E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1, 807</w:t>
            </w:r>
          </w:p>
        </w:tc>
        <w:tc>
          <w:tcPr>
            <w:tcW w:w="1134" w:type="dxa"/>
            <w:tcBorders>
              <w:top w:val="single" w:sz="4" w:space="0" w:color="auto"/>
              <w:left w:val="single" w:sz="4" w:space="0" w:color="auto"/>
              <w:bottom w:val="single" w:sz="4" w:space="0" w:color="auto"/>
              <w:right w:val="single" w:sz="4" w:space="0" w:color="auto"/>
            </w:tcBorders>
            <w:hideMark/>
          </w:tcPr>
          <w:p w14:paraId="19F18712"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Eamon, 2004</w:t>
            </w:r>
          </w:p>
        </w:tc>
      </w:tr>
      <w:tr w:rsidR="00523963" w14:paraId="4EF36CA3"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5086ABC" w14:textId="77777777" w:rsidR="00523963" w:rsidRDefault="00523963">
            <w:pPr>
              <w:autoSpaceDE w:val="0"/>
              <w:autoSpaceDN w:val="0"/>
              <w:adjustRightInd w:val="0"/>
              <w:spacing w:after="0" w:line="240" w:lineRule="auto"/>
              <w:rPr>
                <w:rFonts w:ascii="Verdana" w:hAnsi="Verdana" w:cs="Segoe UI"/>
                <w:b/>
                <w:i/>
                <w:sz w:val="17"/>
                <w:szCs w:val="17"/>
                <w:lang w:val="en-GB"/>
              </w:rPr>
            </w:pPr>
            <w:r>
              <w:rPr>
                <w:rFonts w:ascii="Verdana" w:hAnsi="Verdana" w:cs="Segoe UI"/>
                <w:b/>
                <w:i/>
                <w:sz w:val="17"/>
                <w:szCs w:val="17"/>
                <w:lang w:val="en-GB"/>
              </w:rPr>
              <w:t>Friend and peer influence</w:t>
            </w:r>
          </w:p>
        </w:tc>
      </w:tr>
      <w:tr w:rsidR="00523963" w14:paraId="23F943CE"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6B9B87D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Marijuana use T1 (10-15 y) </w:t>
            </w:r>
            <w:r>
              <w:rPr>
                <w:rFonts w:ascii="Segoe UI" w:hAnsi="Segoe UI" w:cs="Segoe UI"/>
                <w:sz w:val="17"/>
                <w:szCs w:val="17"/>
                <w:lang w:val="en-GB"/>
              </w:rPr>
              <w:t>→</w:t>
            </w:r>
            <w:r>
              <w:rPr>
                <w:rFonts w:ascii="Verdana" w:hAnsi="Verdana" w:cs="Segoe UI"/>
                <w:sz w:val="17"/>
                <w:szCs w:val="17"/>
                <w:lang w:val="en-GB"/>
              </w:rPr>
              <w:t xml:space="preserve"> T2 (11-16 y)</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48B7797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Negative peer influence</w:t>
            </w:r>
          </w:p>
        </w:tc>
        <w:tc>
          <w:tcPr>
            <w:tcW w:w="2977" w:type="dxa"/>
            <w:tcBorders>
              <w:top w:val="single" w:sz="4" w:space="0" w:color="auto"/>
              <w:left w:val="single" w:sz="4" w:space="0" w:color="auto"/>
              <w:bottom w:val="single" w:sz="4" w:space="0" w:color="auto"/>
              <w:right w:val="single" w:sz="4" w:space="0" w:color="auto"/>
            </w:tcBorders>
            <w:hideMark/>
          </w:tcPr>
          <w:p w14:paraId="41BC420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E3D879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0.46 £</w:t>
            </w:r>
          </w:p>
          <w:p w14:paraId="49879A8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723FEB75"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negative peer influence</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938CD1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1, 1940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3216A56"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McDonough, 2016</w:t>
            </w:r>
          </w:p>
        </w:tc>
      </w:tr>
      <w:tr w:rsidR="00523963" w:rsidRPr="002A20CA" w14:paraId="4207CBC0"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2CAAF22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Marijuana use T2 (11-16 y) </w:t>
            </w:r>
            <w:r>
              <w:rPr>
                <w:rFonts w:ascii="Segoe UI" w:hAnsi="Segoe UI" w:cs="Segoe UI"/>
                <w:sz w:val="17"/>
                <w:szCs w:val="17"/>
                <w:lang w:val="en-GB"/>
              </w:rPr>
              <w:t>→</w:t>
            </w:r>
            <w:r>
              <w:rPr>
                <w:rFonts w:ascii="Verdana" w:hAnsi="Verdana" w:cs="Segoe UI"/>
                <w:sz w:val="17"/>
                <w:szCs w:val="17"/>
                <w:lang w:val="en-GB"/>
              </w:rPr>
              <w:t xml:space="preserve"> T3 (12-17 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518A47A"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D6A9BC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DE7421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0.19 £</w:t>
            </w:r>
          </w:p>
          <w:p w14:paraId="3BDF3E8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7E6F8B06"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negative peer influence</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8356349"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2EB5F8" w14:textId="77777777" w:rsidR="00523963" w:rsidRDefault="00523963">
            <w:pPr>
              <w:spacing w:after="0" w:line="240" w:lineRule="auto"/>
              <w:rPr>
                <w:rFonts w:ascii="Verdana" w:hAnsi="Verdana" w:cs="Segoe UI"/>
                <w:sz w:val="17"/>
                <w:szCs w:val="17"/>
                <w:lang w:val="en-US"/>
              </w:rPr>
            </w:pPr>
          </w:p>
        </w:tc>
      </w:tr>
      <w:tr w:rsidR="00523963" w:rsidRPr="002A20CA" w14:paraId="7EDCA7AB"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40206AB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Other illegal drug use T1 (10-15 y) </w:t>
            </w:r>
            <w:r>
              <w:rPr>
                <w:rFonts w:ascii="Segoe UI" w:hAnsi="Segoe UI" w:cs="Segoe UI"/>
                <w:sz w:val="17"/>
                <w:szCs w:val="17"/>
                <w:lang w:val="en-GB"/>
              </w:rPr>
              <w:t>→</w:t>
            </w:r>
            <w:r>
              <w:rPr>
                <w:rFonts w:ascii="Verdana" w:hAnsi="Verdana" w:cs="Segoe UI"/>
                <w:sz w:val="17"/>
                <w:szCs w:val="17"/>
                <w:lang w:val="en-GB"/>
              </w:rPr>
              <w:t xml:space="preserve"> T2 (11-16 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6AB4394"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34C4EB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0174CD6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0.48 £</w:t>
            </w:r>
          </w:p>
          <w:p w14:paraId="78F892C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7322C1A4"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negative peer influence</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76B998E"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EEA27F" w14:textId="77777777" w:rsidR="00523963" w:rsidRDefault="00523963">
            <w:pPr>
              <w:spacing w:after="0" w:line="240" w:lineRule="auto"/>
              <w:rPr>
                <w:rFonts w:ascii="Verdana" w:hAnsi="Verdana" w:cs="Segoe UI"/>
                <w:sz w:val="17"/>
                <w:szCs w:val="17"/>
                <w:lang w:val="en-US"/>
              </w:rPr>
            </w:pPr>
          </w:p>
        </w:tc>
      </w:tr>
      <w:tr w:rsidR="00523963" w:rsidRPr="002A20CA" w14:paraId="23060882"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72193A8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Other illegal drug use T2 (11-16 y) </w:t>
            </w:r>
            <w:r>
              <w:rPr>
                <w:rFonts w:ascii="Segoe UI" w:hAnsi="Segoe UI" w:cs="Segoe UI"/>
                <w:sz w:val="17"/>
                <w:szCs w:val="17"/>
                <w:lang w:val="en-GB"/>
              </w:rPr>
              <w:t>→</w:t>
            </w:r>
            <w:r>
              <w:rPr>
                <w:rFonts w:ascii="Verdana" w:hAnsi="Verdana" w:cs="Segoe UI"/>
                <w:sz w:val="17"/>
                <w:szCs w:val="17"/>
                <w:lang w:val="en-GB"/>
              </w:rPr>
              <w:t xml:space="preserve"> T3 (12-17 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CE79DDE"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CA0307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870A89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0.30 £</w:t>
            </w:r>
          </w:p>
          <w:p w14:paraId="74FF7A0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07FA011E"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i/>
                <w:sz w:val="17"/>
                <w:szCs w:val="17"/>
                <w:lang w:val="en-GB"/>
              </w:rPr>
              <w:t>With harm for negative peer influence</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D099EF6"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240CA6" w14:textId="77777777" w:rsidR="00523963" w:rsidRDefault="00523963">
            <w:pPr>
              <w:spacing w:after="0" w:line="240" w:lineRule="auto"/>
              <w:rPr>
                <w:rFonts w:ascii="Verdana" w:hAnsi="Verdana" w:cs="Segoe UI"/>
                <w:sz w:val="17"/>
                <w:szCs w:val="17"/>
                <w:lang w:val="en-US"/>
              </w:rPr>
            </w:pPr>
          </w:p>
        </w:tc>
      </w:tr>
    </w:tbl>
    <w:p w14:paraId="398132A7" w14:textId="77777777" w:rsidR="00523963" w:rsidRDefault="00523963" w:rsidP="00523963">
      <w:pPr>
        <w:spacing w:after="0" w:line="240" w:lineRule="auto"/>
        <w:rPr>
          <w:rFonts w:ascii="Verdana" w:hAnsi="Verdana" w:cs="Segoe UI"/>
          <w:sz w:val="17"/>
          <w:szCs w:val="17"/>
          <w:lang w:val="en-GB"/>
        </w:rPr>
      </w:pPr>
      <w:r>
        <w:rPr>
          <w:rFonts w:ascii="Verdana" w:hAnsi="Verdana" w:cs="Segoe UI"/>
          <w:sz w:val="17"/>
          <w:szCs w:val="17"/>
          <w:lang w:val="en-GB"/>
        </w:rPr>
        <w:t>B ± SE (unless otherwise indicated), aOR: adjusted odds ratio, SE: standard error, CI: confidence interval, B: unstandardized coefficient, β: standardized coefficient, F: test statistic of ANCOVA</w:t>
      </w:r>
    </w:p>
    <w:p w14:paraId="2C80F8D3" w14:textId="77777777" w:rsidR="00523963" w:rsidRDefault="00523963" w:rsidP="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No SE or CI available; or no information on magnitude of effect available to assess variability of results</w:t>
      </w:r>
    </w:p>
    <w:p w14:paraId="6AD68D6B" w14:textId="77777777" w:rsidR="00523963" w:rsidRDefault="00523963" w:rsidP="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No raw data available</w:t>
      </w:r>
    </w:p>
    <w:p w14:paraId="43FC28BF" w14:textId="77777777" w:rsidR="00523963" w:rsidRDefault="00523963" w:rsidP="00523963">
      <w:pPr>
        <w:autoSpaceDE w:val="0"/>
        <w:autoSpaceDN w:val="0"/>
        <w:adjustRightInd w:val="0"/>
        <w:spacing w:after="0" w:line="240" w:lineRule="auto"/>
        <w:rPr>
          <w:rFonts w:ascii="Verdana" w:hAnsi="Verdana" w:cs="Segoe UI"/>
          <w:sz w:val="17"/>
          <w:szCs w:val="17"/>
          <w:lang w:val="en-GB"/>
        </w:rPr>
      </w:pPr>
      <w:bookmarkStart w:id="25" w:name="_Hlk84334611"/>
      <w:r>
        <w:rPr>
          <w:rFonts w:ascii="Verdana" w:hAnsi="Verdana" w:cs="Segoe UI"/>
          <w:sz w:val="17"/>
          <w:szCs w:val="17"/>
          <w:lang w:val="en-GB"/>
        </w:rPr>
        <w:t>†</w:t>
      </w:r>
      <w:bookmarkEnd w:id="25"/>
      <w:r>
        <w:rPr>
          <w:rFonts w:ascii="Verdana" w:hAnsi="Verdana" w:cs="Segoe UI"/>
          <w:sz w:val="17"/>
          <w:szCs w:val="17"/>
          <w:lang w:val="en-GB"/>
        </w:rPr>
        <w:t xml:space="preserve"> Imprecision (lack of data) </w:t>
      </w:r>
    </w:p>
    <w:p w14:paraId="3BB4105D" w14:textId="77777777" w:rsidR="00523963" w:rsidRDefault="00523963" w:rsidP="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Imprecision (limited sample size)</w:t>
      </w:r>
    </w:p>
    <w:p w14:paraId="05E4859F" w14:textId="77777777" w:rsidR="00523963" w:rsidRDefault="00523963" w:rsidP="00523963">
      <w:pPr>
        <w:spacing w:after="0" w:line="240" w:lineRule="auto"/>
        <w:rPr>
          <w:rFonts w:ascii="Verdana" w:hAnsi="Verdana" w:cs="Segoe UI"/>
          <w:sz w:val="17"/>
          <w:szCs w:val="17"/>
          <w:lang w:val="en-GB"/>
        </w:rPr>
      </w:pPr>
    </w:p>
    <w:p w14:paraId="2AE6E354" w14:textId="77777777" w:rsidR="00523963" w:rsidRDefault="00523963" w:rsidP="00523963">
      <w:pPr>
        <w:pStyle w:val="H3"/>
        <w:keepNext w:val="0"/>
        <w:spacing w:before="0" w:after="0"/>
        <w:rPr>
          <w:rFonts w:ascii="Verdana" w:hAnsi="Verdana" w:cs="Segoe UI"/>
          <w:sz w:val="17"/>
          <w:szCs w:val="17"/>
          <w:lang w:val="en-GB"/>
        </w:rPr>
      </w:pPr>
      <w:r>
        <w:rPr>
          <w:rFonts w:ascii="Verdana" w:hAnsi="Verdana" w:cs="Segoe UI"/>
          <w:sz w:val="17"/>
          <w:szCs w:val="17"/>
          <w:lang w:val="en-GB"/>
        </w:rPr>
        <w:t>Study limitations</w:t>
      </w:r>
    </w:p>
    <w:p w14:paraId="76ABDAB0" w14:textId="77777777" w:rsidR="00523963" w:rsidRDefault="00523963" w:rsidP="00523963">
      <w:pPr>
        <w:spacing w:after="0" w:line="240" w:lineRule="auto"/>
        <w:rPr>
          <w:rFonts w:ascii="Verdana" w:hAnsi="Verdana" w:cs="Segoe UI"/>
          <w:b/>
          <w:i/>
          <w:sz w:val="17"/>
          <w:szCs w:val="17"/>
          <w:lang w:val="en-GB"/>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4"/>
        <w:gridCol w:w="1560"/>
        <w:gridCol w:w="1559"/>
        <w:gridCol w:w="1560"/>
        <w:gridCol w:w="1701"/>
        <w:gridCol w:w="1701"/>
      </w:tblGrid>
      <w:tr w:rsidR="00523963" w14:paraId="1DFC57C6" w14:textId="77777777" w:rsidTr="00523963">
        <w:tc>
          <w:tcPr>
            <w:tcW w:w="1413" w:type="dxa"/>
            <w:tcBorders>
              <w:top w:val="single" w:sz="4" w:space="0" w:color="000000"/>
              <w:left w:val="single" w:sz="4" w:space="0" w:color="000000"/>
              <w:bottom w:val="single" w:sz="4" w:space="0" w:color="000000"/>
              <w:right w:val="single" w:sz="4" w:space="0" w:color="000000"/>
            </w:tcBorders>
            <w:shd w:val="clear" w:color="auto" w:fill="BFBFBF"/>
            <w:hideMark/>
          </w:tcPr>
          <w:p w14:paraId="39F1959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 xml:space="preserve">Author, Year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04047AE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eligibility criteria</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3AEAC5F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methods for exposure and outcome variables</w:t>
            </w:r>
          </w:p>
        </w:tc>
        <w:tc>
          <w:tcPr>
            <w:tcW w:w="1560" w:type="dxa"/>
            <w:tcBorders>
              <w:top w:val="single" w:sz="4" w:space="0" w:color="000000"/>
              <w:left w:val="single" w:sz="4" w:space="0" w:color="000000"/>
              <w:bottom w:val="single" w:sz="4" w:space="0" w:color="000000"/>
              <w:right w:val="single" w:sz="4" w:space="0" w:color="000000"/>
            </w:tcBorders>
            <w:shd w:val="clear" w:color="auto" w:fill="BFBFBF"/>
            <w:hideMark/>
          </w:tcPr>
          <w:p w14:paraId="5BBA098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Not controlled for confounding</w:t>
            </w:r>
          </w:p>
        </w:tc>
        <w:tc>
          <w:tcPr>
            <w:tcW w:w="1701" w:type="dxa"/>
            <w:tcBorders>
              <w:top w:val="single" w:sz="4" w:space="0" w:color="000000"/>
              <w:left w:val="single" w:sz="4" w:space="0" w:color="000000"/>
              <w:bottom w:val="single" w:sz="4" w:space="0" w:color="000000"/>
              <w:right w:val="single" w:sz="4" w:space="0" w:color="000000"/>
            </w:tcBorders>
            <w:shd w:val="clear" w:color="auto" w:fill="BFBFBF"/>
            <w:hideMark/>
          </w:tcPr>
          <w:p w14:paraId="0B0C1D4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Incomplete or inadequate follow-up</w:t>
            </w:r>
          </w:p>
        </w:tc>
        <w:tc>
          <w:tcPr>
            <w:tcW w:w="1701" w:type="dxa"/>
            <w:tcBorders>
              <w:top w:val="single" w:sz="4" w:space="0" w:color="000000"/>
              <w:left w:val="single" w:sz="4" w:space="0" w:color="000000"/>
              <w:bottom w:val="single" w:sz="4" w:space="0" w:color="000000"/>
              <w:right w:val="single" w:sz="4" w:space="0" w:color="000000"/>
            </w:tcBorders>
            <w:shd w:val="clear" w:color="auto" w:fill="BFBFBF"/>
            <w:hideMark/>
          </w:tcPr>
          <w:p w14:paraId="6ACB8D6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Other limitations</w:t>
            </w:r>
          </w:p>
        </w:tc>
      </w:tr>
      <w:tr w:rsidR="00523963" w:rsidRPr="002A20CA" w14:paraId="46719D86"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74C018F9"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bCs/>
                <w:sz w:val="17"/>
                <w:szCs w:val="17"/>
                <w:lang w:val="en-GB"/>
              </w:rPr>
              <w:t>Allen, 2006</w:t>
            </w:r>
          </w:p>
        </w:tc>
        <w:tc>
          <w:tcPr>
            <w:tcW w:w="1559" w:type="dxa"/>
            <w:tcBorders>
              <w:top w:val="single" w:sz="4" w:space="0" w:color="000000"/>
              <w:left w:val="single" w:sz="4" w:space="0" w:color="000000"/>
              <w:bottom w:val="single" w:sz="4" w:space="0" w:color="000000"/>
              <w:right w:val="single" w:sz="4" w:space="0" w:color="000000"/>
            </w:tcBorders>
            <w:hideMark/>
          </w:tcPr>
          <w:p w14:paraId="088B04B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one specific public middle school was involved; all students of 7</w:t>
            </w:r>
            <w:r>
              <w:rPr>
                <w:rFonts w:ascii="Verdana" w:hAnsi="Verdana" w:cs="Segoe UI"/>
                <w:sz w:val="17"/>
                <w:szCs w:val="17"/>
                <w:vertAlign w:val="superscript"/>
                <w:lang w:val="en-GB"/>
              </w:rPr>
              <w:t>th</w:t>
            </w:r>
            <w:r>
              <w:rPr>
                <w:rFonts w:ascii="Verdana" w:hAnsi="Verdana" w:cs="Segoe UI"/>
                <w:sz w:val="17"/>
                <w:szCs w:val="17"/>
                <w:lang w:val="en-GB"/>
              </w:rPr>
              <w:t xml:space="preserve"> and 8</w:t>
            </w:r>
            <w:r>
              <w:rPr>
                <w:rFonts w:ascii="Verdana" w:hAnsi="Verdana" w:cs="Segoe UI"/>
                <w:sz w:val="17"/>
                <w:szCs w:val="17"/>
                <w:vertAlign w:val="superscript"/>
                <w:lang w:val="en-GB"/>
              </w:rPr>
              <w:t>th</w:t>
            </w:r>
            <w:r>
              <w:rPr>
                <w:rFonts w:ascii="Verdana" w:hAnsi="Verdana" w:cs="Segoe UI"/>
                <w:sz w:val="17"/>
                <w:szCs w:val="17"/>
                <w:lang w:val="en-GB"/>
              </w:rPr>
              <w:t xml:space="preserve"> grade were invited and included (parental consent).</w:t>
            </w:r>
          </w:p>
        </w:tc>
        <w:tc>
          <w:tcPr>
            <w:tcW w:w="1559" w:type="dxa"/>
            <w:tcBorders>
              <w:top w:val="single" w:sz="4" w:space="0" w:color="000000"/>
              <w:left w:val="single" w:sz="4" w:space="0" w:color="000000"/>
              <w:bottom w:val="single" w:sz="4" w:space="0" w:color="000000"/>
              <w:right w:val="single" w:sz="4" w:space="0" w:color="000000"/>
            </w:tcBorders>
            <w:hideMark/>
          </w:tcPr>
          <w:p w14:paraId="583FB41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outcomes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1EEBF21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gender, ethnic minority status, and baseline outcome values were controlled for in the multivariable regression model.</w:t>
            </w:r>
          </w:p>
        </w:tc>
        <w:tc>
          <w:tcPr>
            <w:tcW w:w="1701" w:type="dxa"/>
            <w:tcBorders>
              <w:top w:val="single" w:sz="4" w:space="0" w:color="000000"/>
              <w:left w:val="single" w:sz="4" w:space="0" w:color="000000"/>
              <w:bottom w:val="single" w:sz="4" w:space="0" w:color="000000"/>
              <w:right w:val="single" w:sz="4" w:space="0" w:color="000000"/>
            </w:tcBorders>
            <w:hideMark/>
          </w:tcPr>
          <w:p w14:paraId="5CB3A7E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154 out of 177 participants at T1 were included at T2 (87%) but the characteristics of drop-outs were not compared to those who remained in the study.</w:t>
            </w:r>
          </w:p>
        </w:tc>
        <w:tc>
          <w:tcPr>
            <w:tcW w:w="1701" w:type="dxa"/>
            <w:tcBorders>
              <w:top w:val="single" w:sz="4" w:space="0" w:color="000000"/>
              <w:left w:val="single" w:sz="4" w:space="0" w:color="000000"/>
              <w:bottom w:val="single" w:sz="4" w:space="0" w:color="000000"/>
              <w:right w:val="single" w:sz="4" w:space="0" w:color="000000"/>
            </w:tcBorders>
          </w:tcPr>
          <w:p w14:paraId="733E698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Yes, susceptibility to peer influence was measured as susceptibility to influence of only one (best) friend, instead of a larger social network.</w:t>
            </w:r>
          </w:p>
          <w:p w14:paraId="3C62EA29" w14:textId="77777777" w:rsidR="00523963" w:rsidRDefault="00523963">
            <w:pPr>
              <w:spacing w:after="0" w:line="240" w:lineRule="auto"/>
              <w:rPr>
                <w:rFonts w:ascii="Verdana" w:hAnsi="Verdana" w:cs="Segoe UI"/>
                <w:sz w:val="17"/>
                <w:szCs w:val="17"/>
                <w:lang w:val="en-GB"/>
              </w:rPr>
            </w:pPr>
          </w:p>
          <w:p w14:paraId="39BDEE7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 </w:t>
            </w:r>
          </w:p>
        </w:tc>
      </w:tr>
      <w:tr w:rsidR="00523963" w:rsidRPr="002A20CA" w14:paraId="6A34E52F"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0FB4FF2A"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bCs/>
                <w:sz w:val="17"/>
                <w:szCs w:val="17"/>
                <w:lang w:val="en-GB"/>
              </w:rPr>
              <w:t>Blodgett Salafia, 2010</w:t>
            </w:r>
          </w:p>
        </w:tc>
        <w:tc>
          <w:tcPr>
            <w:tcW w:w="1559" w:type="dxa"/>
            <w:tcBorders>
              <w:top w:val="single" w:sz="4" w:space="0" w:color="000000"/>
              <w:left w:val="single" w:sz="4" w:space="0" w:color="000000"/>
              <w:bottom w:val="single" w:sz="4" w:space="0" w:color="000000"/>
              <w:right w:val="single" w:sz="4" w:space="0" w:color="000000"/>
            </w:tcBorders>
            <w:hideMark/>
          </w:tcPr>
          <w:p w14:paraId="2DADADC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all parents of children in the 4</w:t>
            </w:r>
            <w:r>
              <w:rPr>
                <w:rFonts w:ascii="Verdana" w:hAnsi="Verdana" w:cs="Segoe UI"/>
                <w:sz w:val="17"/>
                <w:szCs w:val="17"/>
                <w:vertAlign w:val="superscript"/>
                <w:lang w:val="en-GB"/>
              </w:rPr>
              <w:t>th</w:t>
            </w:r>
            <w:r>
              <w:rPr>
                <w:rFonts w:ascii="Verdana" w:hAnsi="Verdana" w:cs="Segoe UI"/>
                <w:sz w:val="17"/>
                <w:szCs w:val="17"/>
                <w:lang w:val="en-GB"/>
              </w:rPr>
              <w:t xml:space="preserve"> grade of primary schools in a certain city were contacted and self-selected to participate. Proportion of participants compared to </w:t>
            </w:r>
            <w:r>
              <w:rPr>
                <w:rFonts w:ascii="Verdana" w:hAnsi="Verdana" w:cs="Segoe UI"/>
                <w:sz w:val="17"/>
                <w:szCs w:val="17"/>
                <w:lang w:val="en-GB"/>
              </w:rPr>
              <w:lastRenderedPageBreak/>
              <w:t>total population is unknown.</w:t>
            </w:r>
          </w:p>
        </w:tc>
        <w:tc>
          <w:tcPr>
            <w:tcW w:w="1559" w:type="dxa"/>
            <w:tcBorders>
              <w:top w:val="single" w:sz="4" w:space="0" w:color="000000"/>
              <w:left w:val="single" w:sz="4" w:space="0" w:color="000000"/>
              <w:bottom w:val="single" w:sz="4" w:space="0" w:color="000000"/>
              <w:right w:val="single" w:sz="4" w:space="0" w:color="000000"/>
            </w:tcBorders>
            <w:hideMark/>
          </w:tcPr>
          <w:p w14:paraId="7AF1462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Yes, exposures and outcomes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151CEDE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maternal influence and BMI were inserted in the SEM.</w:t>
            </w:r>
          </w:p>
        </w:tc>
        <w:tc>
          <w:tcPr>
            <w:tcW w:w="1701" w:type="dxa"/>
            <w:tcBorders>
              <w:top w:val="single" w:sz="4" w:space="0" w:color="000000"/>
              <w:left w:val="single" w:sz="4" w:space="0" w:color="000000"/>
              <w:bottom w:val="single" w:sz="4" w:space="0" w:color="000000"/>
              <w:right w:val="single" w:sz="4" w:space="0" w:color="000000"/>
            </w:tcBorders>
            <w:hideMark/>
          </w:tcPr>
          <w:p w14:paraId="11DEB51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due to attrition as well as missing data, data for 85 out of 102 dyads were available at the end of the study (85%), but these did not differ significantly on any demographic variables from </w:t>
            </w:r>
            <w:r>
              <w:rPr>
                <w:rFonts w:ascii="Verdana" w:hAnsi="Verdana" w:cs="Segoe UI"/>
                <w:sz w:val="17"/>
                <w:szCs w:val="17"/>
                <w:lang w:val="en-GB"/>
              </w:rPr>
              <w:lastRenderedPageBreak/>
              <w:t xml:space="preserve">the dyads that dropped out. </w:t>
            </w:r>
          </w:p>
        </w:tc>
        <w:tc>
          <w:tcPr>
            <w:tcW w:w="1701" w:type="dxa"/>
            <w:tcBorders>
              <w:top w:val="single" w:sz="4" w:space="0" w:color="000000"/>
              <w:left w:val="single" w:sz="4" w:space="0" w:color="000000"/>
              <w:bottom w:val="single" w:sz="4" w:space="0" w:color="000000"/>
              <w:right w:val="single" w:sz="4" w:space="0" w:color="000000"/>
            </w:tcBorders>
          </w:tcPr>
          <w:p w14:paraId="27D52F5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Yes, study sample was not representative in terms of ethnicity and SES (mainly White and upper-middle-class)</w:t>
            </w:r>
          </w:p>
          <w:p w14:paraId="3885A7C5" w14:textId="77777777" w:rsidR="00523963" w:rsidRDefault="00523963">
            <w:pPr>
              <w:spacing w:after="0" w:line="240" w:lineRule="auto"/>
              <w:rPr>
                <w:rFonts w:ascii="Verdana" w:hAnsi="Verdana" w:cs="Segoe UI"/>
                <w:sz w:val="17"/>
                <w:szCs w:val="17"/>
                <w:lang w:val="en-GB"/>
              </w:rPr>
            </w:pPr>
          </w:p>
          <w:p w14:paraId="7A820CE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Covariates such as pubertal status and media </w:t>
            </w:r>
            <w:r>
              <w:rPr>
                <w:rFonts w:ascii="Verdana" w:hAnsi="Verdana" w:cs="Segoe UI"/>
                <w:sz w:val="17"/>
                <w:szCs w:val="17"/>
                <w:lang w:val="en-GB"/>
              </w:rPr>
              <w:lastRenderedPageBreak/>
              <w:t>influence were not included.</w:t>
            </w:r>
          </w:p>
        </w:tc>
      </w:tr>
      <w:tr w:rsidR="00523963" w:rsidRPr="002A20CA" w14:paraId="098AAB81"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0A492700"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bCs/>
                <w:sz w:val="17"/>
                <w:szCs w:val="17"/>
                <w:lang w:val="en-GB"/>
              </w:rPr>
              <w:lastRenderedPageBreak/>
              <w:t>Brown, 2004</w:t>
            </w:r>
          </w:p>
        </w:tc>
        <w:tc>
          <w:tcPr>
            <w:tcW w:w="1559" w:type="dxa"/>
            <w:tcBorders>
              <w:top w:val="single" w:sz="4" w:space="0" w:color="000000"/>
              <w:left w:val="single" w:sz="4" w:space="0" w:color="000000"/>
              <w:bottom w:val="single" w:sz="4" w:space="0" w:color="000000"/>
              <w:right w:val="single" w:sz="4" w:space="0" w:color="000000"/>
            </w:tcBorders>
            <w:hideMark/>
          </w:tcPr>
          <w:p w14:paraId="3369E63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according to the study that describes the study population (Clayton 1996,  all primary schools in a certain county were included in the study and 99% of the students were granted parental consent).</w:t>
            </w:r>
          </w:p>
        </w:tc>
        <w:tc>
          <w:tcPr>
            <w:tcW w:w="1559" w:type="dxa"/>
            <w:tcBorders>
              <w:top w:val="single" w:sz="4" w:space="0" w:color="000000"/>
              <w:left w:val="single" w:sz="4" w:space="0" w:color="000000"/>
              <w:bottom w:val="single" w:sz="4" w:space="0" w:color="000000"/>
              <w:right w:val="single" w:sz="4" w:space="0" w:color="000000"/>
            </w:tcBorders>
            <w:hideMark/>
          </w:tcPr>
          <w:p w14:paraId="00B0D2A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exposures and outcomes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1A8EE76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sex, race, friends’ use and baseline outcome value were controlled for in the multivariable regression model.</w:t>
            </w:r>
          </w:p>
        </w:tc>
        <w:tc>
          <w:tcPr>
            <w:tcW w:w="1701" w:type="dxa"/>
            <w:tcBorders>
              <w:top w:val="single" w:sz="4" w:space="0" w:color="000000"/>
              <w:left w:val="single" w:sz="4" w:space="0" w:color="000000"/>
              <w:bottom w:val="single" w:sz="4" w:space="0" w:color="000000"/>
              <w:right w:val="single" w:sz="4" w:space="0" w:color="000000"/>
            </w:tcBorders>
            <w:hideMark/>
          </w:tcPr>
          <w:p w14:paraId="775028D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attrition was 45% after 5 years and drop-outs were much more likely to having used marijuana at baseline than those who remained in the study (Clayton 1996).</w:t>
            </w:r>
          </w:p>
        </w:tc>
        <w:tc>
          <w:tcPr>
            <w:tcW w:w="1701" w:type="dxa"/>
            <w:tcBorders>
              <w:top w:val="single" w:sz="4" w:space="0" w:color="000000"/>
              <w:left w:val="single" w:sz="4" w:space="0" w:color="000000"/>
              <w:bottom w:val="single" w:sz="4" w:space="0" w:color="000000"/>
              <w:right w:val="single" w:sz="4" w:space="0" w:color="000000"/>
            </w:tcBorders>
            <w:hideMark/>
          </w:tcPr>
          <w:p w14:paraId="593CB8C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Yes, the important (according to the authors) covariate SES was not included in the model.</w:t>
            </w:r>
          </w:p>
        </w:tc>
      </w:tr>
      <w:tr w:rsidR="00523963" w14:paraId="51EB2603"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27E2203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Cotter, 2016</w:t>
            </w:r>
          </w:p>
        </w:tc>
        <w:tc>
          <w:tcPr>
            <w:tcW w:w="1559" w:type="dxa"/>
            <w:tcBorders>
              <w:top w:val="single" w:sz="4" w:space="0" w:color="000000"/>
              <w:left w:val="single" w:sz="4" w:space="0" w:color="000000"/>
              <w:bottom w:val="single" w:sz="4" w:space="0" w:color="000000"/>
              <w:right w:val="single" w:sz="4" w:space="0" w:color="000000"/>
            </w:tcBorders>
            <w:hideMark/>
          </w:tcPr>
          <w:p w14:paraId="28FAF29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in County 1, all middle school students in 6th, 7th, and 8th grades were included in the sample. Because County 2 was geographically bigger with a larger student</w:t>
            </w:r>
          </w:p>
          <w:p w14:paraId="3E385F9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population, a random sample of 40 % of middle-school</w:t>
            </w:r>
          </w:p>
          <w:p w14:paraId="13B7350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students was included.</w:t>
            </w:r>
          </w:p>
        </w:tc>
        <w:tc>
          <w:tcPr>
            <w:tcW w:w="1559" w:type="dxa"/>
            <w:tcBorders>
              <w:top w:val="single" w:sz="4" w:space="0" w:color="000000"/>
              <w:left w:val="single" w:sz="4" w:space="0" w:color="000000"/>
              <w:bottom w:val="single" w:sz="4" w:space="0" w:color="000000"/>
              <w:right w:val="single" w:sz="4" w:space="0" w:color="000000"/>
            </w:tcBorders>
            <w:hideMark/>
          </w:tcPr>
          <w:p w14:paraId="767A81A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the study relied exclusively on self-report</w:t>
            </w:r>
          </w:p>
          <w:p w14:paraId="54CD706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measures and therefore represents adolescents’ individual</w:t>
            </w:r>
          </w:p>
          <w:p w14:paraId="685F412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perceptions.</w:t>
            </w:r>
          </w:p>
        </w:tc>
        <w:tc>
          <w:tcPr>
            <w:tcW w:w="1560" w:type="dxa"/>
            <w:tcBorders>
              <w:top w:val="single" w:sz="4" w:space="0" w:color="000000"/>
              <w:left w:val="single" w:sz="4" w:space="0" w:color="000000"/>
              <w:bottom w:val="single" w:sz="4" w:space="0" w:color="000000"/>
              <w:right w:val="single" w:sz="4" w:space="0" w:color="000000"/>
            </w:tcBorders>
          </w:tcPr>
          <w:p w14:paraId="2952F4B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model was developed and adjusted for covariates.</w:t>
            </w:r>
          </w:p>
          <w:p w14:paraId="6E830D3C" w14:textId="77777777" w:rsidR="00523963" w:rsidRDefault="00523963">
            <w:pPr>
              <w:autoSpaceDE w:val="0"/>
              <w:autoSpaceDN w:val="0"/>
              <w:adjustRightInd w:val="0"/>
              <w:spacing w:after="0" w:line="240" w:lineRule="auto"/>
              <w:rPr>
                <w:rFonts w:ascii="Verdana" w:hAnsi="Verdana" w:cs="Segoe UI"/>
                <w:sz w:val="17"/>
                <w:szCs w:val="17"/>
                <w:lang w:val="en-GB"/>
              </w:rPr>
            </w:pPr>
          </w:p>
        </w:tc>
        <w:tc>
          <w:tcPr>
            <w:tcW w:w="1701" w:type="dxa"/>
            <w:tcBorders>
              <w:top w:val="single" w:sz="4" w:space="0" w:color="000000"/>
              <w:left w:val="single" w:sz="4" w:space="0" w:color="000000"/>
              <w:bottom w:val="single" w:sz="4" w:space="0" w:color="000000"/>
              <w:right w:val="single" w:sz="4" w:space="0" w:color="000000"/>
            </w:tcBorders>
            <w:hideMark/>
          </w:tcPr>
          <w:p w14:paraId="349FA13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missing data ranged from 0.19 to 0.35 from T1 to T4 and was not completely at random and all the analysis variables were used in multiple imputation to</w:t>
            </w:r>
          </w:p>
          <w:p w14:paraId="6AF7D24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ensure the representativeness of covariance structure in the</w:t>
            </w:r>
          </w:p>
          <w:p w14:paraId="404BDDB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imputed data.</w:t>
            </w:r>
          </w:p>
        </w:tc>
        <w:tc>
          <w:tcPr>
            <w:tcW w:w="1701" w:type="dxa"/>
            <w:tcBorders>
              <w:top w:val="single" w:sz="4" w:space="0" w:color="000000"/>
              <w:left w:val="single" w:sz="4" w:space="0" w:color="000000"/>
              <w:bottom w:val="single" w:sz="4" w:space="0" w:color="000000"/>
              <w:right w:val="single" w:sz="4" w:space="0" w:color="000000"/>
            </w:tcBorders>
            <w:hideMark/>
          </w:tcPr>
          <w:p w14:paraId="3984A3B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Yes, given the unique racial/ethnic makeup of the rural sample, results should be cautiously</w:t>
            </w:r>
          </w:p>
          <w:p w14:paraId="308AA51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generalized to other settings.</w:t>
            </w:r>
          </w:p>
        </w:tc>
      </w:tr>
      <w:tr w:rsidR="00523963" w14:paraId="160CC907" w14:textId="77777777" w:rsidTr="00523963">
        <w:trPr>
          <w:trHeight w:val="141"/>
        </w:trPr>
        <w:tc>
          <w:tcPr>
            <w:tcW w:w="1413" w:type="dxa"/>
            <w:tcBorders>
              <w:top w:val="single" w:sz="4" w:space="0" w:color="000000"/>
              <w:left w:val="single" w:sz="4" w:space="0" w:color="000000"/>
              <w:bottom w:val="single" w:sz="4" w:space="0" w:color="000000"/>
              <w:right w:val="single" w:sz="4" w:space="0" w:color="000000"/>
            </w:tcBorders>
            <w:hideMark/>
          </w:tcPr>
          <w:p w14:paraId="451E1AB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Cotter, 2017</w:t>
            </w:r>
          </w:p>
        </w:tc>
        <w:tc>
          <w:tcPr>
            <w:tcW w:w="1559" w:type="dxa"/>
            <w:tcBorders>
              <w:top w:val="single" w:sz="4" w:space="0" w:color="000000"/>
              <w:left w:val="single" w:sz="4" w:space="0" w:color="000000"/>
              <w:bottom w:val="single" w:sz="4" w:space="0" w:color="000000"/>
              <w:right w:val="single" w:sz="4" w:space="0" w:color="000000"/>
            </w:tcBorders>
            <w:hideMark/>
          </w:tcPr>
          <w:p w14:paraId="2EF34E8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see Cotter 2016</w:t>
            </w:r>
          </w:p>
        </w:tc>
        <w:tc>
          <w:tcPr>
            <w:tcW w:w="1559" w:type="dxa"/>
            <w:tcBorders>
              <w:top w:val="single" w:sz="4" w:space="0" w:color="000000"/>
              <w:left w:val="single" w:sz="4" w:space="0" w:color="000000"/>
              <w:bottom w:val="single" w:sz="4" w:space="0" w:color="000000"/>
              <w:right w:val="single" w:sz="4" w:space="0" w:color="000000"/>
            </w:tcBorders>
            <w:hideMark/>
          </w:tcPr>
          <w:p w14:paraId="47182A1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see Cotter 2016</w:t>
            </w:r>
          </w:p>
        </w:tc>
        <w:tc>
          <w:tcPr>
            <w:tcW w:w="1560" w:type="dxa"/>
            <w:tcBorders>
              <w:top w:val="single" w:sz="4" w:space="0" w:color="000000"/>
              <w:left w:val="single" w:sz="4" w:space="0" w:color="000000"/>
              <w:bottom w:val="single" w:sz="4" w:space="0" w:color="000000"/>
              <w:right w:val="single" w:sz="4" w:space="0" w:color="000000"/>
            </w:tcBorders>
            <w:hideMark/>
          </w:tcPr>
          <w:p w14:paraId="0512C1A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No, all variables except for demographics and indirect aggression (which was only measured at T4) were included as time varying covariates.</w:t>
            </w:r>
          </w:p>
        </w:tc>
        <w:tc>
          <w:tcPr>
            <w:tcW w:w="1701" w:type="dxa"/>
            <w:tcBorders>
              <w:top w:val="single" w:sz="4" w:space="0" w:color="000000"/>
              <w:left w:val="single" w:sz="4" w:space="0" w:color="000000"/>
              <w:bottom w:val="single" w:sz="4" w:space="0" w:color="000000"/>
              <w:right w:val="single" w:sz="4" w:space="0" w:color="000000"/>
            </w:tcBorders>
            <w:hideMark/>
          </w:tcPr>
          <w:p w14:paraId="3B9B86E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in each wave, additional students entered the study. </w:t>
            </w:r>
          </w:p>
        </w:tc>
        <w:tc>
          <w:tcPr>
            <w:tcW w:w="1701" w:type="dxa"/>
            <w:tcBorders>
              <w:top w:val="single" w:sz="4" w:space="0" w:color="000000"/>
              <w:left w:val="single" w:sz="4" w:space="0" w:color="000000"/>
              <w:bottom w:val="single" w:sz="4" w:space="0" w:color="000000"/>
              <w:right w:val="single" w:sz="4" w:space="0" w:color="000000"/>
            </w:tcBorders>
            <w:hideMark/>
          </w:tcPr>
          <w:p w14:paraId="5892E29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see Cotter 2016</w:t>
            </w:r>
          </w:p>
        </w:tc>
      </w:tr>
      <w:tr w:rsidR="00523963" w:rsidRPr="002A20CA" w14:paraId="23C1C873"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0388CE2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Defoe, 2018</w:t>
            </w:r>
          </w:p>
        </w:tc>
        <w:tc>
          <w:tcPr>
            <w:tcW w:w="1559" w:type="dxa"/>
            <w:tcBorders>
              <w:top w:val="single" w:sz="4" w:space="0" w:color="000000"/>
              <w:left w:val="single" w:sz="4" w:space="0" w:color="000000"/>
              <w:bottom w:val="single" w:sz="4" w:space="0" w:color="000000"/>
              <w:right w:val="single" w:sz="4" w:space="0" w:color="000000"/>
            </w:tcBorders>
            <w:hideMark/>
          </w:tcPr>
          <w:p w14:paraId="3259D2B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8 schools involved but not clear how these were selected; all students in grade 1 or 3 of secondary school were invited. 74% of the eligible students participated (parental consent).</w:t>
            </w:r>
          </w:p>
        </w:tc>
        <w:tc>
          <w:tcPr>
            <w:tcW w:w="1559" w:type="dxa"/>
            <w:tcBorders>
              <w:top w:val="single" w:sz="4" w:space="0" w:color="000000"/>
              <w:left w:val="single" w:sz="4" w:space="0" w:color="000000"/>
              <w:bottom w:val="single" w:sz="4" w:space="0" w:color="000000"/>
              <w:right w:val="single" w:sz="4" w:space="0" w:color="000000"/>
            </w:tcBorders>
            <w:hideMark/>
          </w:tcPr>
          <w:p w14:paraId="3AF5657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exposures and outcomes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7342356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baseline outcome value, peer norms and quality of relationship with parents were included as covariates.</w:t>
            </w:r>
          </w:p>
        </w:tc>
        <w:tc>
          <w:tcPr>
            <w:tcW w:w="1701" w:type="dxa"/>
            <w:tcBorders>
              <w:top w:val="single" w:sz="4" w:space="0" w:color="000000"/>
              <w:left w:val="single" w:sz="4" w:space="0" w:color="000000"/>
              <w:bottom w:val="single" w:sz="4" w:space="0" w:color="000000"/>
              <w:right w:val="single" w:sz="4" w:space="0" w:color="000000"/>
            </w:tcBorders>
            <w:hideMark/>
          </w:tcPr>
          <w:p w14:paraId="4E08CDC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according to the study that describes the study population (Defoe 2016), 15% dropped out after T1, but it is unclear whether drop-outs were different in the variables relevant for data interpretation.</w:t>
            </w:r>
          </w:p>
        </w:tc>
        <w:tc>
          <w:tcPr>
            <w:tcW w:w="1701" w:type="dxa"/>
            <w:tcBorders>
              <w:top w:val="single" w:sz="4" w:space="0" w:color="000000"/>
              <w:left w:val="single" w:sz="4" w:space="0" w:color="000000"/>
              <w:bottom w:val="single" w:sz="4" w:space="0" w:color="000000"/>
              <w:right w:val="single" w:sz="4" w:space="0" w:color="000000"/>
            </w:tcBorders>
            <w:hideMark/>
          </w:tcPr>
          <w:p w14:paraId="42CBE94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Yes, father and sibling factors, and positive influences, were not included.</w:t>
            </w:r>
          </w:p>
        </w:tc>
      </w:tr>
      <w:tr w:rsidR="00523963" w:rsidRPr="002A20CA" w14:paraId="03F9D987"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5C33B45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Eamon, 2001</w:t>
            </w:r>
          </w:p>
        </w:tc>
        <w:tc>
          <w:tcPr>
            <w:tcW w:w="1559" w:type="dxa"/>
            <w:tcBorders>
              <w:top w:val="single" w:sz="4" w:space="0" w:color="000000"/>
              <w:left w:val="single" w:sz="4" w:space="0" w:color="000000"/>
              <w:bottom w:val="single" w:sz="4" w:space="0" w:color="000000"/>
              <w:right w:val="single" w:sz="4" w:space="0" w:color="000000"/>
            </w:tcBorders>
            <w:hideMark/>
          </w:tcPr>
          <w:p w14:paraId="4699B81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the original </w:t>
            </w:r>
            <w:r>
              <w:rPr>
                <w:rFonts w:ascii="Verdana" w:hAnsi="Verdana" w:cs="Segoe UI"/>
                <w:sz w:val="17"/>
                <w:szCs w:val="17"/>
                <w:lang w:val="en-GB"/>
              </w:rPr>
              <w:lastRenderedPageBreak/>
              <w:t xml:space="preserve">National Longitudinal Survey of Youth probably used random sampling, but it is unclear how the current sample of 1184 children (including those with missing data) was obtained. </w:t>
            </w:r>
          </w:p>
        </w:tc>
        <w:tc>
          <w:tcPr>
            <w:tcW w:w="1559" w:type="dxa"/>
            <w:tcBorders>
              <w:top w:val="single" w:sz="4" w:space="0" w:color="000000"/>
              <w:left w:val="single" w:sz="4" w:space="0" w:color="000000"/>
              <w:bottom w:val="single" w:sz="4" w:space="0" w:color="000000"/>
              <w:right w:val="single" w:sz="4" w:space="0" w:color="000000"/>
            </w:tcBorders>
            <w:hideMark/>
          </w:tcPr>
          <w:p w14:paraId="1238C97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Yes, exposures were self-</w:t>
            </w:r>
            <w:r>
              <w:rPr>
                <w:rFonts w:ascii="Verdana" w:hAnsi="Verdana" w:cs="Segoe UI"/>
                <w:sz w:val="17"/>
                <w:szCs w:val="17"/>
                <w:lang w:val="en-GB"/>
              </w:rPr>
              <w:lastRenderedPageBreak/>
              <w:t>reported and outcomes were parent-reported.</w:t>
            </w:r>
          </w:p>
        </w:tc>
        <w:tc>
          <w:tcPr>
            <w:tcW w:w="1560" w:type="dxa"/>
            <w:tcBorders>
              <w:top w:val="single" w:sz="4" w:space="0" w:color="000000"/>
              <w:left w:val="single" w:sz="4" w:space="0" w:color="000000"/>
              <w:bottom w:val="single" w:sz="4" w:space="0" w:color="000000"/>
              <w:right w:val="single" w:sz="4" w:space="0" w:color="000000"/>
            </w:tcBorders>
            <w:hideMark/>
          </w:tcPr>
          <w:p w14:paraId="2796868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No, many relevant </w:t>
            </w:r>
            <w:r>
              <w:rPr>
                <w:rFonts w:ascii="Verdana" w:hAnsi="Verdana" w:cs="Segoe UI"/>
                <w:sz w:val="17"/>
                <w:szCs w:val="17"/>
                <w:lang w:val="en-GB"/>
              </w:rPr>
              <w:lastRenderedPageBreak/>
              <w:t>demographic, familial and social covariates were accounted for in the regression model.</w:t>
            </w:r>
          </w:p>
        </w:tc>
        <w:tc>
          <w:tcPr>
            <w:tcW w:w="1701" w:type="dxa"/>
            <w:tcBorders>
              <w:top w:val="single" w:sz="4" w:space="0" w:color="000000"/>
              <w:left w:val="single" w:sz="4" w:space="0" w:color="000000"/>
              <w:bottom w:val="single" w:sz="4" w:space="0" w:color="000000"/>
              <w:right w:val="single" w:sz="4" w:space="0" w:color="000000"/>
            </w:tcBorders>
            <w:hideMark/>
          </w:tcPr>
          <w:p w14:paraId="54B45CE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Unclear, cases with missing </w:t>
            </w:r>
            <w:r>
              <w:rPr>
                <w:rFonts w:ascii="Verdana" w:hAnsi="Verdana" w:cs="Segoe UI"/>
                <w:sz w:val="17"/>
                <w:szCs w:val="17"/>
                <w:lang w:val="en-GB"/>
              </w:rPr>
              <w:lastRenderedPageBreak/>
              <w:t>data were deleted (221 out of 1184, 19%), but it is not reported whether they differ from cases that remained in the study.</w:t>
            </w:r>
          </w:p>
        </w:tc>
        <w:tc>
          <w:tcPr>
            <w:tcW w:w="1701" w:type="dxa"/>
            <w:tcBorders>
              <w:top w:val="single" w:sz="4" w:space="0" w:color="000000"/>
              <w:left w:val="single" w:sz="4" w:space="0" w:color="000000"/>
              <w:bottom w:val="single" w:sz="4" w:space="0" w:color="000000"/>
              <w:right w:val="single" w:sz="4" w:space="0" w:color="000000"/>
            </w:tcBorders>
            <w:hideMark/>
          </w:tcPr>
          <w:p w14:paraId="265E1FE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Yes, apart from being self-</w:t>
            </w:r>
            <w:r>
              <w:rPr>
                <w:rFonts w:ascii="Verdana" w:hAnsi="Verdana" w:cs="Segoe UI"/>
                <w:sz w:val="17"/>
                <w:szCs w:val="17"/>
                <w:lang w:val="en-GB"/>
              </w:rPr>
              <w:lastRenderedPageBreak/>
              <w:t xml:space="preserve">reported, validity of the measures used has not been established. </w:t>
            </w:r>
          </w:p>
        </w:tc>
      </w:tr>
      <w:tr w:rsidR="00523963" w14:paraId="1E12DE79"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231ABAE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lastRenderedPageBreak/>
              <w:t>Eamon, 2004</w:t>
            </w:r>
          </w:p>
        </w:tc>
        <w:tc>
          <w:tcPr>
            <w:tcW w:w="1559" w:type="dxa"/>
            <w:tcBorders>
              <w:top w:val="single" w:sz="4" w:space="0" w:color="000000"/>
              <w:left w:val="single" w:sz="4" w:space="0" w:color="000000"/>
              <w:bottom w:val="single" w:sz="4" w:space="0" w:color="000000"/>
              <w:right w:val="single" w:sz="4" w:space="0" w:color="000000"/>
            </w:tcBorders>
            <w:hideMark/>
          </w:tcPr>
          <w:p w14:paraId="538105D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see Eamon 2001</w:t>
            </w:r>
          </w:p>
        </w:tc>
        <w:tc>
          <w:tcPr>
            <w:tcW w:w="1559" w:type="dxa"/>
            <w:tcBorders>
              <w:top w:val="single" w:sz="4" w:space="0" w:color="000000"/>
              <w:left w:val="single" w:sz="4" w:space="0" w:color="000000"/>
              <w:bottom w:val="single" w:sz="4" w:space="0" w:color="000000"/>
              <w:right w:val="single" w:sz="4" w:space="0" w:color="000000"/>
            </w:tcBorders>
            <w:hideMark/>
          </w:tcPr>
          <w:p w14:paraId="17CAAFE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exposures and outcomes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55C9EDE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see Eamon 2001</w:t>
            </w:r>
          </w:p>
        </w:tc>
        <w:tc>
          <w:tcPr>
            <w:tcW w:w="1701" w:type="dxa"/>
            <w:tcBorders>
              <w:top w:val="single" w:sz="4" w:space="0" w:color="000000"/>
              <w:left w:val="single" w:sz="4" w:space="0" w:color="000000"/>
              <w:bottom w:val="single" w:sz="4" w:space="0" w:color="000000"/>
              <w:right w:val="single" w:sz="4" w:space="0" w:color="000000"/>
            </w:tcBorders>
            <w:hideMark/>
          </w:tcPr>
          <w:p w14:paraId="3EB7B1D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cases with missing data were deleted (377 out of 1184, 32%), but it is not reported whether they differ from cases that remained in the study.</w:t>
            </w:r>
          </w:p>
        </w:tc>
        <w:tc>
          <w:tcPr>
            <w:tcW w:w="1701" w:type="dxa"/>
            <w:tcBorders>
              <w:top w:val="single" w:sz="4" w:space="0" w:color="000000"/>
              <w:left w:val="single" w:sz="4" w:space="0" w:color="000000"/>
              <w:bottom w:val="single" w:sz="4" w:space="0" w:color="000000"/>
              <w:right w:val="single" w:sz="4" w:space="0" w:color="000000"/>
            </w:tcBorders>
            <w:hideMark/>
          </w:tcPr>
          <w:p w14:paraId="282E94E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28B8F90F"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54ED942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McCabe, 2005</w:t>
            </w:r>
          </w:p>
        </w:tc>
        <w:tc>
          <w:tcPr>
            <w:tcW w:w="1559" w:type="dxa"/>
            <w:tcBorders>
              <w:top w:val="single" w:sz="4" w:space="0" w:color="000000"/>
              <w:left w:val="single" w:sz="4" w:space="0" w:color="000000"/>
              <w:bottom w:val="single" w:sz="4" w:space="0" w:color="000000"/>
              <w:right w:val="single" w:sz="4" w:space="0" w:color="000000"/>
            </w:tcBorders>
            <w:hideMark/>
          </w:tcPr>
          <w:p w14:paraId="3959B85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schools were drawn from a wide range of socio-economic areas and equally divided between state and private schools (stratified random sampling); all children from grade 7 were invited. 56% of the eligible children participated (active parental consent).</w:t>
            </w:r>
          </w:p>
        </w:tc>
        <w:tc>
          <w:tcPr>
            <w:tcW w:w="1559" w:type="dxa"/>
            <w:tcBorders>
              <w:top w:val="single" w:sz="4" w:space="0" w:color="000000"/>
              <w:left w:val="single" w:sz="4" w:space="0" w:color="000000"/>
              <w:bottom w:val="single" w:sz="4" w:space="0" w:color="000000"/>
              <w:right w:val="single" w:sz="4" w:space="0" w:color="000000"/>
            </w:tcBorders>
            <w:hideMark/>
          </w:tcPr>
          <w:p w14:paraId="4200E9F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exposures and outcomes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381BBFA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message variables were accounted for (from mother, father, media), and separate analyses were conducted for boys and girls. </w:t>
            </w:r>
          </w:p>
        </w:tc>
        <w:tc>
          <w:tcPr>
            <w:tcW w:w="1701" w:type="dxa"/>
            <w:tcBorders>
              <w:top w:val="single" w:sz="4" w:space="0" w:color="000000"/>
              <w:left w:val="single" w:sz="4" w:space="0" w:color="000000"/>
              <w:bottom w:val="single" w:sz="4" w:space="0" w:color="000000"/>
              <w:right w:val="single" w:sz="4" w:space="0" w:color="000000"/>
            </w:tcBorders>
            <w:hideMark/>
          </w:tcPr>
          <w:p w14:paraId="1B955D1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263 out of 853 participants dropped out, but there were no significant differences in outcomes between those who dropped out and those completed the questionnaire at each timepoint. </w:t>
            </w:r>
          </w:p>
        </w:tc>
        <w:tc>
          <w:tcPr>
            <w:tcW w:w="1701" w:type="dxa"/>
            <w:tcBorders>
              <w:top w:val="single" w:sz="4" w:space="0" w:color="000000"/>
              <w:left w:val="single" w:sz="4" w:space="0" w:color="000000"/>
              <w:bottom w:val="single" w:sz="4" w:space="0" w:color="000000"/>
              <w:right w:val="single" w:sz="4" w:space="0" w:color="000000"/>
            </w:tcBorders>
            <w:hideMark/>
          </w:tcPr>
          <w:p w14:paraId="4C20FDE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rsidRPr="002A20CA" w14:paraId="384328CE"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5B377722"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McDonough, 2016</w:t>
            </w:r>
          </w:p>
        </w:tc>
        <w:tc>
          <w:tcPr>
            <w:tcW w:w="1559" w:type="dxa"/>
            <w:tcBorders>
              <w:top w:val="single" w:sz="4" w:space="0" w:color="000000"/>
              <w:left w:val="single" w:sz="4" w:space="0" w:color="000000"/>
              <w:bottom w:val="single" w:sz="4" w:space="0" w:color="000000"/>
              <w:right w:val="single" w:sz="4" w:space="0" w:color="000000"/>
            </w:tcBorders>
            <w:hideMark/>
          </w:tcPr>
          <w:p w14:paraId="79E2468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78 schools involved but not clear how these were selected; unclear how participants from the schools were recruited.</w:t>
            </w:r>
          </w:p>
        </w:tc>
        <w:tc>
          <w:tcPr>
            <w:tcW w:w="1559" w:type="dxa"/>
            <w:tcBorders>
              <w:top w:val="single" w:sz="4" w:space="0" w:color="000000"/>
              <w:left w:val="single" w:sz="4" w:space="0" w:color="000000"/>
              <w:bottom w:val="single" w:sz="4" w:space="0" w:color="000000"/>
              <w:right w:val="single" w:sz="4" w:space="0" w:color="000000"/>
            </w:tcBorders>
            <w:hideMark/>
          </w:tcPr>
          <w:p w14:paraId="78B816C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494E046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baseline outcomes and peer connectedness and peer influence were taken into account in the </w:t>
            </w:r>
            <w:r>
              <w:rPr>
                <w:rFonts w:ascii="Verdana" w:hAnsi="Verdana"/>
                <w:sz w:val="17"/>
                <w:szCs w:val="17"/>
                <w:lang w:val="en-GB"/>
              </w:rPr>
              <w:t>cross-lagged panel model.</w:t>
            </w:r>
          </w:p>
        </w:tc>
        <w:tc>
          <w:tcPr>
            <w:tcW w:w="1701" w:type="dxa"/>
            <w:tcBorders>
              <w:top w:val="single" w:sz="4" w:space="0" w:color="000000"/>
              <w:left w:val="single" w:sz="4" w:space="0" w:color="000000"/>
              <w:bottom w:val="single" w:sz="4" w:space="0" w:color="000000"/>
              <w:right w:val="single" w:sz="4" w:space="0" w:color="000000"/>
            </w:tcBorders>
            <w:hideMark/>
          </w:tcPr>
          <w:p w14:paraId="510B4A2B" w14:textId="77777777" w:rsidR="00523963" w:rsidRDefault="00523963">
            <w:pPr>
              <w:autoSpaceDE w:val="0"/>
              <w:autoSpaceDN w:val="0"/>
              <w:adjustRightInd w:val="0"/>
              <w:spacing w:after="0" w:line="240" w:lineRule="auto"/>
              <w:rPr>
                <w:rFonts w:ascii="Verdana" w:hAnsi="Verdana" w:cs="HwsnmdAdvPTimes"/>
                <w:sz w:val="17"/>
                <w:szCs w:val="17"/>
                <w:lang w:val="en-US" w:eastAsia="nl-NL"/>
              </w:rPr>
            </w:pPr>
            <w:r>
              <w:rPr>
                <w:rFonts w:ascii="Verdana" w:hAnsi="Verdana" w:cs="HwsnmdAdvPTimes"/>
                <w:sz w:val="17"/>
                <w:szCs w:val="17"/>
                <w:lang w:val="en-US" w:eastAsia="nl-NL"/>
              </w:rPr>
              <w:t>No, data from youth who participated</w:t>
            </w:r>
          </w:p>
          <w:p w14:paraId="3929254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HwsnmdAdvPTimes"/>
                <w:sz w:val="17"/>
                <w:szCs w:val="17"/>
                <w:lang w:val="en-US" w:eastAsia="nl-NL"/>
              </w:rPr>
              <w:t>in at least two time points were used in the current study (10.8 % attrition from T1). The final sample was nationally representative for gender and SES.</w:t>
            </w:r>
          </w:p>
        </w:tc>
        <w:tc>
          <w:tcPr>
            <w:tcW w:w="1701" w:type="dxa"/>
            <w:tcBorders>
              <w:top w:val="single" w:sz="4" w:space="0" w:color="000000"/>
              <w:left w:val="single" w:sz="4" w:space="0" w:color="000000"/>
              <w:bottom w:val="single" w:sz="4" w:space="0" w:color="000000"/>
              <w:right w:val="single" w:sz="4" w:space="0" w:color="000000"/>
            </w:tcBorders>
            <w:hideMark/>
          </w:tcPr>
          <w:p w14:paraId="7A8887A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Yes, according to the authors, other potential moderators should be explored.</w:t>
            </w:r>
          </w:p>
          <w:p w14:paraId="62C8467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The statistical model contains some unexplained variance.</w:t>
            </w:r>
          </w:p>
        </w:tc>
      </w:tr>
      <w:tr w:rsidR="00523963" w:rsidRPr="002A20CA" w14:paraId="7A277674"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038132D1"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bCs/>
                <w:sz w:val="17"/>
                <w:szCs w:val="17"/>
                <w:lang w:val="en-GB"/>
              </w:rPr>
              <w:t>Power, 2005</w:t>
            </w:r>
          </w:p>
        </w:tc>
        <w:tc>
          <w:tcPr>
            <w:tcW w:w="1559" w:type="dxa"/>
            <w:tcBorders>
              <w:top w:val="single" w:sz="4" w:space="0" w:color="000000"/>
              <w:left w:val="single" w:sz="4" w:space="0" w:color="000000"/>
              <w:bottom w:val="single" w:sz="4" w:space="0" w:color="000000"/>
              <w:right w:val="single" w:sz="4" w:space="0" w:color="000000"/>
            </w:tcBorders>
            <w:hideMark/>
          </w:tcPr>
          <w:p w14:paraId="0E87367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randomly selected participants received letters </w:t>
            </w:r>
            <w:r>
              <w:rPr>
                <w:rFonts w:ascii="Verdana" w:hAnsi="Verdana" w:cs="Segoe UI"/>
                <w:sz w:val="17"/>
                <w:szCs w:val="17"/>
                <w:lang w:val="en-GB"/>
              </w:rPr>
              <w:lastRenderedPageBreak/>
              <w:t>and parental  consent forms. However, it is unclear how the schools were selected.</w:t>
            </w:r>
          </w:p>
        </w:tc>
        <w:tc>
          <w:tcPr>
            <w:tcW w:w="1559" w:type="dxa"/>
            <w:tcBorders>
              <w:top w:val="single" w:sz="4" w:space="0" w:color="000000"/>
              <w:left w:val="single" w:sz="4" w:space="0" w:color="000000"/>
              <w:bottom w:val="single" w:sz="4" w:space="0" w:color="000000"/>
              <w:right w:val="single" w:sz="4" w:space="0" w:color="000000"/>
            </w:tcBorders>
            <w:hideMark/>
          </w:tcPr>
          <w:p w14:paraId="744087E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6AABB17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logistic regression models were used to adjust </w:t>
            </w:r>
            <w:r>
              <w:rPr>
                <w:rFonts w:ascii="Verdana" w:hAnsi="Verdana" w:cs="Segoe UI"/>
                <w:sz w:val="17"/>
                <w:szCs w:val="17"/>
                <w:lang w:val="en-GB"/>
              </w:rPr>
              <w:lastRenderedPageBreak/>
              <w:t>for other risk and protective factors; control variables were gender, ethnicity and grade in school</w:t>
            </w:r>
          </w:p>
        </w:tc>
        <w:tc>
          <w:tcPr>
            <w:tcW w:w="1701" w:type="dxa"/>
            <w:tcBorders>
              <w:top w:val="single" w:sz="4" w:space="0" w:color="000000"/>
              <w:left w:val="single" w:sz="4" w:space="0" w:color="000000"/>
              <w:bottom w:val="single" w:sz="4" w:space="0" w:color="000000"/>
              <w:right w:val="single" w:sz="4" w:space="0" w:color="000000"/>
            </w:tcBorders>
            <w:hideMark/>
          </w:tcPr>
          <w:p w14:paraId="57C413BF" w14:textId="77777777" w:rsidR="00523963" w:rsidRDefault="00523963">
            <w:pPr>
              <w:autoSpaceDE w:val="0"/>
              <w:autoSpaceDN w:val="0"/>
              <w:adjustRightInd w:val="0"/>
              <w:spacing w:after="0" w:line="240" w:lineRule="auto"/>
              <w:rPr>
                <w:rFonts w:ascii="Verdana" w:hAnsi="Verdana" w:cs="HwsnmdAdvPTimes"/>
                <w:sz w:val="17"/>
                <w:szCs w:val="17"/>
                <w:lang w:val="en-US" w:eastAsia="nl-NL"/>
              </w:rPr>
            </w:pPr>
            <w:r>
              <w:rPr>
                <w:rFonts w:ascii="Verdana" w:hAnsi="Verdana" w:cs="HwsnmdAdvPTimes"/>
                <w:sz w:val="17"/>
                <w:szCs w:val="17"/>
                <w:lang w:val="en-US" w:eastAsia="nl-NL"/>
              </w:rPr>
              <w:lastRenderedPageBreak/>
              <w:t xml:space="preserve">Yes, overall, from the first to the fourth time point, </w:t>
            </w:r>
            <w:r>
              <w:rPr>
                <w:rFonts w:ascii="Verdana" w:hAnsi="Verdana" w:cs="HwsnmdAdvPTimes"/>
                <w:sz w:val="17"/>
                <w:szCs w:val="17"/>
                <w:lang w:val="en-US" w:eastAsia="nl-NL"/>
              </w:rPr>
              <w:lastRenderedPageBreak/>
              <w:t>approximately 60% of the students remained in the study. Dropouts had higher scores on sensation seeking, mother’s attitudes toward adolescent  alcohol use, peer involvement in antisocial behavior and hours worked and lower scores on self-esteem, peer security, peer involvement in prosocial activities and school commitment. Additionally,  dropouts were less likely to be abstainers and more likely to be date or heavy, multiple context drinkers.</w:t>
            </w:r>
          </w:p>
        </w:tc>
        <w:tc>
          <w:tcPr>
            <w:tcW w:w="1701" w:type="dxa"/>
            <w:tcBorders>
              <w:top w:val="single" w:sz="4" w:space="0" w:color="000000"/>
              <w:left w:val="single" w:sz="4" w:space="0" w:color="000000"/>
              <w:bottom w:val="single" w:sz="4" w:space="0" w:color="000000"/>
              <w:right w:val="single" w:sz="4" w:space="0" w:color="000000"/>
            </w:tcBorders>
            <w:hideMark/>
          </w:tcPr>
          <w:p w14:paraId="1836675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only significant relationships are shown in the </w:t>
            </w:r>
            <w:r>
              <w:rPr>
                <w:rFonts w:ascii="Verdana" w:hAnsi="Verdana" w:cs="Segoe UI"/>
                <w:sz w:val="17"/>
                <w:szCs w:val="17"/>
                <w:lang w:val="en-GB"/>
              </w:rPr>
              <w:lastRenderedPageBreak/>
              <w:t>summarizing table (reporting bias).</w:t>
            </w:r>
          </w:p>
        </w:tc>
      </w:tr>
      <w:tr w:rsidR="00523963" w14:paraId="0E117FB3"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56F8380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Sijtsema, 2014</w:t>
            </w:r>
          </w:p>
        </w:tc>
        <w:tc>
          <w:tcPr>
            <w:tcW w:w="1559" w:type="dxa"/>
            <w:tcBorders>
              <w:top w:val="single" w:sz="4" w:space="0" w:color="000000"/>
              <w:left w:val="single" w:sz="4" w:space="0" w:color="000000"/>
              <w:bottom w:val="single" w:sz="4" w:space="0" w:color="000000"/>
              <w:right w:val="single" w:sz="4" w:space="0" w:color="000000"/>
            </w:tcBorders>
            <w:hideMark/>
          </w:tcPr>
          <w:p w14:paraId="0B8A300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3 schools involved but not clear how these were selected; participation of classrooms within schools was authorized by school principals and teacher committees.</w:t>
            </w:r>
          </w:p>
        </w:tc>
        <w:tc>
          <w:tcPr>
            <w:tcW w:w="1559" w:type="dxa"/>
            <w:tcBorders>
              <w:top w:val="single" w:sz="4" w:space="0" w:color="000000"/>
              <w:left w:val="single" w:sz="4" w:space="0" w:color="000000"/>
              <w:bottom w:val="single" w:sz="4" w:space="0" w:color="000000"/>
              <w:right w:val="single" w:sz="4" w:space="0" w:color="000000"/>
            </w:tcBorders>
            <w:hideMark/>
          </w:tcPr>
          <w:p w14:paraId="4F60201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35BC76D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models were controlled for structural network effects, sex selection effects, and baseline values of outcome.</w:t>
            </w:r>
          </w:p>
        </w:tc>
        <w:tc>
          <w:tcPr>
            <w:tcW w:w="1701" w:type="dxa"/>
            <w:tcBorders>
              <w:top w:val="single" w:sz="4" w:space="0" w:color="000000"/>
              <w:left w:val="single" w:sz="4" w:space="0" w:color="000000"/>
              <w:bottom w:val="single" w:sz="4" w:space="0" w:color="000000"/>
              <w:right w:val="single" w:sz="4" w:space="0" w:color="000000"/>
            </w:tcBorders>
            <w:hideMark/>
          </w:tcPr>
          <w:p w14:paraId="1A26DC9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few missing data and no drop-out from T1 to T2, but it is not clear whether this is caused by perfect compliance or by an unreported removal of drop-outs from the T1 data.</w:t>
            </w:r>
          </w:p>
        </w:tc>
        <w:tc>
          <w:tcPr>
            <w:tcW w:w="1701" w:type="dxa"/>
            <w:tcBorders>
              <w:top w:val="single" w:sz="4" w:space="0" w:color="000000"/>
              <w:left w:val="single" w:sz="4" w:space="0" w:color="000000"/>
              <w:bottom w:val="single" w:sz="4" w:space="0" w:color="000000"/>
              <w:right w:val="single" w:sz="4" w:space="0" w:color="000000"/>
            </w:tcBorders>
            <w:hideMark/>
          </w:tcPr>
          <w:p w14:paraId="5FE923D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5A9E7B2F"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505CA229" w14:textId="77777777" w:rsidR="00523963" w:rsidRDefault="00523963">
            <w:pPr>
              <w:autoSpaceDE w:val="0"/>
              <w:autoSpaceDN w:val="0"/>
              <w:adjustRightInd w:val="0"/>
              <w:spacing w:after="0" w:line="240" w:lineRule="auto"/>
              <w:rPr>
                <w:rFonts w:ascii="Verdana" w:hAnsi="Verdana" w:cs="Segoe UI"/>
                <w:bCs/>
                <w:sz w:val="17"/>
                <w:szCs w:val="17"/>
                <w:lang w:val="en-GB"/>
              </w:rPr>
            </w:pPr>
            <w:r>
              <w:rPr>
                <w:rFonts w:ascii="Verdana" w:hAnsi="Verdana" w:cs="Segoe UI"/>
                <w:sz w:val="17"/>
                <w:szCs w:val="17"/>
                <w:lang w:val="en-GB"/>
              </w:rPr>
              <w:t>Smokowski, 2016</w:t>
            </w:r>
          </w:p>
        </w:tc>
        <w:tc>
          <w:tcPr>
            <w:tcW w:w="1559" w:type="dxa"/>
            <w:tcBorders>
              <w:top w:val="single" w:sz="4" w:space="0" w:color="000000"/>
              <w:left w:val="single" w:sz="4" w:space="0" w:color="000000"/>
              <w:bottom w:val="single" w:sz="4" w:space="0" w:color="000000"/>
              <w:right w:val="single" w:sz="4" w:space="0" w:color="000000"/>
            </w:tcBorders>
            <w:hideMark/>
          </w:tcPr>
          <w:p w14:paraId="0CC5D83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see Cotter 2016</w:t>
            </w:r>
          </w:p>
        </w:tc>
        <w:tc>
          <w:tcPr>
            <w:tcW w:w="1559" w:type="dxa"/>
            <w:tcBorders>
              <w:top w:val="single" w:sz="4" w:space="0" w:color="000000"/>
              <w:left w:val="single" w:sz="4" w:space="0" w:color="000000"/>
              <w:bottom w:val="single" w:sz="4" w:space="0" w:color="000000"/>
              <w:right w:val="single" w:sz="4" w:space="0" w:color="000000"/>
            </w:tcBorders>
            <w:hideMark/>
          </w:tcPr>
          <w:p w14:paraId="1D0456E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see Cotter 2016</w:t>
            </w:r>
          </w:p>
        </w:tc>
        <w:tc>
          <w:tcPr>
            <w:tcW w:w="1560" w:type="dxa"/>
            <w:tcBorders>
              <w:top w:val="single" w:sz="4" w:space="0" w:color="000000"/>
              <w:left w:val="single" w:sz="4" w:space="0" w:color="000000"/>
              <w:bottom w:val="single" w:sz="4" w:space="0" w:color="000000"/>
              <w:right w:val="single" w:sz="4" w:space="0" w:color="000000"/>
            </w:tcBorders>
          </w:tcPr>
          <w:p w14:paraId="4A859F4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model was developed and adjusted for covariates (demographics, positive proximal processes, and negative proximal processes (measured at baseline))</w:t>
            </w:r>
          </w:p>
          <w:p w14:paraId="033B25DB" w14:textId="77777777" w:rsidR="00523963" w:rsidRDefault="00523963">
            <w:pPr>
              <w:autoSpaceDE w:val="0"/>
              <w:autoSpaceDN w:val="0"/>
              <w:adjustRightInd w:val="0"/>
              <w:spacing w:after="0" w:line="240" w:lineRule="auto"/>
              <w:rPr>
                <w:rFonts w:ascii="Verdana" w:hAnsi="Verdana" w:cs="Segoe UI"/>
                <w:sz w:val="17"/>
                <w:szCs w:val="17"/>
                <w:lang w:val="en-GB"/>
              </w:rPr>
            </w:pPr>
          </w:p>
        </w:tc>
        <w:tc>
          <w:tcPr>
            <w:tcW w:w="1701" w:type="dxa"/>
            <w:tcBorders>
              <w:top w:val="single" w:sz="4" w:space="0" w:color="000000"/>
              <w:left w:val="single" w:sz="4" w:space="0" w:color="000000"/>
              <w:bottom w:val="single" w:sz="4" w:space="0" w:color="000000"/>
              <w:right w:val="single" w:sz="4" w:space="0" w:color="000000"/>
            </w:tcBorders>
            <w:hideMark/>
          </w:tcPr>
          <w:p w14:paraId="0F28009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multiple imputation analyses were completed to</w:t>
            </w:r>
          </w:p>
          <w:p w14:paraId="0CABD6B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minimize the impact of missing data, which could occur due to participant non-response to questions or due to attrition from the sample over time. An</w:t>
            </w:r>
          </w:p>
          <w:p w14:paraId="3758C88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imputation model with more than 70 variables was </w:t>
            </w:r>
            <w:r>
              <w:rPr>
                <w:rFonts w:ascii="Verdana" w:hAnsi="Verdana" w:cs="Segoe UI"/>
                <w:sz w:val="17"/>
                <w:szCs w:val="17"/>
                <w:lang w:val="en-GB"/>
              </w:rPr>
              <w:lastRenderedPageBreak/>
              <w:t>used to fill in the missing values. Subsequent HLM analyses</w:t>
            </w:r>
          </w:p>
          <w:p w14:paraId="6411B6A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were based on the 10 and 20 imputed files generated in</w:t>
            </w:r>
          </w:p>
          <w:p w14:paraId="1699668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the multiple imputation. </w:t>
            </w:r>
          </w:p>
        </w:tc>
        <w:tc>
          <w:tcPr>
            <w:tcW w:w="1701" w:type="dxa"/>
            <w:tcBorders>
              <w:top w:val="single" w:sz="4" w:space="0" w:color="000000"/>
              <w:left w:val="single" w:sz="4" w:space="0" w:color="000000"/>
              <w:bottom w:val="single" w:sz="4" w:space="0" w:color="000000"/>
              <w:right w:val="single" w:sz="4" w:space="0" w:color="000000"/>
            </w:tcBorders>
            <w:hideMark/>
          </w:tcPr>
          <w:p w14:paraId="15FE5F6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Yes, see Cotter 2016</w:t>
            </w:r>
          </w:p>
        </w:tc>
      </w:tr>
      <w:tr w:rsidR="00523963" w14:paraId="2DDAD8E6"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0CE89D9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Smokowski, 2017</w:t>
            </w:r>
          </w:p>
        </w:tc>
        <w:tc>
          <w:tcPr>
            <w:tcW w:w="1559" w:type="dxa"/>
            <w:tcBorders>
              <w:top w:val="single" w:sz="4" w:space="0" w:color="000000"/>
              <w:left w:val="single" w:sz="4" w:space="0" w:color="000000"/>
              <w:bottom w:val="single" w:sz="4" w:space="0" w:color="000000"/>
              <w:right w:val="single" w:sz="4" w:space="0" w:color="000000"/>
            </w:tcBorders>
            <w:hideMark/>
          </w:tcPr>
          <w:p w14:paraId="52F218F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see Cotter 2016</w:t>
            </w:r>
          </w:p>
        </w:tc>
        <w:tc>
          <w:tcPr>
            <w:tcW w:w="1559" w:type="dxa"/>
            <w:tcBorders>
              <w:top w:val="single" w:sz="4" w:space="0" w:color="000000"/>
              <w:left w:val="single" w:sz="4" w:space="0" w:color="000000"/>
              <w:bottom w:val="single" w:sz="4" w:space="0" w:color="000000"/>
              <w:right w:val="single" w:sz="4" w:space="0" w:color="000000"/>
            </w:tcBorders>
            <w:hideMark/>
          </w:tcPr>
          <w:p w14:paraId="2CB5CD7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see Cotter 2016</w:t>
            </w:r>
          </w:p>
        </w:tc>
        <w:tc>
          <w:tcPr>
            <w:tcW w:w="1560" w:type="dxa"/>
            <w:tcBorders>
              <w:top w:val="single" w:sz="4" w:space="0" w:color="000000"/>
              <w:left w:val="single" w:sz="4" w:space="0" w:color="000000"/>
              <w:bottom w:val="single" w:sz="4" w:space="0" w:color="000000"/>
              <w:right w:val="single" w:sz="4" w:space="0" w:color="000000"/>
            </w:tcBorders>
          </w:tcPr>
          <w:p w14:paraId="5599595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model was developed and adjusted for covariates (15 predictors which</w:t>
            </w:r>
          </w:p>
          <w:p w14:paraId="7704BD5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can be categorized into the following three categories: (a) demographics,</w:t>
            </w:r>
          </w:p>
          <w:p w14:paraId="0BE0739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microsystem protective factors, and (c) microsystem</w:t>
            </w:r>
          </w:p>
          <w:p w14:paraId="3CBE6E1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risk factors.</w:t>
            </w:r>
          </w:p>
          <w:p w14:paraId="7092888D" w14:textId="77777777" w:rsidR="00523963" w:rsidRDefault="00523963">
            <w:pPr>
              <w:autoSpaceDE w:val="0"/>
              <w:autoSpaceDN w:val="0"/>
              <w:adjustRightInd w:val="0"/>
              <w:spacing w:after="0" w:line="240" w:lineRule="auto"/>
              <w:rPr>
                <w:rFonts w:ascii="Verdana" w:hAnsi="Verdana" w:cs="Segoe UI"/>
                <w:sz w:val="17"/>
                <w:szCs w:val="17"/>
                <w:lang w:val="en-GB"/>
              </w:rPr>
            </w:pPr>
          </w:p>
        </w:tc>
        <w:tc>
          <w:tcPr>
            <w:tcW w:w="1701" w:type="dxa"/>
            <w:tcBorders>
              <w:top w:val="single" w:sz="4" w:space="0" w:color="000000"/>
              <w:left w:val="single" w:sz="4" w:space="0" w:color="000000"/>
              <w:bottom w:val="single" w:sz="4" w:space="0" w:color="000000"/>
              <w:right w:val="single" w:sz="4" w:space="0" w:color="000000"/>
            </w:tcBorders>
            <w:hideMark/>
          </w:tcPr>
          <w:p w14:paraId="408D706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multiple imputation analyses were completed to</w:t>
            </w:r>
          </w:p>
          <w:p w14:paraId="0D1DD78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minimize the impact of missing data. </w:t>
            </w:r>
          </w:p>
        </w:tc>
        <w:tc>
          <w:tcPr>
            <w:tcW w:w="1701" w:type="dxa"/>
            <w:tcBorders>
              <w:top w:val="single" w:sz="4" w:space="0" w:color="000000"/>
              <w:left w:val="single" w:sz="4" w:space="0" w:color="000000"/>
              <w:bottom w:val="single" w:sz="4" w:space="0" w:color="000000"/>
              <w:right w:val="single" w:sz="4" w:space="0" w:color="000000"/>
            </w:tcBorders>
            <w:hideMark/>
          </w:tcPr>
          <w:p w14:paraId="4CE2A4D8"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Yes, see Cotter 2016</w:t>
            </w:r>
          </w:p>
        </w:tc>
      </w:tr>
      <w:tr w:rsidR="00523963" w14:paraId="20FF3603"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3FBFAEA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Snyder, 2008</w:t>
            </w:r>
          </w:p>
        </w:tc>
        <w:tc>
          <w:tcPr>
            <w:tcW w:w="1559" w:type="dxa"/>
            <w:tcBorders>
              <w:top w:val="single" w:sz="4" w:space="0" w:color="000000"/>
              <w:left w:val="single" w:sz="4" w:space="0" w:color="000000"/>
              <w:bottom w:val="single" w:sz="4" w:space="0" w:color="000000"/>
              <w:right w:val="single" w:sz="4" w:space="0" w:color="000000"/>
            </w:tcBorders>
            <w:hideMark/>
          </w:tcPr>
          <w:p w14:paraId="379BC78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one specific school was involved; all children of kindergarten were invited and included (parental consent).</w:t>
            </w:r>
          </w:p>
        </w:tc>
        <w:tc>
          <w:tcPr>
            <w:tcW w:w="1559" w:type="dxa"/>
            <w:tcBorders>
              <w:top w:val="single" w:sz="4" w:space="0" w:color="000000"/>
              <w:left w:val="single" w:sz="4" w:space="0" w:color="000000"/>
              <w:bottom w:val="single" w:sz="4" w:space="0" w:color="000000"/>
              <w:right w:val="single" w:sz="4" w:space="0" w:color="000000"/>
            </w:tcBorders>
            <w:hideMark/>
          </w:tcPr>
          <w:p w14:paraId="6E42933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peer coercion was measured by professional coders with only modest to good agreement, and conduct problems were partly scored by parent’s ratings.</w:t>
            </w:r>
          </w:p>
        </w:tc>
        <w:tc>
          <w:tcPr>
            <w:tcW w:w="1560" w:type="dxa"/>
            <w:tcBorders>
              <w:top w:val="single" w:sz="4" w:space="0" w:color="000000"/>
              <w:left w:val="single" w:sz="4" w:space="0" w:color="000000"/>
              <w:bottom w:val="single" w:sz="4" w:space="0" w:color="000000"/>
              <w:right w:val="single" w:sz="4" w:space="0" w:color="000000"/>
            </w:tcBorders>
            <w:hideMark/>
          </w:tcPr>
          <w:p w14:paraId="0B163A3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baseline values of outcomes and demographic characteristics were controlled for.</w:t>
            </w:r>
          </w:p>
        </w:tc>
        <w:tc>
          <w:tcPr>
            <w:tcW w:w="1701" w:type="dxa"/>
            <w:tcBorders>
              <w:top w:val="single" w:sz="4" w:space="0" w:color="000000"/>
              <w:left w:val="single" w:sz="4" w:space="0" w:color="000000"/>
              <w:bottom w:val="single" w:sz="4" w:space="0" w:color="000000"/>
              <w:right w:val="single" w:sz="4" w:space="0" w:color="000000"/>
            </w:tcBorders>
            <w:hideMark/>
          </w:tcPr>
          <w:p w14:paraId="6EC3067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full information maximum likelihood estimation was used to minimize the impact of missing data.</w:t>
            </w:r>
          </w:p>
        </w:tc>
        <w:tc>
          <w:tcPr>
            <w:tcW w:w="1701" w:type="dxa"/>
            <w:tcBorders>
              <w:top w:val="single" w:sz="4" w:space="0" w:color="000000"/>
              <w:left w:val="single" w:sz="4" w:space="0" w:color="000000"/>
              <w:bottom w:val="single" w:sz="4" w:space="0" w:color="000000"/>
              <w:right w:val="single" w:sz="4" w:space="0" w:color="000000"/>
            </w:tcBorders>
            <w:hideMark/>
          </w:tcPr>
          <w:p w14:paraId="4ADD25C8"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rsidRPr="002A20CA" w14:paraId="64B5331D"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79C7C81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Tsakpinoglou, 2017</w:t>
            </w:r>
          </w:p>
        </w:tc>
        <w:tc>
          <w:tcPr>
            <w:tcW w:w="1559" w:type="dxa"/>
            <w:tcBorders>
              <w:top w:val="single" w:sz="4" w:space="0" w:color="000000"/>
              <w:left w:val="single" w:sz="4" w:space="0" w:color="000000"/>
              <w:bottom w:val="single" w:sz="4" w:space="0" w:color="000000"/>
              <w:right w:val="single" w:sz="4" w:space="0" w:color="000000"/>
            </w:tcBorders>
            <w:hideMark/>
          </w:tcPr>
          <w:p w14:paraId="0053DA4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8 schools involved but not clear how these were selected; it is not clear how children were recruited within schools either.</w:t>
            </w:r>
          </w:p>
        </w:tc>
        <w:tc>
          <w:tcPr>
            <w:tcW w:w="1559" w:type="dxa"/>
            <w:tcBorders>
              <w:top w:val="single" w:sz="4" w:space="0" w:color="000000"/>
              <w:left w:val="single" w:sz="4" w:space="0" w:color="000000"/>
              <w:bottom w:val="single" w:sz="4" w:space="0" w:color="000000"/>
              <w:right w:val="single" w:sz="4" w:space="0" w:color="000000"/>
            </w:tcBorders>
            <w:hideMark/>
          </w:tcPr>
          <w:p w14:paraId="2BE960A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332DF3D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baseline values of outcomes, gender and social characteristics were controlled for.</w:t>
            </w:r>
          </w:p>
        </w:tc>
        <w:tc>
          <w:tcPr>
            <w:tcW w:w="1701" w:type="dxa"/>
            <w:tcBorders>
              <w:top w:val="single" w:sz="4" w:space="0" w:color="000000"/>
              <w:left w:val="single" w:sz="4" w:space="0" w:color="000000"/>
              <w:bottom w:val="single" w:sz="4" w:space="0" w:color="000000"/>
              <w:right w:val="single" w:sz="4" w:space="0" w:color="000000"/>
            </w:tcBorders>
            <w:hideMark/>
          </w:tcPr>
          <w:p w14:paraId="04F022B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a subsample with complete data was used, which differed from the total population in family composition but not in gender. However, results for other variables were not reported. </w:t>
            </w:r>
          </w:p>
        </w:tc>
        <w:tc>
          <w:tcPr>
            <w:tcW w:w="1701" w:type="dxa"/>
            <w:tcBorders>
              <w:top w:val="single" w:sz="4" w:space="0" w:color="000000"/>
              <w:left w:val="single" w:sz="4" w:space="0" w:color="000000"/>
              <w:bottom w:val="single" w:sz="4" w:space="0" w:color="000000"/>
              <w:right w:val="single" w:sz="4" w:space="0" w:color="000000"/>
            </w:tcBorders>
          </w:tcPr>
          <w:p w14:paraId="0B6FEB3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Yes, homogeneous study sample (90% Caucasia, middle class).</w:t>
            </w:r>
          </w:p>
          <w:p w14:paraId="5F9F940A" w14:textId="77777777" w:rsidR="00523963" w:rsidRDefault="00523963">
            <w:pPr>
              <w:spacing w:after="0" w:line="240" w:lineRule="auto"/>
              <w:rPr>
                <w:rFonts w:ascii="Verdana" w:hAnsi="Verdana" w:cs="Segoe UI"/>
                <w:sz w:val="17"/>
                <w:szCs w:val="17"/>
                <w:lang w:val="en-GB"/>
              </w:rPr>
            </w:pPr>
          </w:p>
          <w:p w14:paraId="07FF358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Measure of friendship influence processes relied solely on the perception of one member of the friendship dyad.</w:t>
            </w:r>
          </w:p>
        </w:tc>
      </w:tr>
      <w:tr w:rsidR="00523963" w:rsidRPr="002A20CA" w14:paraId="28E78AA0"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1676CCC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Weymouth, 2018</w:t>
            </w:r>
          </w:p>
        </w:tc>
        <w:tc>
          <w:tcPr>
            <w:tcW w:w="1559" w:type="dxa"/>
            <w:tcBorders>
              <w:top w:val="single" w:sz="4" w:space="0" w:color="000000"/>
              <w:left w:val="single" w:sz="4" w:space="0" w:color="000000"/>
              <w:bottom w:val="single" w:sz="4" w:space="0" w:color="000000"/>
              <w:right w:val="single" w:sz="4" w:space="0" w:color="000000"/>
            </w:tcBorders>
            <w:hideMark/>
          </w:tcPr>
          <w:p w14:paraId="669AE80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the study sample was reasonably representative of the county in terms of race, parents’ marital status </w:t>
            </w:r>
            <w:r>
              <w:rPr>
                <w:rFonts w:ascii="Verdana" w:hAnsi="Verdana" w:cs="Segoe UI"/>
                <w:sz w:val="17"/>
                <w:szCs w:val="17"/>
                <w:lang w:val="en-GB"/>
              </w:rPr>
              <w:lastRenderedPageBreak/>
              <w:t>and family poverty status.</w:t>
            </w:r>
          </w:p>
        </w:tc>
        <w:tc>
          <w:tcPr>
            <w:tcW w:w="1559" w:type="dxa"/>
            <w:tcBorders>
              <w:top w:val="single" w:sz="4" w:space="0" w:color="000000"/>
              <w:left w:val="single" w:sz="4" w:space="0" w:color="000000"/>
              <w:bottom w:val="single" w:sz="4" w:space="0" w:color="000000"/>
              <w:right w:val="single" w:sz="4" w:space="0" w:color="000000"/>
            </w:tcBorders>
            <w:hideMark/>
          </w:tcPr>
          <w:p w14:paraId="5FC51AE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27A6FEF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several covariates were included in the SEM: pubertal status, race, negative life events, parent depressive </w:t>
            </w:r>
            <w:r>
              <w:rPr>
                <w:rFonts w:ascii="Verdana" w:hAnsi="Verdana" w:cs="Segoe UI"/>
                <w:sz w:val="17"/>
                <w:szCs w:val="17"/>
                <w:lang w:val="en-GB"/>
              </w:rPr>
              <w:lastRenderedPageBreak/>
              <w:t>symptoms, family income, parent education.</w:t>
            </w:r>
          </w:p>
        </w:tc>
        <w:tc>
          <w:tcPr>
            <w:tcW w:w="1701" w:type="dxa"/>
            <w:tcBorders>
              <w:top w:val="single" w:sz="4" w:space="0" w:color="000000"/>
              <w:left w:val="single" w:sz="4" w:space="0" w:color="000000"/>
              <w:bottom w:val="single" w:sz="4" w:space="0" w:color="000000"/>
              <w:right w:val="single" w:sz="4" w:space="0" w:color="000000"/>
            </w:tcBorders>
            <w:hideMark/>
          </w:tcPr>
          <w:p w14:paraId="4C912AA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Unclear, number or % of drop-outs was not reported. </w:t>
            </w:r>
          </w:p>
        </w:tc>
        <w:tc>
          <w:tcPr>
            <w:tcW w:w="1701" w:type="dxa"/>
            <w:tcBorders>
              <w:top w:val="single" w:sz="4" w:space="0" w:color="000000"/>
              <w:left w:val="single" w:sz="4" w:space="0" w:color="000000"/>
              <w:bottom w:val="single" w:sz="4" w:space="0" w:color="000000"/>
              <w:right w:val="single" w:sz="4" w:space="0" w:color="000000"/>
            </w:tcBorders>
            <w:hideMark/>
          </w:tcPr>
          <w:p w14:paraId="781DC3A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Yes, only two-parent families who were primarily European American were included, which limited generalizability.</w:t>
            </w:r>
          </w:p>
        </w:tc>
      </w:tr>
      <w:tr w:rsidR="00523963" w:rsidRPr="002A20CA" w14:paraId="2B320C56" w14:textId="77777777" w:rsidTr="00523963">
        <w:tc>
          <w:tcPr>
            <w:tcW w:w="1413" w:type="dxa"/>
            <w:tcBorders>
              <w:top w:val="single" w:sz="4" w:space="0" w:color="000000"/>
              <w:left w:val="single" w:sz="4" w:space="0" w:color="000000"/>
              <w:bottom w:val="single" w:sz="4" w:space="0" w:color="000000"/>
              <w:right w:val="single" w:sz="4" w:space="0" w:color="000000"/>
            </w:tcBorders>
            <w:hideMark/>
          </w:tcPr>
          <w:p w14:paraId="55BDF55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Cs/>
                <w:sz w:val="17"/>
                <w:szCs w:val="17"/>
                <w:lang w:val="en-GB"/>
              </w:rPr>
              <w:t>Whitesell, 2014</w:t>
            </w:r>
          </w:p>
        </w:tc>
        <w:tc>
          <w:tcPr>
            <w:tcW w:w="1559" w:type="dxa"/>
            <w:tcBorders>
              <w:top w:val="single" w:sz="4" w:space="0" w:color="000000"/>
              <w:left w:val="single" w:sz="4" w:space="0" w:color="000000"/>
              <w:bottom w:val="single" w:sz="4" w:space="0" w:color="000000"/>
              <w:right w:val="single" w:sz="4" w:space="0" w:color="000000"/>
            </w:tcBorders>
            <w:hideMark/>
          </w:tcPr>
          <w:p w14:paraId="737AD76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7 schools were randomly selected from all 14 middle schools across the reservation.</w:t>
            </w:r>
          </w:p>
        </w:tc>
        <w:tc>
          <w:tcPr>
            <w:tcW w:w="1559" w:type="dxa"/>
            <w:tcBorders>
              <w:top w:val="single" w:sz="4" w:space="0" w:color="000000"/>
              <w:left w:val="single" w:sz="4" w:space="0" w:color="000000"/>
              <w:bottom w:val="single" w:sz="4" w:space="0" w:color="000000"/>
              <w:right w:val="single" w:sz="4" w:space="0" w:color="000000"/>
            </w:tcBorders>
            <w:hideMark/>
          </w:tcPr>
          <w:p w14:paraId="4AA7B7A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60" w:type="dxa"/>
            <w:tcBorders>
              <w:top w:val="single" w:sz="4" w:space="0" w:color="000000"/>
              <w:left w:val="single" w:sz="4" w:space="0" w:color="000000"/>
              <w:bottom w:val="single" w:sz="4" w:space="0" w:color="000000"/>
              <w:right w:val="single" w:sz="4" w:space="0" w:color="000000"/>
            </w:tcBorders>
            <w:hideMark/>
          </w:tcPr>
          <w:p w14:paraId="1F3E7FE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logistic regression models were adjusted for gender, age, cultural engagement, early puberty and parent-child relationship.</w:t>
            </w:r>
          </w:p>
        </w:tc>
        <w:tc>
          <w:tcPr>
            <w:tcW w:w="1701" w:type="dxa"/>
            <w:tcBorders>
              <w:top w:val="single" w:sz="4" w:space="0" w:color="000000"/>
              <w:left w:val="single" w:sz="4" w:space="0" w:color="000000"/>
              <w:bottom w:val="single" w:sz="4" w:space="0" w:color="000000"/>
              <w:right w:val="single" w:sz="4" w:space="0" w:color="000000"/>
            </w:tcBorders>
            <w:hideMark/>
          </w:tcPr>
          <w:p w14:paraId="3BBCA34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number of participants dropped from 381 at T1 to 246 at T4 (35% drop-out), but characteristics of drop-outs and compliant participants were not compared.</w:t>
            </w:r>
          </w:p>
        </w:tc>
        <w:tc>
          <w:tcPr>
            <w:tcW w:w="1701" w:type="dxa"/>
            <w:tcBorders>
              <w:top w:val="single" w:sz="4" w:space="0" w:color="000000"/>
              <w:left w:val="single" w:sz="4" w:space="0" w:color="000000"/>
              <w:bottom w:val="single" w:sz="4" w:space="0" w:color="000000"/>
              <w:right w:val="single" w:sz="4" w:space="0" w:color="000000"/>
            </w:tcBorders>
            <w:hideMark/>
          </w:tcPr>
          <w:p w14:paraId="4ED0615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Yes, study was performed within a single cultural context, and results should not be seen as indicative of patterns in other Native American communities, let alone in the general society.</w:t>
            </w:r>
          </w:p>
        </w:tc>
      </w:tr>
    </w:tbl>
    <w:p w14:paraId="3A1003A7" w14:textId="77777777" w:rsidR="00523963" w:rsidRDefault="00523963" w:rsidP="00523963">
      <w:pPr>
        <w:spacing w:after="0" w:line="240" w:lineRule="auto"/>
        <w:rPr>
          <w:rFonts w:ascii="Verdana" w:hAnsi="Verdana" w:cs="Segoe UI"/>
          <w:sz w:val="17"/>
          <w:szCs w:val="17"/>
          <w:lang w:val="en-GB"/>
        </w:rPr>
      </w:pPr>
    </w:p>
    <w:p w14:paraId="1368F14A" w14:textId="77777777" w:rsidR="00523963" w:rsidRDefault="00523963" w:rsidP="00523963">
      <w:pPr>
        <w:pStyle w:val="H3"/>
        <w:keepNext w:val="0"/>
        <w:spacing w:before="0" w:after="0"/>
        <w:rPr>
          <w:rFonts w:ascii="Verdana" w:hAnsi="Verdana" w:cs="Segoe UI"/>
          <w:sz w:val="17"/>
          <w:szCs w:val="17"/>
          <w:lang w:val="en-GB"/>
        </w:rPr>
      </w:pPr>
      <w:r>
        <w:rPr>
          <w:rFonts w:ascii="Verdana" w:hAnsi="Verdana" w:cs="Segoe UI"/>
          <w:sz w:val="17"/>
          <w:szCs w:val="17"/>
          <w:lang w:val="en-GB"/>
        </w:rPr>
        <w:t>Certainty of the body of evidence</w:t>
      </w:r>
    </w:p>
    <w:p w14:paraId="3BFD72A2" w14:textId="77777777" w:rsidR="00523963" w:rsidRDefault="00523963" w:rsidP="00523963">
      <w:pPr>
        <w:spacing w:after="0" w:line="240" w:lineRule="auto"/>
        <w:rPr>
          <w:rFonts w:ascii="Verdana" w:hAnsi="Verdana" w:cs="Segoe UI"/>
          <w:b/>
          <w:sz w:val="17"/>
          <w:szCs w:val="17"/>
          <w:lang w:val="en-GB"/>
        </w:rPr>
      </w:pPr>
    </w:p>
    <w:p w14:paraId="05238706" w14:textId="77777777" w:rsidR="00523963" w:rsidRDefault="00523963" w:rsidP="00523963">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5-12 years</w:t>
      </w:r>
    </w:p>
    <w:p w14:paraId="3EFFA04F" w14:textId="77777777" w:rsidR="00523963" w:rsidRDefault="00523963" w:rsidP="00523963">
      <w:pPr>
        <w:spacing w:after="0" w:line="240" w:lineRule="auto"/>
        <w:rPr>
          <w:rFonts w:ascii="Verdana" w:hAnsi="Verdana" w:cs="Segoe UI"/>
          <w:b/>
          <w: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12DB6853"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6FB5DA34"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cs="Segoe UI"/>
                <w:b/>
                <w:i/>
                <w:sz w:val="17"/>
                <w:szCs w:val="17"/>
                <w:lang w:val="en-GB"/>
              </w:rPr>
              <w:t>Friend and peer influence</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2E80DF1F"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20FC873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198144B7"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063E05D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147363E6"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29CC310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rsidRPr="002A20CA" w14:paraId="31A99BB3"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0F35E74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21F6CE5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1455910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523963" w14:paraId="130F71AB"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52C6F9EB"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366E88AF"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97E7305"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6964C89D"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52886158"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550B5DF6"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0207CE9"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710C122F"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5A71244C"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418A5BB7"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3ED48BB"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C3E2BCE"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772296C6"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04FF13F5" w14:textId="77777777" w:rsidR="00523963" w:rsidRDefault="00523963">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48AD526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6F0BDAC0"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38234C23"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3D2CAD7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606698A"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5D5C5BD"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34D3EF43"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418EAC64"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9784402"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1ED23580"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50FA24C"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23D2381F"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2BFB010"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507B1152"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015B2142"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20178578"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416811AE"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1C545580" w14:textId="77777777" w:rsidR="00523963" w:rsidRDefault="00523963" w:rsidP="00523963">
      <w:pPr>
        <w:spacing w:after="0" w:line="240" w:lineRule="auto"/>
        <w:rPr>
          <w:rFonts w:ascii="Verdana" w:hAnsi="Verdana" w:cs="Segoe UI"/>
          <w:b/>
          <w:i/>
          <w:sz w:val="17"/>
          <w:szCs w:val="17"/>
          <w:lang w:val="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5911981F"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6A60D9C0"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cs="Segoe UI"/>
                <w:b/>
                <w:i/>
                <w:sz w:val="17"/>
                <w:szCs w:val="17"/>
                <w:lang w:val="en-GB"/>
              </w:rPr>
              <w:t>Peer coercion</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208E9B2E"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9E3F3E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19A8AA8A"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305D2F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617B8202"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5A37619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rsidRPr="002A20CA" w14:paraId="76B63FBF"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6A3363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6E62C945"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5ED0436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523963" w14:paraId="6278F318"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8B87C38"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688257AB"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B6A2777"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4920E2D7"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5512CB17"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4D06165C"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D949B90"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6D29379F"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0DAB31F1"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7BA7AA3D"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A3ACF22"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0211577B"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6147BAA8"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17D0AE74" w14:textId="77777777" w:rsidR="00523963" w:rsidRDefault="00523963">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BC14F7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160CCACE"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E55AA5A"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67752007"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35A9B84"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C1C096C"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03CD0EFD"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6CC4C4B1"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3BAB0C3"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499237F6"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AA2533F"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606057A6"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B0F6B3F"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725E5DDC"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0979BDC0"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1E711903"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73D94CA5"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2943ADF2" w14:textId="77777777" w:rsidR="00523963" w:rsidRDefault="00523963" w:rsidP="00523963">
      <w:pPr>
        <w:spacing w:after="0" w:line="240" w:lineRule="auto"/>
        <w:rPr>
          <w:rFonts w:ascii="Verdana" w:hAnsi="Verdana" w:cs="Segoe UI"/>
          <w:b/>
          <w:i/>
          <w:sz w:val="17"/>
          <w:szCs w:val="17"/>
          <w:lang w:val="en-US"/>
        </w:rPr>
      </w:pPr>
    </w:p>
    <w:p w14:paraId="2474DB7B" w14:textId="77777777" w:rsidR="00523963" w:rsidRDefault="00523963" w:rsidP="00523963">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12-18 years</w:t>
      </w:r>
    </w:p>
    <w:p w14:paraId="3214CADC" w14:textId="77777777" w:rsidR="00523963" w:rsidRDefault="00523963" w:rsidP="00523963">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49A0FFBC"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62B73735"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Friend and peer pressure</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29CDCB9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57072EF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1541ABF1"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07FB8D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7EE41A3A"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FCF0D6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rsidRPr="002A20CA" w14:paraId="4F978B7F"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36E04A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7EB48AA6"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6F37ED4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523963" w14:paraId="26AA190A"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03CF6FF7"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48070EA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1C8FD4B"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541F6089"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68F5299"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236099BD"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BF6BF8D"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11844CF1"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52C73937"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3FEADDD4"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04CE89B"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14AC0BD1"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1B8869BB"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5B4CFCE7" w14:textId="77777777" w:rsidR="00523963" w:rsidRDefault="00523963">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38F1F2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71948F70"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74E1E2E"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7AE88899"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5CD5722"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CE667A5"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B4F9E97"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6883FE1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AB6ABB7"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5BEB1915"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E22E873"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4C3C76DE"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6A8FC7D"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3B2F80BA"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652E1404"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33C2D20B"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5400BBBF"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286A4074" w14:textId="77777777" w:rsidR="00523963" w:rsidRDefault="00523963" w:rsidP="00523963">
      <w:pPr>
        <w:spacing w:after="0" w:line="240" w:lineRule="auto"/>
        <w:rPr>
          <w:rFonts w:ascii="Verdana" w:hAnsi="Verdana" w:cs="Segoe UI"/>
          <w:sz w:val="17"/>
          <w:szCs w:val="17"/>
          <w:lang w:val="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04D5811C"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0F3776AA"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pressure resistance</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5DD00709"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0AAD5B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17E6D875"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0DC6C86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1E038205"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79FC8C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14:paraId="4E06621A"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0E0AC9A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4EE6307B"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FDEB659"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ED9ECFA"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5EE5D54"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047F5036"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334E24A"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6ED9813D"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9650039"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42C65689"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DF298B7"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5BEA6ED"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93FFC6B"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lastRenderedPageBreak/>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16C36712"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155DAFB"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1290836"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6E16A078"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75171BA5" w14:textId="77777777" w:rsidR="00523963" w:rsidRDefault="00523963">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28C731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3B841922"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0E2CCFF2"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68321F99"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5F3229F"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157255C6"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55C5125B"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045E0135"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561010F"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51F1891E"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5E513EAE"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6DDE8A6D"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D71630C"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5453B371"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3A2621DC"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63EDC638"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33DA2F42"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2A17E64C" w14:textId="77777777" w:rsidR="00523963" w:rsidRDefault="00523963" w:rsidP="00523963">
      <w:pPr>
        <w:spacing w:after="0" w:line="240" w:lineRule="auto"/>
        <w:rPr>
          <w:rFonts w:ascii="Verdana" w:hAnsi="Verdana" w:cs="Segoe UI"/>
          <w:sz w:val="17"/>
          <w:szCs w:val="17"/>
          <w:lang w:val="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1EC54F2C"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71EAA8D4"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cs="Segoe UI"/>
                <w:b/>
                <w:i/>
                <w:sz w:val="17"/>
                <w:szCs w:val="17"/>
                <w:lang w:val="en-GB"/>
              </w:rPr>
              <w:t>Friend and peer influence</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525BC832"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261C17A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5531485D"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27B001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13C003B2"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485A8F1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rsidRPr="002A20CA" w14:paraId="66E65377"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5EB2092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6F15F03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7AC452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523963" w14:paraId="0FF450C2"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D1CFC0F"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4BFEA0A4"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265A194"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44D9BF54"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ACAD97A"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4305F43D"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677969C"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645D3539"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08DDF7E"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0DC3C6C8"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AADB09D"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1A37066B"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66CFC2C4"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4B6FCB18" w14:textId="77777777" w:rsidR="00523963" w:rsidRDefault="00523963">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ACF352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68F065E6"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BFDE3E7"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661CF52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FF4AF27"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2DEA66BA"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98216C6"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3EB08B3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5D88170"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407F45C7"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473BA86"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36C76F1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BFC7E20"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58F680FC"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6DA4A6F3"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60A5B94D"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50C2B715"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03BF3405" w14:textId="77777777" w:rsidR="00523963" w:rsidRDefault="00523963" w:rsidP="00523963">
      <w:pPr>
        <w:spacing w:after="0" w:line="240" w:lineRule="auto"/>
        <w:rPr>
          <w:rFonts w:ascii="Verdana" w:hAnsi="Verdana" w:cs="Segoe UI"/>
          <w:sz w:val="17"/>
          <w:szCs w:val="17"/>
          <w:lang w:val="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0BCC32F6"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593B4994"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cs="Segoe UI"/>
                <w:b/>
                <w:i/>
                <w:sz w:val="17"/>
                <w:szCs w:val="17"/>
                <w:lang w:val="en-GB"/>
              </w:rPr>
              <w:t>Susceptibility to friend and peer influence</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5282A195"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87DC3C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7F562ED4"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33CBCB7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2C49E56F"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29F38C3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rsidRPr="002A20CA" w14:paraId="022D87F3"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84F84F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0DAC9448"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0C1498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523963" w14:paraId="5FF89974"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7C51D97"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500CF90E"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CBB7EB5"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60B2AB0C"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5F23DDB7"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7DFDA8DE"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744425D"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44E7734B"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158CD37"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06C5995D"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5994B37"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F233E3C"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7E3ED6D0"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4BC3F035" w14:textId="77777777" w:rsidR="00523963" w:rsidRDefault="00523963">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6E30AD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0416EC94"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61747C2"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0628ADA7"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19AA0C7"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1E64AAF9"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E7EAE06"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5CE7083A"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6337037"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185D0A28"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6FFE6C1"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72443AD9"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E9294A3"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5CF2DEB3"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445B6B4F"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02309A2F"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1D97A071"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6C566D17" w14:textId="77777777" w:rsidR="00523963" w:rsidRDefault="00523963" w:rsidP="00523963">
      <w:pPr>
        <w:spacing w:after="0" w:line="240" w:lineRule="auto"/>
        <w:rPr>
          <w:rFonts w:ascii="Verdana" w:hAnsi="Verdana" w:cs="Segoe UI"/>
          <w:sz w:val="17"/>
          <w:szCs w:val="17"/>
          <w:lang w:val="en-US"/>
        </w:rPr>
      </w:pPr>
    </w:p>
    <w:p w14:paraId="4AA3F30E" w14:textId="77777777" w:rsidR="00523963" w:rsidRDefault="00523963" w:rsidP="00523963">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5-18 years</w:t>
      </w:r>
    </w:p>
    <w:p w14:paraId="0EB048EA" w14:textId="77777777" w:rsidR="00523963" w:rsidRDefault="00523963" w:rsidP="00523963">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1F4A35FD"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1BE9F0E8"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pressure</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78CBBB16"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3AD52DC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3ABA91EA"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D05E6B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66705F48"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004298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14:paraId="7CA0BBAB"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27C7E6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1D08EB57"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A392080"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01448606"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3D4C81FD"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3B238BEB"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DBB9B5F"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41D8DC45"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3CD646FB"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036DEADF"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AD82A3B"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5531CE90"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37871DCE"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558F4066"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3A67DB7"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AB2FF55"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72CE5887"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71273AA9" w14:textId="77777777" w:rsidR="00523963" w:rsidRDefault="00523963">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09025CE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167BC5BF"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FFA2B8E"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3B65D1F5"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C348915"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431A49F1"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55DDF12"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1D436F3C"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F0F2564"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7389D674"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2936982"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4C437A97"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3C2CEF1"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34446EE1"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09F5175B"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1A8DB13D"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48D526F5"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405E7A77" w14:textId="77777777" w:rsidR="00523963" w:rsidRDefault="00523963" w:rsidP="00523963">
      <w:pPr>
        <w:spacing w:after="0" w:line="240" w:lineRule="auto"/>
        <w:rPr>
          <w:rFonts w:ascii="Verdana" w:hAnsi="Verdana" w:cs="Segoe UI"/>
          <w:sz w:val="17"/>
          <w:szCs w:val="17"/>
          <w:lang w:val="en-U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4A9A50F4"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038D0113"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cs="Segoe UI"/>
                <w:b/>
                <w:i/>
                <w:sz w:val="17"/>
                <w:szCs w:val="17"/>
                <w:lang w:val="en-GB"/>
              </w:rPr>
              <w:t>Friend and peer influence</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536EE136"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5FC2AE0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12D5D1F6"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D206C6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7FEB2AAA"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7BD0C30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14:paraId="1E50589A"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FE480B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6C29D439"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BBF8B51"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7978AA91"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0B63CBF0"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0E936E5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8FBA869"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66F7D75A"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534887E"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6B652183"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1C39355"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0930BCFF"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D0D8FBB"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1C4FD253"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D448861"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140FCA8"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2DCF2841"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7F480021" w14:textId="77777777" w:rsidR="00523963" w:rsidRDefault="00523963">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0839ECE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02CE9A04"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529841D"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44BE0029"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8190481"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218E7126"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AF73410"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089534E4"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F1AC899"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065136F"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09770EE"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7CD44827"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6E0FD5F"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4173C445"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30A74EC9"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1D86371C"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40FCE897"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113D55A0" w14:textId="77777777" w:rsidR="00523963" w:rsidRDefault="00523963" w:rsidP="00523963">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7561"/>
      </w:tblGrid>
      <w:tr w:rsidR="00523963" w:rsidRPr="002A20CA" w14:paraId="1DAEDF35" w14:textId="77777777" w:rsidTr="00523963">
        <w:tc>
          <w:tcPr>
            <w:tcW w:w="1932"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790A8455" w14:textId="77777777" w:rsidR="00523963" w:rsidRDefault="00523963">
            <w:pPr>
              <w:spacing w:after="0" w:line="240" w:lineRule="auto"/>
              <w:rPr>
                <w:rFonts w:ascii="Verdana" w:hAnsi="Verdana" w:cs="Segoe UI"/>
                <w:b/>
                <w:sz w:val="17"/>
                <w:szCs w:val="17"/>
                <w:lang w:val="en-GB"/>
              </w:rPr>
            </w:pPr>
            <w:r>
              <w:rPr>
                <w:rFonts w:ascii="Verdana" w:hAnsi="Verdana" w:cs="Segoe UI"/>
                <w:b/>
                <w:sz w:val="17"/>
                <w:szCs w:val="17"/>
                <w:lang w:val="en-GB"/>
              </w:rPr>
              <w:t>Conclusion</w:t>
            </w:r>
          </w:p>
        </w:tc>
        <w:tc>
          <w:tcPr>
            <w:tcW w:w="7561" w:type="dxa"/>
            <w:tcBorders>
              <w:top w:val="single" w:sz="4" w:space="0" w:color="000000"/>
              <w:left w:val="single" w:sz="4" w:space="0" w:color="000000"/>
              <w:bottom w:val="single" w:sz="4" w:space="0" w:color="000000"/>
              <w:right w:val="single" w:sz="4" w:space="0" w:color="000000"/>
            </w:tcBorders>
          </w:tcPr>
          <w:p w14:paraId="2383AD56" w14:textId="77777777" w:rsidR="00523963" w:rsidRDefault="00523963">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5-11 years</w:t>
            </w:r>
          </w:p>
          <w:p w14:paraId="0D9D8AD8" w14:textId="77777777" w:rsidR="00523963" w:rsidRDefault="00523963">
            <w:pPr>
              <w:spacing w:after="0" w:line="240" w:lineRule="auto"/>
              <w:rPr>
                <w:rFonts w:ascii="Verdana" w:hAnsi="Verdana" w:cs="Segoe UI"/>
                <w:sz w:val="17"/>
                <w:szCs w:val="17"/>
                <w:lang w:val="en-GB"/>
              </w:rPr>
            </w:pPr>
          </w:p>
          <w:p w14:paraId="6FE448B2" w14:textId="77777777" w:rsidR="00523963" w:rsidRDefault="00523963">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Friend and peer influence</w:t>
            </w:r>
          </w:p>
          <w:p w14:paraId="23C5D8C4" w14:textId="77777777" w:rsidR="00523963" w:rsidRDefault="00523963">
            <w:pPr>
              <w:pStyle w:val="Default"/>
              <w:rPr>
                <w:rFonts w:ascii="Verdana" w:hAnsi="Verdana"/>
                <w:sz w:val="17"/>
                <w:szCs w:val="17"/>
                <w:lang w:val="en-US"/>
              </w:rPr>
            </w:pPr>
          </w:p>
          <w:p w14:paraId="781993AB" w14:textId="77777777" w:rsidR="00523963" w:rsidRDefault="00523963">
            <w:pPr>
              <w:pStyle w:val="Default"/>
              <w:rPr>
                <w:rFonts w:ascii="Verdana" w:hAnsi="Verdana"/>
                <w:sz w:val="17"/>
                <w:szCs w:val="17"/>
                <w:lang w:val="en-US"/>
              </w:rPr>
            </w:pPr>
            <w:r>
              <w:rPr>
                <w:rFonts w:ascii="Verdana" w:hAnsi="Verdana"/>
                <w:sz w:val="17"/>
                <w:szCs w:val="17"/>
                <w:lang w:val="en-US"/>
              </w:rPr>
              <w:lastRenderedPageBreak/>
              <w:t xml:space="preserve">There is limited evidence concerning the risk of </w:t>
            </w:r>
            <w:r>
              <w:rPr>
                <w:rFonts w:ascii="Verdana" w:hAnsi="Verdana"/>
                <w:b/>
                <w:sz w:val="17"/>
                <w:szCs w:val="17"/>
                <w:lang w:val="en-US"/>
              </w:rPr>
              <w:t>bullying behaviour</w:t>
            </w:r>
            <w:r>
              <w:rPr>
                <w:rFonts w:ascii="Verdana" w:hAnsi="Verdana"/>
                <w:sz w:val="17"/>
                <w:szCs w:val="17"/>
                <w:lang w:val="en-US"/>
              </w:rPr>
              <w:t xml:space="preserve"> in case of friends’ moral disengagement (</w:t>
            </w:r>
            <w:r>
              <w:rPr>
                <w:rFonts w:ascii="Verdana" w:hAnsi="Verdana"/>
                <w:b/>
                <w:sz w:val="17"/>
                <w:szCs w:val="17"/>
                <w:lang w:val="en-US"/>
              </w:rPr>
              <w:t>indirect friendship influence</w:t>
            </w:r>
            <w:r>
              <w:rPr>
                <w:rFonts w:ascii="Verdana" w:hAnsi="Verdana"/>
                <w:sz w:val="17"/>
                <w:szCs w:val="17"/>
                <w:lang w:val="en-US"/>
              </w:rPr>
              <w:t xml:space="preserve">) or total </w:t>
            </w:r>
            <w:r>
              <w:rPr>
                <w:rFonts w:ascii="Verdana" w:hAnsi="Verdana"/>
                <w:sz w:val="17"/>
                <w:szCs w:val="17"/>
                <w:lang w:val="en-GB"/>
              </w:rPr>
              <w:t>similarity to friends (</w:t>
            </w:r>
            <w:r>
              <w:rPr>
                <w:rFonts w:ascii="Verdana" w:hAnsi="Verdana"/>
                <w:b/>
                <w:sz w:val="17"/>
                <w:szCs w:val="17"/>
                <w:lang w:val="en-GB"/>
              </w:rPr>
              <w:t>direct friendship influence</w:t>
            </w:r>
            <w:r>
              <w:rPr>
                <w:rFonts w:ascii="Verdana" w:hAnsi="Verdana"/>
                <w:sz w:val="17"/>
                <w:szCs w:val="17"/>
                <w:lang w:val="en-GB"/>
              </w:rPr>
              <w:t>)</w:t>
            </w:r>
            <w:r>
              <w:rPr>
                <w:rFonts w:ascii="Verdana" w:hAnsi="Verdana"/>
                <w:sz w:val="17"/>
                <w:szCs w:val="17"/>
                <w:lang w:val="en-US"/>
              </w:rPr>
              <w:t xml:space="preserve">. </w:t>
            </w:r>
          </w:p>
          <w:p w14:paraId="0842F75E" w14:textId="77777777" w:rsidR="00523963" w:rsidRDefault="00523963">
            <w:pPr>
              <w:pStyle w:val="Default"/>
              <w:rPr>
                <w:rFonts w:ascii="Verdana" w:hAnsi="Verdana"/>
                <w:i/>
                <w:sz w:val="17"/>
                <w:szCs w:val="17"/>
                <w:lang w:val="en-US"/>
              </w:rPr>
            </w:pPr>
            <w:r>
              <w:rPr>
                <w:rFonts w:ascii="Verdana" w:hAnsi="Verdana"/>
                <w:sz w:val="17"/>
                <w:szCs w:val="17"/>
                <w:lang w:val="en-US"/>
              </w:rPr>
              <w:t>A statistically significant increased risk of bullying behavior in case of direct or indirect friendship influence could not be demonstrated (Sijtsema, 2014).</w:t>
            </w:r>
          </w:p>
          <w:p w14:paraId="0C18888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 and results cannot be considered precise due to limited sample size and lack of data.</w:t>
            </w:r>
          </w:p>
          <w:p w14:paraId="243A3913" w14:textId="77777777" w:rsidR="00523963" w:rsidRDefault="00523963">
            <w:pPr>
              <w:spacing w:after="0" w:line="240" w:lineRule="auto"/>
              <w:rPr>
                <w:rFonts w:ascii="Verdana" w:hAnsi="Verdana" w:cs="Segoe UI"/>
                <w:sz w:val="17"/>
                <w:szCs w:val="17"/>
                <w:lang w:val="en-GB"/>
              </w:rPr>
            </w:pPr>
          </w:p>
          <w:p w14:paraId="68AC50D0" w14:textId="77777777" w:rsidR="00523963" w:rsidRDefault="00523963">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Peer coercion</w:t>
            </w:r>
          </w:p>
          <w:p w14:paraId="35A51D45" w14:textId="77777777" w:rsidR="00523963" w:rsidRDefault="00523963">
            <w:pPr>
              <w:spacing w:after="0" w:line="240" w:lineRule="auto"/>
              <w:rPr>
                <w:rFonts w:ascii="Verdana" w:hAnsi="Verdana" w:cs="Segoe UI"/>
                <w:sz w:val="17"/>
                <w:szCs w:val="17"/>
                <w:lang w:val="en-GB"/>
              </w:rPr>
            </w:pPr>
          </w:p>
          <w:p w14:paraId="1A60B48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harm</w:t>
            </w:r>
            <w:r>
              <w:rPr>
                <w:rFonts w:ascii="Verdana" w:hAnsi="Verdana" w:cs="Segoe UI"/>
                <w:sz w:val="17"/>
                <w:szCs w:val="17"/>
                <w:lang w:val="en-GB"/>
              </w:rPr>
              <w:t xml:space="preserve"> for peer coercion. </w:t>
            </w:r>
          </w:p>
          <w:p w14:paraId="0AF9D44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w:t>
            </w:r>
            <w:r>
              <w:rPr>
                <w:rFonts w:ascii="Verdana" w:hAnsi="Verdana" w:cs="Segoe UI"/>
                <w:b/>
                <w:sz w:val="17"/>
                <w:szCs w:val="17"/>
                <w:lang w:val="en-GB"/>
              </w:rPr>
              <w:t>coercion by peers</w:t>
            </w:r>
            <w:r>
              <w:rPr>
                <w:rFonts w:ascii="Verdana" w:hAnsi="Verdana" w:cs="Segoe UI"/>
                <w:sz w:val="17"/>
                <w:szCs w:val="17"/>
                <w:lang w:val="en-GB"/>
              </w:rPr>
              <w:t xml:space="preserve"> resulted in a statistically significant increase in </w:t>
            </w:r>
            <w:r>
              <w:rPr>
                <w:rFonts w:ascii="Verdana" w:hAnsi="Verdana" w:cs="Segoe UI"/>
                <w:b/>
                <w:sz w:val="17"/>
                <w:szCs w:val="17"/>
                <w:lang w:val="en-GB"/>
              </w:rPr>
              <w:t>overt conduct problems</w:t>
            </w:r>
            <w:r>
              <w:rPr>
                <w:rFonts w:ascii="Verdana" w:hAnsi="Verdana" w:cs="Segoe UI"/>
                <w:sz w:val="17"/>
                <w:szCs w:val="17"/>
                <w:lang w:val="en-GB"/>
              </w:rPr>
              <w:t xml:space="preserve"> 4 years later (Snyder 2008). However, a statistically significant increase in </w:t>
            </w:r>
            <w:r>
              <w:rPr>
                <w:rFonts w:ascii="Verdana" w:hAnsi="Verdana" w:cs="Segoe UI"/>
                <w:b/>
                <w:sz w:val="17"/>
                <w:szCs w:val="17"/>
                <w:lang w:val="en-GB"/>
              </w:rPr>
              <w:t>covert conduct problems</w:t>
            </w:r>
            <w:r>
              <w:rPr>
                <w:rFonts w:ascii="Verdana" w:hAnsi="Verdana" w:cs="Segoe UI"/>
                <w:sz w:val="17"/>
                <w:szCs w:val="17"/>
                <w:lang w:val="en-GB"/>
              </w:rPr>
              <w:t xml:space="preserve"> could not be demonstrated (Snyder 2008).</w:t>
            </w:r>
          </w:p>
          <w:p w14:paraId="2D5103E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 and results cannot be considered precise due to limited sample size and lack of data.</w:t>
            </w:r>
          </w:p>
          <w:p w14:paraId="180F8E89" w14:textId="77777777" w:rsidR="00523963" w:rsidRDefault="00523963">
            <w:pPr>
              <w:spacing w:after="0" w:line="240" w:lineRule="auto"/>
              <w:rPr>
                <w:rFonts w:ascii="Verdana" w:hAnsi="Verdana" w:cs="Segoe UI"/>
                <w:sz w:val="17"/>
                <w:szCs w:val="17"/>
                <w:lang w:val="en-GB"/>
              </w:rPr>
            </w:pPr>
          </w:p>
          <w:p w14:paraId="27DBDA8A" w14:textId="77777777" w:rsidR="00523963" w:rsidRDefault="00523963">
            <w:pPr>
              <w:spacing w:after="0" w:line="240" w:lineRule="auto"/>
              <w:rPr>
                <w:rFonts w:ascii="Verdana" w:hAnsi="Verdana" w:cs="Segoe UI"/>
                <w:sz w:val="17"/>
                <w:szCs w:val="17"/>
                <w:lang w:val="en-GB"/>
              </w:rPr>
            </w:pPr>
          </w:p>
          <w:p w14:paraId="385B9F86" w14:textId="77777777" w:rsidR="00523963" w:rsidRDefault="00523963">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12-18 years</w:t>
            </w:r>
          </w:p>
          <w:p w14:paraId="2E03A4C8" w14:textId="77777777" w:rsidR="00523963" w:rsidRDefault="00523963">
            <w:pPr>
              <w:spacing w:after="0" w:line="240" w:lineRule="auto"/>
              <w:rPr>
                <w:rFonts w:ascii="Verdana" w:hAnsi="Verdana" w:cs="Segoe UI"/>
                <w:sz w:val="17"/>
                <w:szCs w:val="17"/>
                <w:lang w:val="en-GB"/>
              </w:rPr>
            </w:pPr>
          </w:p>
          <w:p w14:paraId="5CD562F9" w14:textId="77777777" w:rsidR="00523963" w:rsidRDefault="00523963">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Peer pressure</w:t>
            </w:r>
          </w:p>
          <w:p w14:paraId="0142CDE4" w14:textId="77777777" w:rsidR="00523963" w:rsidRDefault="00523963">
            <w:pPr>
              <w:spacing w:after="0" w:line="240" w:lineRule="auto"/>
              <w:rPr>
                <w:rFonts w:ascii="Verdana" w:hAnsi="Verdana" w:cs="Segoe UI"/>
                <w:sz w:val="17"/>
                <w:szCs w:val="17"/>
                <w:lang w:val="en-GB"/>
              </w:rPr>
            </w:pPr>
          </w:p>
          <w:p w14:paraId="7AE158B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harm</w:t>
            </w:r>
            <w:r>
              <w:rPr>
                <w:rFonts w:ascii="Verdana" w:hAnsi="Verdana" w:cs="Segoe UI"/>
                <w:sz w:val="17"/>
                <w:szCs w:val="17"/>
                <w:lang w:val="en-GB"/>
              </w:rPr>
              <w:t xml:space="preserve"> for peer pressure.</w:t>
            </w:r>
          </w:p>
          <w:p w14:paraId="3215BA8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w:t>
            </w:r>
            <w:r>
              <w:rPr>
                <w:rFonts w:ascii="Verdana" w:hAnsi="Verdana" w:cs="Segoe UI"/>
                <w:b/>
                <w:sz w:val="17"/>
                <w:szCs w:val="17"/>
                <w:lang w:val="en-GB"/>
              </w:rPr>
              <w:t>peer pressure</w:t>
            </w:r>
            <w:r>
              <w:rPr>
                <w:rFonts w:ascii="Verdana" w:hAnsi="Verdana" w:cs="Segoe UI"/>
                <w:sz w:val="17"/>
                <w:szCs w:val="17"/>
                <w:lang w:val="en-GB"/>
              </w:rPr>
              <w:t xml:space="preserve"> resulted in a statistically significant increase in </w:t>
            </w:r>
            <w:r>
              <w:rPr>
                <w:rFonts w:ascii="Verdana" w:hAnsi="Verdana" w:cs="Segoe UI"/>
                <w:b/>
                <w:sz w:val="17"/>
                <w:szCs w:val="17"/>
                <w:lang w:val="en-GB"/>
              </w:rPr>
              <w:t>externalizing behaviour problems (aggression)</w:t>
            </w:r>
            <w:r>
              <w:rPr>
                <w:rFonts w:ascii="Verdana" w:hAnsi="Verdana" w:cs="Segoe UI"/>
                <w:sz w:val="17"/>
                <w:szCs w:val="17"/>
                <w:lang w:val="en-GB"/>
              </w:rPr>
              <w:t xml:space="preserve"> 2 or 3 years later (Smokowski 2016, Cotter 2017). However, similar analyses of almost the same study population could not demonstrate a statistically significant increase in aggression (Cotter 2016, Smokowski 2017).</w:t>
            </w:r>
          </w:p>
          <w:p w14:paraId="06A296A8"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Similarly, it was shown that peer pressure resulted in a statistically significant increase </w:t>
            </w:r>
            <w:r>
              <w:rPr>
                <w:rFonts w:ascii="Verdana" w:hAnsi="Verdana" w:cs="Segoe UI"/>
                <w:b/>
                <w:sz w:val="17"/>
                <w:szCs w:val="17"/>
                <w:lang w:val="en-GB"/>
              </w:rPr>
              <w:t>in internalizing behaviour problems</w:t>
            </w:r>
            <w:r>
              <w:rPr>
                <w:rFonts w:ascii="Verdana" w:hAnsi="Verdana" w:cs="Segoe UI"/>
                <w:sz w:val="17"/>
                <w:szCs w:val="17"/>
                <w:lang w:val="en-GB"/>
              </w:rPr>
              <w:t xml:space="preserve"> 3 years later in boys and girls combined (Smokowski 2017) and in boys (Cotter 2016). The latter study could not demonstrate a statistically significant increase in internalizing behaviour problems in girls (Cotter 2016).</w:t>
            </w:r>
          </w:p>
          <w:p w14:paraId="267A5FEF" w14:textId="77777777" w:rsidR="00523963" w:rsidRDefault="00523963">
            <w:pPr>
              <w:pStyle w:val="Default"/>
              <w:rPr>
                <w:rFonts w:ascii="Verdana" w:hAnsi="Verdana"/>
                <w:i/>
                <w:sz w:val="17"/>
                <w:szCs w:val="17"/>
                <w:lang w:val="en-US"/>
              </w:rPr>
            </w:pPr>
            <w:r>
              <w:rPr>
                <w:rFonts w:ascii="Verdana" w:hAnsi="Verdana"/>
                <w:sz w:val="17"/>
                <w:szCs w:val="17"/>
                <w:lang w:val="en-US"/>
              </w:rPr>
              <w:t xml:space="preserve">Finally, a statistically significant increased risk of </w:t>
            </w:r>
            <w:r>
              <w:rPr>
                <w:rFonts w:ascii="Verdana" w:hAnsi="Verdana"/>
                <w:b/>
                <w:sz w:val="17"/>
                <w:szCs w:val="17"/>
                <w:lang w:val="en-US"/>
              </w:rPr>
              <w:t>delinquency</w:t>
            </w:r>
            <w:r>
              <w:rPr>
                <w:rFonts w:ascii="Verdana" w:hAnsi="Verdana"/>
                <w:sz w:val="17"/>
                <w:szCs w:val="17"/>
                <w:lang w:val="en-US"/>
              </w:rPr>
              <w:t xml:space="preserve"> in case of direct or indirect friendship influence could not be demonstrated (Sijtsema, 2014).</w:t>
            </w:r>
          </w:p>
          <w:p w14:paraId="3FBF107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Evidence is of very low certainty and results cannot be considered precise due to limited sample size and lack of data.</w:t>
            </w:r>
          </w:p>
          <w:p w14:paraId="1FE696DE" w14:textId="77777777" w:rsidR="00523963" w:rsidRDefault="00523963">
            <w:pPr>
              <w:spacing w:after="0" w:line="240" w:lineRule="auto"/>
              <w:rPr>
                <w:rFonts w:ascii="Verdana" w:hAnsi="Verdana" w:cs="Segoe UI"/>
                <w:sz w:val="17"/>
                <w:szCs w:val="17"/>
                <w:lang w:val="en-GB"/>
              </w:rPr>
            </w:pPr>
          </w:p>
          <w:p w14:paraId="6C3697F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harm</w:t>
            </w:r>
            <w:r>
              <w:rPr>
                <w:rFonts w:ascii="Verdana" w:hAnsi="Verdana" w:cs="Segoe UI"/>
                <w:sz w:val="17"/>
                <w:szCs w:val="17"/>
                <w:lang w:val="en-GB"/>
              </w:rPr>
              <w:t xml:space="preserve"> for </w:t>
            </w:r>
            <w:r>
              <w:rPr>
                <w:rFonts w:ascii="Verdana" w:hAnsi="Verdana" w:cs="Segoe UI"/>
                <w:b/>
                <w:sz w:val="17"/>
                <w:szCs w:val="17"/>
                <w:lang w:val="en-GB"/>
              </w:rPr>
              <w:t>pressure from friends to lose weight or increase muscles</w:t>
            </w:r>
            <w:r>
              <w:rPr>
                <w:rFonts w:ascii="Verdana" w:hAnsi="Verdana" w:cs="Segoe UI"/>
                <w:sz w:val="17"/>
                <w:szCs w:val="17"/>
                <w:lang w:val="en-GB"/>
              </w:rPr>
              <w:t xml:space="preserve"> in </w:t>
            </w:r>
            <w:r>
              <w:rPr>
                <w:rFonts w:ascii="Verdana" w:hAnsi="Verdana" w:cs="Segoe UI"/>
                <w:b/>
                <w:sz w:val="17"/>
                <w:szCs w:val="17"/>
                <w:lang w:val="en-GB"/>
              </w:rPr>
              <w:t>girls</w:t>
            </w:r>
            <w:r>
              <w:rPr>
                <w:rFonts w:ascii="Verdana" w:hAnsi="Verdana" w:cs="Segoe UI"/>
                <w:sz w:val="17"/>
                <w:szCs w:val="17"/>
                <w:lang w:val="en-GB"/>
              </w:rPr>
              <w:t>.</w:t>
            </w:r>
          </w:p>
          <w:p w14:paraId="0571C0D8"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perceived pressure from male friends to lose weight, resulted in a statistically significant increase in </w:t>
            </w:r>
            <w:r>
              <w:rPr>
                <w:rFonts w:ascii="Verdana" w:hAnsi="Verdana" w:cs="Segoe UI"/>
                <w:b/>
                <w:sz w:val="17"/>
                <w:szCs w:val="17"/>
                <w:lang w:val="en-GB"/>
              </w:rPr>
              <w:t>extreme weight loss</w:t>
            </w:r>
            <w:r>
              <w:rPr>
                <w:rFonts w:ascii="Verdana" w:hAnsi="Verdana" w:cs="Segoe UI"/>
                <w:sz w:val="17"/>
                <w:szCs w:val="17"/>
                <w:lang w:val="en-GB"/>
              </w:rPr>
              <w:t xml:space="preserve"> in girls 8 months later (McCabe 2005). It was also shown that perceived pressure from female friends to lose weight or to increase muscles, resulted in a statistically significant increase in extreme weight loss in girls 16 months later (McCabe 2005). However, a statistically significant increase in </w:t>
            </w:r>
            <w:r>
              <w:rPr>
                <w:rFonts w:ascii="Verdana" w:hAnsi="Verdana" w:cs="Segoe UI"/>
                <w:b/>
                <w:sz w:val="17"/>
                <w:szCs w:val="17"/>
                <w:lang w:val="en-GB"/>
              </w:rPr>
              <w:t>body dissatisfaction</w:t>
            </w:r>
            <w:r>
              <w:rPr>
                <w:rFonts w:ascii="Verdana" w:hAnsi="Verdana" w:cs="Segoe UI"/>
                <w:sz w:val="17"/>
                <w:szCs w:val="17"/>
                <w:lang w:val="en-GB"/>
              </w:rPr>
              <w:t xml:space="preserve"> 8 months or 16 months later in case of peer pressure to lose weight or to increase muscles, could not be demonstrated (McCabe 2005).</w:t>
            </w:r>
          </w:p>
          <w:p w14:paraId="77FFE2B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and lack of data. </w:t>
            </w:r>
          </w:p>
          <w:p w14:paraId="2EA9E59E" w14:textId="77777777" w:rsidR="00523963" w:rsidRDefault="00523963">
            <w:pPr>
              <w:spacing w:after="0" w:line="240" w:lineRule="auto"/>
              <w:rPr>
                <w:rFonts w:ascii="Verdana" w:hAnsi="Verdana" w:cs="Segoe UI"/>
                <w:sz w:val="17"/>
                <w:szCs w:val="17"/>
                <w:lang w:val="en-GB"/>
              </w:rPr>
            </w:pPr>
          </w:p>
          <w:p w14:paraId="46DAB58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There is limited evidence concerning</w:t>
            </w:r>
            <w:r>
              <w:rPr>
                <w:rFonts w:ascii="Verdana" w:hAnsi="Verdana"/>
                <w:sz w:val="17"/>
                <w:szCs w:val="17"/>
                <w:lang w:val="en-US"/>
              </w:rPr>
              <w:t xml:space="preserve"> the risk of </w:t>
            </w:r>
            <w:r>
              <w:rPr>
                <w:rFonts w:ascii="Verdana" w:hAnsi="Verdana"/>
                <w:b/>
                <w:sz w:val="17"/>
                <w:szCs w:val="17"/>
                <w:lang w:val="en-US"/>
              </w:rPr>
              <w:t>extreme weight loss</w:t>
            </w:r>
            <w:r>
              <w:rPr>
                <w:rFonts w:ascii="Verdana" w:hAnsi="Verdana"/>
                <w:sz w:val="17"/>
                <w:szCs w:val="17"/>
                <w:lang w:val="en-US"/>
              </w:rPr>
              <w:t xml:space="preserve"> or </w:t>
            </w:r>
            <w:r>
              <w:rPr>
                <w:rFonts w:ascii="Verdana" w:hAnsi="Verdana"/>
                <w:b/>
                <w:sz w:val="17"/>
                <w:szCs w:val="17"/>
                <w:lang w:val="en-US"/>
              </w:rPr>
              <w:t>body dissatisfaction</w:t>
            </w:r>
            <w:r>
              <w:rPr>
                <w:rFonts w:ascii="Verdana" w:hAnsi="Verdana"/>
                <w:sz w:val="17"/>
                <w:szCs w:val="17"/>
                <w:lang w:val="en-US"/>
              </w:rPr>
              <w:t xml:space="preserve"> in case of</w:t>
            </w:r>
            <w:r>
              <w:rPr>
                <w:rFonts w:ascii="Verdana" w:hAnsi="Verdana" w:cs="Segoe UI"/>
                <w:sz w:val="17"/>
                <w:szCs w:val="17"/>
                <w:lang w:val="en-GB"/>
              </w:rPr>
              <w:t xml:space="preserve"> </w:t>
            </w:r>
            <w:r>
              <w:rPr>
                <w:rFonts w:ascii="Verdana" w:hAnsi="Verdana" w:cs="Segoe UI"/>
                <w:b/>
                <w:sz w:val="17"/>
                <w:szCs w:val="17"/>
                <w:lang w:val="en-GB"/>
              </w:rPr>
              <w:t>pressure from friends to lose weight or increase muscles</w:t>
            </w:r>
            <w:r>
              <w:rPr>
                <w:rFonts w:ascii="Verdana" w:hAnsi="Verdana" w:cs="Segoe UI"/>
                <w:sz w:val="17"/>
                <w:szCs w:val="17"/>
                <w:lang w:val="en-GB"/>
              </w:rPr>
              <w:t xml:space="preserve"> in </w:t>
            </w:r>
            <w:r>
              <w:rPr>
                <w:rFonts w:ascii="Verdana" w:hAnsi="Verdana" w:cs="Segoe UI"/>
                <w:b/>
                <w:sz w:val="17"/>
                <w:szCs w:val="17"/>
                <w:lang w:val="en-GB"/>
              </w:rPr>
              <w:t>boys</w:t>
            </w:r>
            <w:r>
              <w:rPr>
                <w:rFonts w:ascii="Verdana" w:hAnsi="Verdana" w:cs="Segoe UI"/>
                <w:sz w:val="17"/>
                <w:szCs w:val="17"/>
                <w:lang w:val="en-GB"/>
              </w:rPr>
              <w:t>.</w:t>
            </w:r>
          </w:p>
          <w:p w14:paraId="4F73527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A statistically significant increase in extreme weight loss or body dissatisfaction 8 months or 16 months later in case of peer pressure to lose weight or to increase muscles, could not be demonstrated (McCabe 2005).</w:t>
            </w:r>
          </w:p>
          <w:p w14:paraId="163059B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and lack of data. </w:t>
            </w:r>
          </w:p>
          <w:p w14:paraId="57EE357E" w14:textId="77777777" w:rsidR="00523963" w:rsidRDefault="00523963">
            <w:pPr>
              <w:spacing w:after="0" w:line="240" w:lineRule="auto"/>
              <w:rPr>
                <w:rFonts w:ascii="Verdana" w:hAnsi="Verdana" w:cs="Segoe UI"/>
                <w:sz w:val="17"/>
                <w:szCs w:val="17"/>
                <w:lang w:val="en-GB"/>
              </w:rPr>
            </w:pPr>
          </w:p>
          <w:p w14:paraId="6886FA36" w14:textId="77777777" w:rsidR="00523963" w:rsidRDefault="00523963">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Peer pressure resistance</w:t>
            </w:r>
          </w:p>
          <w:p w14:paraId="1D39E8D9" w14:textId="77777777" w:rsidR="00523963" w:rsidRDefault="00523963">
            <w:pPr>
              <w:spacing w:after="0" w:line="240" w:lineRule="auto"/>
              <w:rPr>
                <w:rFonts w:ascii="Verdana" w:hAnsi="Verdana" w:cs="Segoe UI"/>
                <w:sz w:val="17"/>
                <w:szCs w:val="17"/>
                <w:lang w:val="en-GB"/>
              </w:rPr>
            </w:pPr>
          </w:p>
          <w:p w14:paraId="51A690A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benefit</w:t>
            </w:r>
            <w:r>
              <w:rPr>
                <w:rFonts w:ascii="Verdana" w:hAnsi="Verdana" w:cs="Segoe UI"/>
                <w:sz w:val="17"/>
                <w:szCs w:val="17"/>
                <w:lang w:val="en-GB"/>
              </w:rPr>
              <w:t xml:space="preserve"> for </w:t>
            </w:r>
            <w:r>
              <w:rPr>
                <w:rFonts w:ascii="Verdana" w:hAnsi="Verdana" w:cs="Segoe UI"/>
                <w:b/>
                <w:sz w:val="17"/>
                <w:szCs w:val="17"/>
                <w:lang w:val="en-GB"/>
              </w:rPr>
              <w:t>resistance against peer pressure</w:t>
            </w:r>
            <w:r>
              <w:rPr>
                <w:rFonts w:ascii="Verdana" w:hAnsi="Verdana" w:cs="Segoe UI"/>
                <w:sz w:val="17"/>
                <w:szCs w:val="17"/>
                <w:lang w:val="en-GB"/>
              </w:rPr>
              <w:t>.</w:t>
            </w:r>
          </w:p>
          <w:p w14:paraId="7E07CC2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peer pressure resistance resulted in a statistically significant decrease in </w:t>
            </w:r>
            <w:r>
              <w:rPr>
                <w:rFonts w:ascii="Verdana" w:hAnsi="Verdana" w:cs="Segoe UI"/>
                <w:b/>
                <w:sz w:val="17"/>
                <w:szCs w:val="17"/>
                <w:lang w:val="en-GB"/>
              </w:rPr>
              <w:t>marijuana use</w:t>
            </w:r>
            <w:r>
              <w:rPr>
                <w:rFonts w:ascii="Verdana" w:hAnsi="Verdana" w:cs="Segoe UI"/>
                <w:sz w:val="17"/>
                <w:szCs w:val="17"/>
                <w:lang w:val="en-GB"/>
              </w:rPr>
              <w:t xml:space="preserve"> 4 years later (Brown 2004).</w:t>
            </w:r>
          </w:p>
          <w:p w14:paraId="0C30CA1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Evidence is of very low certainty.</w:t>
            </w:r>
          </w:p>
          <w:p w14:paraId="46C4C16C" w14:textId="77777777" w:rsidR="00523963" w:rsidRDefault="00523963">
            <w:pPr>
              <w:spacing w:after="0" w:line="240" w:lineRule="auto"/>
              <w:rPr>
                <w:rFonts w:ascii="Verdana" w:hAnsi="Verdana" w:cs="Segoe UI"/>
                <w:sz w:val="17"/>
                <w:szCs w:val="17"/>
                <w:lang w:val="en-GB"/>
              </w:rPr>
            </w:pPr>
          </w:p>
          <w:p w14:paraId="053D1E82" w14:textId="77777777" w:rsidR="00523963" w:rsidRDefault="00523963">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Friend and peer influence</w:t>
            </w:r>
          </w:p>
          <w:p w14:paraId="14C825A4" w14:textId="77777777" w:rsidR="00523963" w:rsidRDefault="00523963">
            <w:pPr>
              <w:spacing w:after="0" w:line="240" w:lineRule="auto"/>
              <w:rPr>
                <w:rFonts w:ascii="Verdana" w:hAnsi="Verdana" w:cs="Segoe UI"/>
                <w:sz w:val="17"/>
                <w:szCs w:val="17"/>
                <w:lang w:val="en-GB"/>
              </w:rPr>
            </w:pPr>
          </w:p>
          <w:p w14:paraId="5D58B1D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concerning the risk of </w:t>
            </w:r>
            <w:r>
              <w:rPr>
                <w:rFonts w:ascii="Verdana" w:hAnsi="Verdana" w:cs="Segoe UI"/>
                <w:b/>
                <w:sz w:val="17"/>
                <w:szCs w:val="17"/>
                <w:lang w:val="en-GB"/>
              </w:rPr>
              <w:t>high risk drinking</w:t>
            </w:r>
            <w:r>
              <w:rPr>
                <w:rFonts w:ascii="Verdana" w:hAnsi="Verdana" w:cs="Segoe UI"/>
                <w:sz w:val="17"/>
                <w:szCs w:val="17"/>
                <w:lang w:val="en-GB"/>
              </w:rPr>
              <w:t xml:space="preserve"> or </w:t>
            </w:r>
            <w:r>
              <w:rPr>
                <w:rFonts w:ascii="Verdana" w:hAnsi="Verdana" w:cs="Segoe UI"/>
                <w:b/>
                <w:sz w:val="17"/>
                <w:szCs w:val="17"/>
                <w:lang w:val="en-GB"/>
              </w:rPr>
              <w:t>marijuana use</w:t>
            </w:r>
            <w:r>
              <w:rPr>
                <w:rFonts w:ascii="Verdana" w:hAnsi="Verdana" w:cs="Segoe UI"/>
                <w:sz w:val="17"/>
                <w:szCs w:val="17"/>
                <w:lang w:val="en-GB"/>
              </w:rPr>
              <w:t xml:space="preserve"> in case of </w:t>
            </w:r>
            <w:r>
              <w:rPr>
                <w:rFonts w:ascii="Verdana" w:hAnsi="Verdana" w:cs="Segoe UI"/>
                <w:b/>
                <w:sz w:val="17"/>
                <w:szCs w:val="17"/>
                <w:lang w:val="en-GB"/>
              </w:rPr>
              <w:t>prosocial peer influence</w:t>
            </w:r>
            <w:r>
              <w:rPr>
                <w:rFonts w:ascii="Verdana" w:hAnsi="Verdana" w:cs="Segoe UI"/>
                <w:sz w:val="17"/>
                <w:szCs w:val="17"/>
                <w:lang w:val="en-GB"/>
              </w:rPr>
              <w:t xml:space="preserve">. </w:t>
            </w:r>
          </w:p>
          <w:p w14:paraId="2EAB2D7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A statistically significant decrease in high risk drinking or marijuana use in case of prosocial peer behaviour could not be demonstrated (Power 2005, Whitesell 2014). </w:t>
            </w:r>
          </w:p>
          <w:p w14:paraId="77FD10F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and lack of data. </w:t>
            </w:r>
          </w:p>
          <w:p w14:paraId="427FC30B" w14:textId="77777777" w:rsidR="00523963" w:rsidRDefault="00523963">
            <w:pPr>
              <w:spacing w:after="0" w:line="240" w:lineRule="auto"/>
              <w:rPr>
                <w:rFonts w:ascii="Verdana" w:hAnsi="Verdana" w:cs="Segoe UI"/>
                <w:sz w:val="17"/>
                <w:szCs w:val="17"/>
                <w:lang w:val="en-GB"/>
              </w:rPr>
            </w:pPr>
          </w:p>
          <w:p w14:paraId="3A6A609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w:t>
            </w:r>
            <w:r>
              <w:rPr>
                <w:rFonts w:ascii="Verdana" w:hAnsi="Verdana" w:cs="Segoe UI"/>
                <w:sz w:val="17"/>
                <w:szCs w:val="17"/>
                <w:u w:val="single"/>
                <w:lang w:val="en-GB"/>
              </w:rPr>
              <w:t>harm</w:t>
            </w:r>
            <w:r>
              <w:rPr>
                <w:rFonts w:ascii="Verdana" w:hAnsi="Verdana" w:cs="Segoe UI"/>
                <w:sz w:val="17"/>
                <w:szCs w:val="17"/>
                <w:lang w:val="en-GB"/>
              </w:rPr>
              <w:t xml:space="preserve"> for deviant peer influence.</w:t>
            </w:r>
            <w:r>
              <w:rPr>
                <w:rFonts w:ascii="Verdana" w:hAnsi="Verdana" w:cs="Segoe UI"/>
                <w:sz w:val="17"/>
                <w:szCs w:val="17"/>
                <w:u w:val="single"/>
                <w:lang w:val="en-GB"/>
              </w:rPr>
              <w:t xml:space="preserve"> </w:t>
            </w:r>
          </w:p>
          <w:p w14:paraId="1E07D09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w:t>
            </w:r>
            <w:r>
              <w:rPr>
                <w:rFonts w:ascii="Verdana" w:hAnsi="Verdana" w:cs="Segoe UI"/>
                <w:b/>
                <w:sz w:val="17"/>
                <w:szCs w:val="17"/>
                <w:lang w:val="en-GB"/>
              </w:rPr>
              <w:t>deviant peer influence</w:t>
            </w:r>
            <w:r>
              <w:rPr>
                <w:rFonts w:ascii="Verdana" w:hAnsi="Verdana" w:cs="Segoe UI"/>
                <w:sz w:val="17"/>
                <w:szCs w:val="17"/>
                <w:lang w:val="en-GB"/>
              </w:rPr>
              <w:t xml:space="preserve"> resulted in a statistically significant increase in </w:t>
            </w:r>
            <w:r>
              <w:rPr>
                <w:rFonts w:ascii="Verdana" w:hAnsi="Verdana" w:cs="Segoe UI"/>
                <w:b/>
                <w:sz w:val="17"/>
                <w:szCs w:val="17"/>
                <w:lang w:val="en-GB"/>
              </w:rPr>
              <w:t>starting using marijuana</w:t>
            </w:r>
            <w:r>
              <w:rPr>
                <w:rFonts w:ascii="Verdana" w:hAnsi="Verdana" w:cs="Segoe UI"/>
                <w:sz w:val="17"/>
                <w:szCs w:val="17"/>
                <w:lang w:val="en-GB"/>
              </w:rPr>
              <w:t xml:space="preserve"> (Whitesell 2014). However, a statistically significant </w:t>
            </w:r>
            <w:r>
              <w:rPr>
                <w:rFonts w:ascii="Verdana" w:hAnsi="Verdana" w:cs="Segoe UI"/>
                <w:b/>
                <w:sz w:val="17"/>
                <w:szCs w:val="17"/>
                <w:lang w:val="en-GB"/>
              </w:rPr>
              <w:t>further increase in marijuana use</w:t>
            </w:r>
            <w:r>
              <w:rPr>
                <w:rFonts w:ascii="Verdana" w:hAnsi="Verdana" w:cs="Segoe UI"/>
                <w:sz w:val="17"/>
                <w:szCs w:val="17"/>
                <w:lang w:val="en-GB"/>
              </w:rPr>
              <w:t xml:space="preserve"> in case of deviant peer behaviour could not be demonstrated (Whitesell 2014). Furthermore, an increase in </w:t>
            </w:r>
            <w:r>
              <w:rPr>
                <w:rFonts w:ascii="Verdana" w:hAnsi="Verdana" w:cs="Segoe UI"/>
                <w:b/>
                <w:sz w:val="17"/>
                <w:szCs w:val="17"/>
                <w:lang w:val="en-GB"/>
              </w:rPr>
              <w:t>bullying behaviour</w:t>
            </w:r>
            <w:r>
              <w:rPr>
                <w:rFonts w:ascii="Verdana" w:hAnsi="Verdana" w:cs="Segoe UI"/>
                <w:sz w:val="17"/>
                <w:szCs w:val="17"/>
                <w:lang w:val="en-GB"/>
              </w:rPr>
              <w:t xml:space="preserve"> in case of </w:t>
            </w:r>
            <w:r>
              <w:rPr>
                <w:rFonts w:ascii="Verdana" w:hAnsi="Verdana"/>
                <w:sz w:val="17"/>
                <w:szCs w:val="17"/>
                <w:lang w:val="en-US"/>
              </w:rPr>
              <w:t>friends’ moral disengagement (</w:t>
            </w:r>
            <w:r>
              <w:rPr>
                <w:rFonts w:ascii="Verdana" w:hAnsi="Verdana"/>
                <w:b/>
                <w:sz w:val="17"/>
                <w:szCs w:val="17"/>
                <w:lang w:val="en-US"/>
              </w:rPr>
              <w:t>indirect friendship influence</w:t>
            </w:r>
            <w:r>
              <w:rPr>
                <w:rFonts w:ascii="Verdana" w:hAnsi="Verdana"/>
                <w:sz w:val="17"/>
                <w:szCs w:val="17"/>
                <w:lang w:val="en-US"/>
              </w:rPr>
              <w:t>)</w:t>
            </w:r>
            <w:r>
              <w:rPr>
                <w:rFonts w:ascii="Verdana" w:hAnsi="Verdana" w:cs="Segoe UI"/>
                <w:sz w:val="17"/>
                <w:szCs w:val="17"/>
                <w:lang w:val="en-GB"/>
              </w:rPr>
              <w:t xml:space="preserve"> or total similarity to friends (</w:t>
            </w:r>
            <w:r>
              <w:rPr>
                <w:rFonts w:ascii="Verdana" w:hAnsi="Verdana" w:cs="Segoe UI"/>
                <w:b/>
                <w:sz w:val="17"/>
                <w:szCs w:val="17"/>
                <w:lang w:val="en-GB"/>
              </w:rPr>
              <w:t>direct friendship influence</w:t>
            </w:r>
            <w:r>
              <w:rPr>
                <w:rFonts w:ascii="Verdana" w:hAnsi="Verdana" w:cs="Segoe UI"/>
                <w:sz w:val="17"/>
                <w:szCs w:val="17"/>
                <w:lang w:val="en-GB"/>
              </w:rPr>
              <w:t>) (Sijtsema 2014) could not be demonstrated.</w:t>
            </w:r>
          </w:p>
          <w:p w14:paraId="2CDA7EA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and lack of data. </w:t>
            </w:r>
          </w:p>
          <w:p w14:paraId="553AD823" w14:textId="77777777" w:rsidR="00523963" w:rsidRDefault="00523963">
            <w:pPr>
              <w:spacing w:after="0" w:line="240" w:lineRule="auto"/>
              <w:rPr>
                <w:rFonts w:ascii="Verdana" w:hAnsi="Verdana" w:cs="Segoe UI"/>
                <w:sz w:val="17"/>
                <w:szCs w:val="17"/>
                <w:lang w:val="en-GB"/>
              </w:rPr>
            </w:pPr>
          </w:p>
          <w:p w14:paraId="4D82AB61" w14:textId="77777777" w:rsidR="00523963" w:rsidRDefault="00523963">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Susceptibility to friend and peer influence</w:t>
            </w:r>
          </w:p>
          <w:p w14:paraId="28F57AF6" w14:textId="77777777" w:rsidR="00523963" w:rsidRDefault="00523963">
            <w:pPr>
              <w:spacing w:after="0" w:line="240" w:lineRule="auto"/>
              <w:rPr>
                <w:rFonts w:ascii="Verdana" w:hAnsi="Verdana" w:cs="Segoe UI"/>
                <w:sz w:val="17"/>
                <w:szCs w:val="17"/>
                <w:lang w:val="en-GB"/>
              </w:rPr>
            </w:pPr>
          </w:p>
          <w:p w14:paraId="6C7AF73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harm</w:t>
            </w:r>
            <w:r>
              <w:rPr>
                <w:rFonts w:ascii="Verdana" w:hAnsi="Verdana" w:cs="Segoe UI"/>
                <w:sz w:val="17"/>
                <w:szCs w:val="17"/>
                <w:lang w:val="en-GB"/>
              </w:rPr>
              <w:t xml:space="preserve"> for susceptibility to friend and peer influence. </w:t>
            </w:r>
          </w:p>
          <w:p w14:paraId="446B26F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w:t>
            </w:r>
            <w:r>
              <w:rPr>
                <w:rFonts w:ascii="Verdana" w:hAnsi="Verdana" w:cs="Segoe UI"/>
                <w:b/>
                <w:sz w:val="17"/>
                <w:szCs w:val="17"/>
                <w:lang w:val="en-GB"/>
              </w:rPr>
              <w:t>susceptibility to peer influence</w:t>
            </w:r>
            <w:r>
              <w:rPr>
                <w:rFonts w:ascii="Verdana" w:hAnsi="Verdana" w:cs="Segoe UI"/>
                <w:sz w:val="17"/>
                <w:szCs w:val="17"/>
                <w:lang w:val="en-GB"/>
              </w:rPr>
              <w:t xml:space="preserve"> resulted in a statistically significant increase in </w:t>
            </w:r>
            <w:r>
              <w:rPr>
                <w:rFonts w:ascii="Verdana" w:hAnsi="Verdana" w:cs="Segoe UI"/>
                <w:b/>
                <w:sz w:val="17"/>
                <w:szCs w:val="17"/>
                <w:lang w:val="en-GB"/>
              </w:rPr>
              <w:t>problematic drug and alcohol use</w:t>
            </w:r>
            <w:r>
              <w:rPr>
                <w:rFonts w:ascii="Verdana" w:hAnsi="Verdana" w:cs="Segoe UI"/>
                <w:sz w:val="17"/>
                <w:szCs w:val="17"/>
                <w:lang w:val="en-GB"/>
              </w:rPr>
              <w:t xml:space="preserve"> and in </w:t>
            </w:r>
            <w:r>
              <w:rPr>
                <w:rFonts w:ascii="Verdana" w:hAnsi="Verdana" w:cs="Segoe UI"/>
                <w:b/>
                <w:sz w:val="17"/>
                <w:szCs w:val="17"/>
                <w:lang w:val="en-GB"/>
              </w:rPr>
              <w:t>depression</w:t>
            </w:r>
            <w:r>
              <w:rPr>
                <w:rFonts w:ascii="Verdana" w:hAnsi="Verdana" w:cs="Segoe UI"/>
                <w:sz w:val="17"/>
                <w:szCs w:val="17"/>
                <w:lang w:val="en-GB"/>
              </w:rPr>
              <w:t xml:space="preserve"> (Allen 2006). Additionally, it was shown that </w:t>
            </w:r>
            <w:r>
              <w:rPr>
                <w:rFonts w:ascii="Verdana" w:hAnsi="Verdana" w:cs="Segoe UI"/>
                <w:b/>
                <w:sz w:val="17"/>
                <w:szCs w:val="17"/>
                <w:lang w:val="en-GB"/>
              </w:rPr>
              <w:t>compliance to peers</w:t>
            </w:r>
            <w:r>
              <w:rPr>
                <w:rFonts w:ascii="Verdana" w:hAnsi="Verdana" w:cs="Segoe UI"/>
                <w:sz w:val="17"/>
                <w:szCs w:val="17"/>
                <w:lang w:val="en-GB"/>
              </w:rPr>
              <w:t xml:space="preserve"> resulted in a statistically significant increase in social </w:t>
            </w:r>
            <w:r>
              <w:rPr>
                <w:rFonts w:ascii="Verdana" w:hAnsi="Verdana" w:cs="Segoe UI"/>
                <w:b/>
                <w:sz w:val="17"/>
                <w:szCs w:val="17"/>
                <w:lang w:val="en-GB"/>
              </w:rPr>
              <w:t>anxiety</w:t>
            </w:r>
            <w:r>
              <w:rPr>
                <w:rFonts w:ascii="Verdana" w:hAnsi="Verdana" w:cs="Segoe UI"/>
                <w:sz w:val="17"/>
                <w:szCs w:val="17"/>
                <w:lang w:val="en-GB"/>
              </w:rPr>
              <w:t xml:space="preserve"> (Weymouth 2018). However, a statistically significant increase in </w:t>
            </w:r>
            <w:r>
              <w:rPr>
                <w:rFonts w:ascii="Verdana" w:hAnsi="Verdana" w:cs="Segoe UI"/>
                <w:b/>
                <w:sz w:val="17"/>
                <w:szCs w:val="17"/>
                <w:lang w:val="en-GB"/>
              </w:rPr>
              <w:t>depressive symptoms</w:t>
            </w:r>
            <w:r>
              <w:rPr>
                <w:rFonts w:ascii="Verdana" w:hAnsi="Verdana" w:cs="Segoe UI"/>
                <w:sz w:val="17"/>
                <w:szCs w:val="17"/>
                <w:lang w:val="en-GB"/>
              </w:rPr>
              <w:t xml:space="preserve"> in case of compliance to peers (Weymoth 2018) could not be demonstrated.</w:t>
            </w:r>
          </w:p>
          <w:p w14:paraId="5DC2A2E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and lack of data. </w:t>
            </w:r>
          </w:p>
          <w:p w14:paraId="0EEF60B7" w14:textId="77777777" w:rsidR="00523963" w:rsidRDefault="00523963">
            <w:pPr>
              <w:spacing w:after="0" w:line="240" w:lineRule="auto"/>
              <w:rPr>
                <w:rFonts w:ascii="Verdana" w:hAnsi="Verdana" w:cs="Segoe UI"/>
                <w:sz w:val="17"/>
                <w:szCs w:val="17"/>
                <w:lang w:val="en-GB"/>
              </w:rPr>
            </w:pPr>
          </w:p>
          <w:p w14:paraId="105E1131" w14:textId="77777777" w:rsidR="00523963" w:rsidRDefault="00523963">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5-18 years</w:t>
            </w:r>
          </w:p>
          <w:p w14:paraId="03C64DEF" w14:textId="77777777" w:rsidR="00523963" w:rsidRDefault="00523963">
            <w:pPr>
              <w:spacing w:after="0" w:line="240" w:lineRule="auto"/>
              <w:rPr>
                <w:rFonts w:ascii="Verdana" w:hAnsi="Verdana" w:cs="Segoe UI"/>
                <w:sz w:val="17"/>
                <w:szCs w:val="17"/>
                <w:lang w:val="en-GB"/>
              </w:rPr>
            </w:pPr>
          </w:p>
          <w:p w14:paraId="69A88816" w14:textId="77777777" w:rsidR="00523963" w:rsidRDefault="00523963">
            <w:pPr>
              <w:spacing w:after="0" w:line="240" w:lineRule="auto"/>
              <w:rPr>
                <w:rFonts w:ascii="Verdana" w:hAnsi="Verdana" w:cs="Segoe UI"/>
                <w:sz w:val="17"/>
                <w:szCs w:val="17"/>
                <w:lang w:val="en-GB"/>
              </w:rPr>
            </w:pPr>
            <w:r>
              <w:rPr>
                <w:rFonts w:ascii="Verdana" w:hAnsi="Verdana" w:cs="Segoe UI"/>
                <w:i/>
                <w:sz w:val="17"/>
                <w:szCs w:val="17"/>
                <w:u w:val="single"/>
                <w:lang w:val="en-GB"/>
              </w:rPr>
              <w:t>Peer pressure</w:t>
            </w:r>
          </w:p>
          <w:p w14:paraId="0179B207" w14:textId="77777777" w:rsidR="00523963" w:rsidRDefault="00523963">
            <w:pPr>
              <w:autoSpaceDE w:val="0"/>
              <w:autoSpaceDN w:val="0"/>
              <w:adjustRightInd w:val="0"/>
              <w:spacing w:after="0" w:line="240" w:lineRule="auto"/>
              <w:rPr>
                <w:rFonts w:ascii="Verdana" w:hAnsi="Verdana"/>
                <w:sz w:val="17"/>
                <w:szCs w:val="17"/>
                <w:lang w:val="en-US"/>
              </w:rPr>
            </w:pPr>
          </w:p>
          <w:p w14:paraId="34AF579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harm</w:t>
            </w:r>
            <w:r>
              <w:rPr>
                <w:rFonts w:ascii="Verdana" w:hAnsi="Verdana" w:cs="Segoe UI"/>
                <w:sz w:val="17"/>
                <w:szCs w:val="17"/>
                <w:lang w:val="en-GB"/>
              </w:rPr>
              <w:t xml:space="preserve"> for peer pressure. </w:t>
            </w:r>
          </w:p>
          <w:p w14:paraId="45BFF34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w:t>
            </w:r>
            <w:r>
              <w:rPr>
                <w:rFonts w:ascii="Verdana" w:hAnsi="Verdana" w:cs="Segoe UI"/>
                <w:b/>
                <w:sz w:val="17"/>
                <w:szCs w:val="17"/>
                <w:lang w:val="en-GB"/>
              </w:rPr>
              <w:t>perceived peer pressure</w:t>
            </w:r>
            <w:r>
              <w:rPr>
                <w:rFonts w:ascii="Verdana" w:hAnsi="Verdana" w:cs="Segoe UI"/>
                <w:sz w:val="17"/>
                <w:szCs w:val="17"/>
                <w:lang w:val="en-GB"/>
              </w:rPr>
              <w:t xml:space="preserve"> resulted in a statistically significant increase in </w:t>
            </w:r>
            <w:r>
              <w:rPr>
                <w:rFonts w:ascii="Verdana" w:hAnsi="Verdana" w:cs="Segoe UI"/>
                <w:b/>
                <w:sz w:val="17"/>
                <w:szCs w:val="17"/>
                <w:lang w:val="en-GB"/>
              </w:rPr>
              <w:t>antisocial behaviour</w:t>
            </w:r>
            <w:r>
              <w:rPr>
                <w:rFonts w:ascii="Verdana" w:hAnsi="Verdana" w:cs="Segoe UI"/>
                <w:sz w:val="17"/>
                <w:szCs w:val="17"/>
                <w:lang w:val="en-GB"/>
              </w:rPr>
              <w:t xml:space="preserve"> and </w:t>
            </w:r>
            <w:r>
              <w:rPr>
                <w:rFonts w:ascii="Verdana" w:hAnsi="Verdana" w:cs="Segoe UI"/>
                <w:b/>
                <w:sz w:val="17"/>
                <w:szCs w:val="17"/>
                <w:lang w:val="en-GB"/>
              </w:rPr>
              <w:t>disruptive school behaviour</w:t>
            </w:r>
            <w:r>
              <w:rPr>
                <w:rFonts w:ascii="Verdana" w:hAnsi="Verdana" w:cs="Segoe UI"/>
                <w:sz w:val="17"/>
                <w:szCs w:val="17"/>
                <w:lang w:val="en-GB"/>
              </w:rPr>
              <w:t xml:space="preserve"> (Eamon 2001, 2004). It was also shown that </w:t>
            </w:r>
            <w:r>
              <w:rPr>
                <w:rFonts w:ascii="Verdana" w:hAnsi="Verdana" w:cs="Segoe UI"/>
                <w:b/>
                <w:sz w:val="17"/>
                <w:szCs w:val="17"/>
                <w:lang w:val="en-GB"/>
              </w:rPr>
              <w:t>perceived peer pressure to be thin</w:t>
            </w:r>
            <w:r>
              <w:rPr>
                <w:rFonts w:ascii="Verdana" w:hAnsi="Verdana" w:cs="Segoe UI"/>
                <w:sz w:val="17"/>
                <w:szCs w:val="17"/>
                <w:lang w:val="en-GB"/>
              </w:rPr>
              <w:t xml:space="preserve"> resulted in a statistically significant increase in </w:t>
            </w:r>
            <w:r>
              <w:rPr>
                <w:rFonts w:ascii="Verdana" w:hAnsi="Verdana" w:cs="Segoe UI"/>
                <w:b/>
                <w:sz w:val="17"/>
                <w:szCs w:val="17"/>
                <w:lang w:val="en-GB"/>
              </w:rPr>
              <w:t>body image dissatisfaction</w:t>
            </w:r>
            <w:r>
              <w:rPr>
                <w:rFonts w:ascii="Verdana" w:hAnsi="Verdana" w:cs="Segoe UI"/>
                <w:sz w:val="17"/>
                <w:szCs w:val="17"/>
                <w:lang w:val="en-GB"/>
              </w:rPr>
              <w:t xml:space="preserve"> (Blodget Salafia 2010)</w:t>
            </w:r>
          </w:p>
          <w:p w14:paraId="6FE5C63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w:t>
            </w:r>
          </w:p>
          <w:p w14:paraId="5CF16000" w14:textId="77777777" w:rsidR="00523963" w:rsidRDefault="00523963">
            <w:pPr>
              <w:spacing w:after="0" w:line="240" w:lineRule="auto"/>
              <w:rPr>
                <w:rFonts w:ascii="Verdana" w:hAnsi="Verdana" w:cs="Segoe UI"/>
                <w:sz w:val="17"/>
                <w:szCs w:val="17"/>
                <w:lang w:val="en-GB"/>
              </w:rPr>
            </w:pPr>
          </w:p>
          <w:p w14:paraId="32FCD94F" w14:textId="77777777" w:rsidR="00523963" w:rsidRDefault="00523963">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Friend and peer influence</w:t>
            </w:r>
          </w:p>
          <w:p w14:paraId="2929887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harm</w:t>
            </w:r>
            <w:r>
              <w:rPr>
                <w:rFonts w:ascii="Verdana" w:hAnsi="Verdana" w:cs="Segoe UI"/>
                <w:sz w:val="17"/>
                <w:szCs w:val="17"/>
                <w:lang w:val="en-GB"/>
              </w:rPr>
              <w:t xml:space="preserve"> for friend and peer influence. </w:t>
            </w:r>
          </w:p>
          <w:p w14:paraId="3964EBC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w:t>
            </w:r>
            <w:r>
              <w:rPr>
                <w:rFonts w:ascii="Verdana" w:hAnsi="Verdana" w:cs="Segoe UI"/>
                <w:b/>
                <w:sz w:val="17"/>
                <w:szCs w:val="17"/>
                <w:lang w:val="en-GB"/>
              </w:rPr>
              <w:t>negative peer influence</w:t>
            </w:r>
            <w:r>
              <w:rPr>
                <w:rFonts w:ascii="Verdana" w:hAnsi="Verdana" w:cs="Segoe UI"/>
                <w:sz w:val="17"/>
                <w:szCs w:val="17"/>
                <w:lang w:val="en-GB"/>
              </w:rPr>
              <w:t xml:space="preserve"> resulted in a statistically significant increase in </w:t>
            </w:r>
            <w:r>
              <w:rPr>
                <w:rFonts w:ascii="Verdana" w:hAnsi="Verdana" w:cs="Segoe UI"/>
                <w:b/>
                <w:sz w:val="17"/>
                <w:szCs w:val="17"/>
                <w:lang w:val="en-GB"/>
              </w:rPr>
              <w:t>marijuana use</w:t>
            </w:r>
            <w:r>
              <w:rPr>
                <w:rFonts w:ascii="Verdana" w:hAnsi="Verdana" w:cs="Segoe UI"/>
                <w:sz w:val="17"/>
                <w:szCs w:val="17"/>
                <w:lang w:val="en-GB"/>
              </w:rPr>
              <w:t xml:space="preserve"> and </w:t>
            </w:r>
            <w:r>
              <w:rPr>
                <w:rFonts w:ascii="Verdana" w:hAnsi="Verdana" w:cs="Segoe UI"/>
                <w:b/>
                <w:sz w:val="17"/>
                <w:szCs w:val="17"/>
                <w:lang w:val="en-GB"/>
              </w:rPr>
              <w:t>other illegal drug use</w:t>
            </w:r>
            <w:r>
              <w:rPr>
                <w:rFonts w:ascii="Verdana" w:hAnsi="Verdana" w:cs="Segoe UI"/>
                <w:sz w:val="17"/>
                <w:szCs w:val="17"/>
                <w:lang w:val="en-GB"/>
              </w:rPr>
              <w:t xml:space="preserve"> (McDonough 2016).</w:t>
            </w:r>
          </w:p>
          <w:p w14:paraId="6FB569F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w:t>
            </w:r>
          </w:p>
        </w:tc>
      </w:tr>
      <w:tr w:rsidR="00523963" w14:paraId="2867E569" w14:textId="77777777" w:rsidTr="00523963">
        <w:tc>
          <w:tcPr>
            <w:tcW w:w="1932"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58B5A9D4" w14:textId="77777777" w:rsidR="00523963" w:rsidRDefault="00523963">
            <w:pPr>
              <w:spacing w:after="0" w:line="240" w:lineRule="auto"/>
              <w:rPr>
                <w:rFonts w:ascii="Verdana" w:hAnsi="Verdana" w:cs="Segoe UI"/>
                <w:b/>
                <w:sz w:val="17"/>
                <w:szCs w:val="17"/>
                <w:lang w:val="en-GB"/>
              </w:rPr>
            </w:pPr>
            <w:r>
              <w:rPr>
                <w:rFonts w:ascii="Verdana" w:hAnsi="Verdana" w:cs="Segoe UI"/>
                <w:b/>
                <w:sz w:val="17"/>
                <w:szCs w:val="17"/>
                <w:lang w:val="en-GB"/>
              </w:rPr>
              <w:lastRenderedPageBreak/>
              <w:t>Reference(s)</w:t>
            </w:r>
          </w:p>
        </w:tc>
        <w:tc>
          <w:tcPr>
            <w:tcW w:w="7561" w:type="dxa"/>
            <w:tcBorders>
              <w:top w:val="single" w:sz="4" w:space="0" w:color="000000"/>
              <w:left w:val="single" w:sz="4" w:space="0" w:color="000000"/>
              <w:bottom w:val="single" w:sz="4" w:space="0" w:color="000000"/>
              <w:right w:val="single" w:sz="4" w:space="0" w:color="000000"/>
            </w:tcBorders>
            <w:hideMark/>
          </w:tcPr>
          <w:p w14:paraId="4C40FEFC" w14:textId="77777777" w:rsidR="00523963" w:rsidRDefault="00523963">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Articles</w:t>
            </w:r>
          </w:p>
          <w:p w14:paraId="7482E2A2" w14:textId="77777777" w:rsidR="00523963" w:rsidRDefault="00523963">
            <w:pPr>
              <w:shd w:val="clear" w:color="auto" w:fill="FFFFFF"/>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Allen JP</w:t>
            </w:r>
            <w:r>
              <w:rPr>
                <w:rFonts w:ascii="Verdana" w:eastAsia="Times New Roman" w:hAnsi="Verdana" w:cs="Arial"/>
                <w:sz w:val="17"/>
                <w:szCs w:val="17"/>
                <w:bdr w:val="none" w:sz="0" w:space="0" w:color="auto" w:frame="1"/>
                <w:lang w:val="en-US" w:eastAsia="nl-BE"/>
              </w:rPr>
              <w:t xml:space="preserve">, Porter MR, McFarland FC. </w:t>
            </w:r>
            <w:r>
              <w:rPr>
                <w:rFonts w:ascii="Verdana" w:eastAsia="Times New Roman" w:hAnsi="Verdana" w:cs="Arial"/>
                <w:i/>
                <w:sz w:val="17"/>
                <w:szCs w:val="17"/>
                <w:bdr w:val="none" w:sz="0" w:space="0" w:color="auto" w:frame="1"/>
                <w:lang w:val="en-US" w:eastAsia="nl-BE"/>
              </w:rPr>
              <w:t xml:space="preserve">Leaders and followers in adolescent close friendships: susceptibility to peer influence as a predictor of risky behavior, friendship instability, and depression. </w:t>
            </w:r>
            <w:r>
              <w:rPr>
                <w:rFonts w:ascii="Verdana" w:eastAsia="Times New Roman" w:hAnsi="Verdana" w:cs="Arial"/>
                <w:sz w:val="17"/>
                <w:szCs w:val="17"/>
                <w:bdr w:val="none" w:sz="0" w:space="0" w:color="auto" w:frame="1"/>
                <w:lang w:val="en-US" w:eastAsia="nl-BE"/>
              </w:rPr>
              <w:t>Dev Psychopathol 2006, 18(1):155-172.</w:t>
            </w:r>
          </w:p>
          <w:p w14:paraId="5C3D5FEE" w14:textId="77777777" w:rsidR="00523963" w:rsidRDefault="00523963">
            <w:pPr>
              <w:shd w:val="clear" w:color="auto" w:fill="FFFFFF"/>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Blodgett Salafia EH</w:t>
            </w:r>
            <w:r>
              <w:rPr>
                <w:rFonts w:ascii="Verdana" w:eastAsia="Times New Roman" w:hAnsi="Verdana" w:cs="Arial"/>
                <w:sz w:val="17"/>
                <w:szCs w:val="17"/>
                <w:bdr w:val="none" w:sz="0" w:space="0" w:color="auto" w:frame="1"/>
                <w:lang w:val="en-US" w:eastAsia="nl-BE"/>
              </w:rPr>
              <w:t xml:space="preserve">, Gondoli DM. </w:t>
            </w:r>
            <w:r>
              <w:rPr>
                <w:rFonts w:ascii="Verdana" w:eastAsia="Times New Roman" w:hAnsi="Verdana" w:cs="Arial"/>
                <w:i/>
                <w:sz w:val="17"/>
                <w:szCs w:val="17"/>
                <w:bdr w:val="none" w:sz="0" w:space="0" w:color="auto" w:frame="1"/>
                <w:lang w:val="en-US" w:eastAsia="nl-BE"/>
              </w:rPr>
              <w:t>A 4-Year Longitudinal Investigation of the Processes by Which Parents and Peers Influence the Development of Early Adolescent Girls’ Bulimic Symptoms.</w:t>
            </w:r>
            <w:r>
              <w:rPr>
                <w:rFonts w:ascii="Verdana" w:eastAsia="Times New Roman" w:hAnsi="Verdana" w:cs="Arial"/>
                <w:sz w:val="17"/>
                <w:szCs w:val="17"/>
                <w:bdr w:val="none" w:sz="0" w:space="0" w:color="auto" w:frame="1"/>
                <w:lang w:val="en-US" w:eastAsia="nl-BE"/>
              </w:rPr>
              <w:t xml:space="preserve"> The Journal of Early Adolescence 2011, 31(3):390-414.</w:t>
            </w:r>
          </w:p>
          <w:p w14:paraId="399609B3" w14:textId="77777777" w:rsidR="00523963" w:rsidRDefault="00523963">
            <w:pPr>
              <w:shd w:val="clear" w:color="auto" w:fill="FFFFFF"/>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Brown TL</w:t>
            </w:r>
            <w:r>
              <w:rPr>
                <w:rFonts w:ascii="Verdana" w:eastAsia="Times New Roman" w:hAnsi="Verdana" w:cs="Arial"/>
                <w:sz w:val="17"/>
                <w:szCs w:val="17"/>
                <w:bdr w:val="none" w:sz="0" w:space="0" w:color="auto" w:frame="1"/>
                <w:lang w:val="en-US" w:eastAsia="nl-BE"/>
              </w:rPr>
              <w:t xml:space="preserve">, Miller JD, Clayton RR. </w:t>
            </w:r>
            <w:r>
              <w:rPr>
                <w:rFonts w:ascii="Verdana" w:eastAsia="Times New Roman" w:hAnsi="Verdana" w:cs="Arial"/>
                <w:i/>
                <w:sz w:val="17"/>
                <w:szCs w:val="17"/>
                <w:bdr w:val="none" w:sz="0" w:space="0" w:color="auto" w:frame="1"/>
                <w:lang w:val="en-US" w:eastAsia="nl-BE"/>
              </w:rPr>
              <w:t xml:space="preserve">The Generalizability of Substance Use Predictors Across Racial Groups. </w:t>
            </w:r>
            <w:r>
              <w:rPr>
                <w:rFonts w:ascii="Verdana" w:eastAsia="Times New Roman" w:hAnsi="Verdana" w:cs="Arial"/>
                <w:sz w:val="17"/>
                <w:szCs w:val="17"/>
                <w:bdr w:val="none" w:sz="0" w:space="0" w:color="auto" w:frame="1"/>
                <w:lang w:val="en-US" w:eastAsia="nl-BE"/>
              </w:rPr>
              <w:t>The Journal of Early Adolescence 2004, 24(3):274-302.</w:t>
            </w:r>
          </w:p>
          <w:p w14:paraId="4BFEE281" w14:textId="77777777" w:rsidR="00523963" w:rsidRDefault="00523963">
            <w:pPr>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Cotter KL</w:t>
            </w:r>
            <w:r>
              <w:rPr>
                <w:rFonts w:ascii="Verdana" w:eastAsia="Times New Roman" w:hAnsi="Verdana" w:cs="Arial"/>
                <w:sz w:val="17"/>
                <w:szCs w:val="17"/>
                <w:bdr w:val="none" w:sz="0" w:space="0" w:color="auto" w:frame="1"/>
                <w:lang w:val="en-US" w:eastAsia="nl-BE"/>
              </w:rPr>
              <w:t xml:space="preserve">, Smokowski PR. </w:t>
            </w:r>
            <w:r>
              <w:rPr>
                <w:rFonts w:ascii="Verdana" w:eastAsia="Times New Roman" w:hAnsi="Verdana" w:cs="Arial"/>
                <w:i/>
                <w:sz w:val="17"/>
                <w:szCs w:val="17"/>
                <w:bdr w:val="none" w:sz="0" w:space="0" w:color="auto" w:frame="1"/>
                <w:lang w:val="en-US" w:eastAsia="nl-BE"/>
              </w:rPr>
              <w:t xml:space="preserve">An Investigation of Relational Risk and Promotive Factors Associated with Adolescent Female Aggression. </w:t>
            </w:r>
            <w:r>
              <w:rPr>
                <w:rFonts w:ascii="Verdana" w:eastAsia="Times New Roman" w:hAnsi="Verdana" w:cs="Arial"/>
                <w:sz w:val="17"/>
                <w:szCs w:val="17"/>
                <w:bdr w:val="none" w:sz="0" w:space="0" w:color="auto" w:frame="1"/>
                <w:lang w:val="en-US" w:eastAsia="nl-BE"/>
              </w:rPr>
              <w:t>Child Psychiatry Hum Dev 2017, 48(5):754-767.</w:t>
            </w:r>
          </w:p>
          <w:p w14:paraId="0C445DD6" w14:textId="77777777" w:rsidR="00523963" w:rsidRDefault="00523963">
            <w:pPr>
              <w:spacing w:after="0" w:line="240" w:lineRule="auto"/>
              <w:rPr>
                <w:rFonts w:ascii="Verdana" w:eastAsia="Times New Roman" w:hAnsi="Verdana" w:cs="Arial"/>
                <w:sz w:val="17"/>
                <w:szCs w:val="17"/>
                <w:bdr w:val="none" w:sz="0" w:space="0" w:color="auto" w:frame="1"/>
                <w:lang w:val="nl-BE" w:eastAsia="nl-BE"/>
              </w:rPr>
            </w:pPr>
            <w:r>
              <w:rPr>
                <w:rFonts w:ascii="Verdana" w:eastAsia="Times New Roman" w:hAnsi="Verdana" w:cs="Arial"/>
                <w:sz w:val="17"/>
                <w:szCs w:val="17"/>
                <w:u w:val="single"/>
                <w:bdr w:val="none" w:sz="0" w:space="0" w:color="auto" w:frame="1"/>
                <w:lang w:val="en-US" w:eastAsia="nl-BE"/>
              </w:rPr>
              <w:t>Cotter KL</w:t>
            </w:r>
            <w:r>
              <w:rPr>
                <w:rFonts w:ascii="Verdana" w:eastAsia="Times New Roman" w:hAnsi="Verdana" w:cs="Arial"/>
                <w:sz w:val="17"/>
                <w:szCs w:val="17"/>
                <w:bdr w:val="none" w:sz="0" w:space="0" w:color="auto" w:frame="1"/>
                <w:lang w:val="en-US" w:eastAsia="nl-BE"/>
              </w:rPr>
              <w:t xml:space="preserve">, Wu Q, Smokowski PR. </w:t>
            </w:r>
            <w:r>
              <w:rPr>
                <w:rFonts w:ascii="Verdana" w:eastAsia="Times New Roman" w:hAnsi="Verdana" w:cs="Arial"/>
                <w:i/>
                <w:sz w:val="17"/>
                <w:szCs w:val="17"/>
                <w:bdr w:val="none" w:sz="0" w:space="0" w:color="auto" w:frame="1"/>
                <w:lang w:val="en-US" w:eastAsia="nl-BE"/>
              </w:rPr>
              <w:t>Longitudinal Risk and Protective Factors Associated with Internalizing and Externalizing Symptoms Among Male and Female Adolescents.</w:t>
            </w:r>
            <w:r>
              <w:rPr>
                <w:rFonts w:ascii="Verdana" w:eastAsia="Times New Roman" w:hAnsi="Verdana" w:cs="Arial"/>
                <w:sz w:val="17"/>
                <w:szCs w:val="17"/>
                <w:bdr w:val="none" w:sz="0" w:space="0" w:color="auto" w:frame="1"/>
                <w:lang w:val="en-US" w:eastAsia="nl-BE"/>
              </w:rPr>
              <w:t xml:space="preserve"> </w:t>
            </w:r>
            <w:r>
              <w:rPr>
                <w:rFonts w:ascii="Verdana" w:eastAsia="Times New Roman" w:hAnsi="Verdana" w:cs="Arial"/>
                <w:sz w:val="17"/>
                <w:szCs w:val="17"/>
                <w:bdr w:val="none" w:sz="0" w:space="0" w:color="auto" w:frame="1"/>
                <w:lang w:val="nl-BE" w:eastAsia="nl-BE"/>
              </w:rPr>
              <w:t>Child Psychiatry Hum Dev 2016, 47(3):472-485.</w:t>
            </w:r>
          </w:p>
          <w:p w14:paraId="35D08E98" w14:textId="77777777" w:rsidR="00523963" w:rsidRDefault="00523963">
            <w:pPr>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nl-BE" w:eastAsia="nl-BE"/>
              </w:rPr>
              <w:lastRenderedPageBreak/>
              <w:t>Defoe IN</w:t>
            </w:r>
            <w:r>
              <w:rPr>
                <w:rFonts w:ascii="Verdana" w:eastAsia="Times New Roman" w:hAnsi="Verdana" w:cs="Arial"/>
                <w:sz w:val="17"/>
                <w:szCs w:val="17"/>
                <w:bdr w:val="none" w:sz="0" w:space="0" w:color="auto" w:frame="1"/>
                <w:lang w:val="nl-BE" w:eastAsia="nl-BE"/>
              </w:rPr>
              <w:t xml:space="preserve">, Dubas JS, van Aken MAG. </w:t>
            </w:r>
            <w:r>
              <w:rPr>
                <w:rFonts w:ascii="Verdana" w:eastAsia="Times New Roman" w:hAnsi="Verdana" w:cs="Arial"/>
                <w:i/>
                <w:sz w:val="17"/>
                <w:szCs w:val="17"/>
                <w:bdr w:val="none" w:sz="0" w:space="0" w:color="auto" w:frame="1"/>
                <w:lang w:val="en-US" w:eastAsia="nl-BE"/>
              </w:rPr>
              <w:t>The Relative Roles of Peer and Parent Predictors in Minor Adolescent Delinquency: Exploring Gender and Adolescent Phase Differences.</w:t>
            </w:r>
            <w:r>
              <w:rPr>
                <w:rFonts w:ascii="Verdana" w:eastAsia="Times New Roman" w:hAnsi="Verdana" w:cs="Arial"/>
                <w:sz w:val="17"/>
                <w:szCs w:val="17"/>
                <w:bdr w:val="none" w:sz="0" w:space="0" w:color="auto" w:frame="1"/>
                <w:lang w:val="en-US" w:eastAsia="nl-BE"/>
              </w:rPr>
              <w:t xml:space="preserve"> Front Public Health 2018, 6:242.</w:t>
            </w:r>
          </w:p>
          <w:p w14:paraId="1CFB2B5F" w14:textId="77777777" w:rsidR="00523963" w:rsidRDefault="00523963">
            <w:pPr>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Eamon MK</w:t>
            </w:r>
            <w:r>
              <w:rPr>
                <w:rFonts w:ascii="Verdana" w:eastAsia="Times New Roman" w:hAnsi="Verdana" w:cs="Arial"/>
                <w:sz w:val="17"/>
                <w:szCs w:val="17"/>
                <w:bdr w:val="none" w:sz="0" w:space="0" w:color="auto" w:frame="1"/>
                <w:lang w:val="en-US" w:eastAsia="nl-BE"/>
              </w:rPr>
              <w:t xml:space="preserve">. </w:t>
            </w:r>
            <w:r>
              <w:rPr>
                <w:rFonts w:ascii="Verdana" w:eastAsia="Times New Roman" w:hAnsi="Verdana" w:cs="Arial"/>
                <w:i/>
                <w:sz w:val="17"/>
                <w:szCs w:val="17"/>
                <w:bdr w:val="none" w:sz="0" w:space="0" w:color="auto" w:frame="1"/>
                <w:lang w:val="en-US" w:eastAsia="nl-BE"/>
              </w:rPr>
              <w:t>Poverty, Parenting, Peer, and Neighborhood Influences on Young Adolescent Antisocial Behavior</w:t>
            </w:r>
            <w:r>
              <w:rPr>
                <w:rFonts w:ascii="Verdana" w:eastAsia="Times New Roman" w:hAnsi="Verdana" w:cs="Arial"/>
                <w:sz w:val="17"/>
                <w:szCs w:val="17"/>
                <w:bdr w:val="none" w:sz="0" w:space="0" w:color="auto" w:frame="1"/>
                <w:lang w:val="en-US" w:eastAsia="nl-BE"/>
              </w:rPr>
              <w:t>. Journal of Social Service Re-search 2001, 28(1):1-23.</w:t>
            </w:r>
          </w:p>
          <w:p w14:paraId="6ABBA04B" w14:textId="77777777" w:rsidR="00523963" w:rsidRDefault="00523963">
            <w:pPr>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Eamon MK</w:t>
            </w:r>
            <w:r>
              <w:rPr>
                <w:rFonts w:ascii="Verdana" w:eastAsia="Times New Roman" w:hAnsi="Verdana" w:cs="Arial"/>
                <w:sz w:val="17"/>
                <w:szCs w:val="17"/>
                <w:bdr w:val="none" w:sz="0" w:space="0" w:color="auto" w:frame="1"/>
                <w:lang w:val="en-US" w:eastAsia="nl-BE"/>
              </w:rPr>
              <w:t xml:space="preserve">, Altshuler SJ. </w:t>
            </w:r>
            <w:r>
              <w:rPr>
                <w:rFonts w:ascii="Verdana" w:eastAsia="Times New Roman" w:hAnsi="Verdana" w:cs="Arial"/>
                <w:i/>
                <w:sz w:val="17"/>
                <w:szCs w:val="17"/>
                <w:bdr w:val="none" w:sz="0" w:space="0" w:color="auto" w:frame="1"/>
                <w:lang w:val="en-US" w:eastAsia="nl-BE"/>
              </w:rPr>
              <w:t>Can We Predict Disruptive School Behavior?</w:t>
            </w:r>
            <w:r>
              <w:rPr>
                <w:rFonts w:ascii="Verdana" w:eastAsia="Times New Roman" w:hAnsi="Verdana" w:cs="Arial"/>
                <w:sz w:val="17"/>
                <w:szCs w:val="17"/>
                <w:bdr w:val="none" w:sz="0" w:space="0" w:color="auto" w:frame="1"/>
                <w:lang w:val="en-US" w:eastAsia="nl-BE"/>
              </w:rPr>
              <w:t xml:space="preserve"> Children &amp; Schools 2004, 26(1):23-37.</w:t>
            </w:r>
          </w:p>
          <w:p w14:paraId="3B0153B5" w14:textId="77777777" w:rsidR="00523963" w:rsidRDefault="00523963">
            <w:pPr>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McCabe MP</w:t>
            </w:r>
            <w:r>
              <w:rPr>
                <w:rFonts w:ascii="Verdana" w:eastAsia="Times New Roman" w:hAnsi="Verdana" w:cs="Arial"/>
                <w:sz w:val="17"/>
                <w:szCs w:val="17"/>
                <w:bdr w:val="none" w:sz="0" w:space="0" w:color="auto" w:frame="1"/>
                <w:lang w:val="en-US" w:eastAsia="nl-BE"/>
              </w:rPr>
              <w:t xml:space="preserve">, Ricciardelli LA. </w:t>
            </w:r>
            <w:r>
              <w:rPr>
                <w:rFonts w:ascii="Verdana" w:eastAsia="Times New Roman" w:hAnsi="Verdana" w:cs="Arial"/>
                <w:i/>
                <w:sz w:val="17"/>
                <w:szCs w:val="17"/>
                <w:bdr w:val="none" w:sz="0" w:space="0" w:color="auto" w:frame="1"/>
                <w:lang w:val="en-US" w:eastAsia="nl-BE"/>
              </w:rPr>
              <w:t>A prospective study of pressures from parents, peers, and the media on extreme weight change behaviors among adolescent boys and girls</w:t>
            </w:r>
            <w:r>
              <w:rPr>
                <w:rFonts w:ascii="Verdana" w:eastAsia="Times New Roman" w:hAnsi="Verdana" w:cs="Arial"/>
                <w:sz w:val="17"/>
                <w:szCs w:val="17"/>
                <w:bdr w:val="none" w:sz="0" w:space="0" w:color="auto" w:frame="1"/>
                <w:lang w:val="en-US" w:eastAsia="nl-BE"/>
              </w:rPr>
              <w:t>. Behav Res Ther 2005, 43(5):653-668.</w:t>
            </w:r>
          </w:p>
          <w:p w14:paraId="3CF52743" w14:textId="77777777" w:rsidR="00523963" w:rsidRDefault="00523963">
            <w:pPr>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McDonough MH</w:t>
            </w:r>
            <w:r>
              <w:rPr>
                <w:rFonts w:ascii="Verdana" w:eastAsia="Times New Roman" w:hAnsi="Verdana" w:cs="Arial"/>
                <w:sz w:val="17"/>
                <w:szCs w:val="17"/>
                <w:bdr w:val="none" w:sz="0" w:space="0" w:color="auto" w:frame="1"/>
                <w:lang w:val="en-US" w:eastAsia="nl-BE"/>
              </w:rPr>
              <w:t xml:space="preserve">, Jose PE, Stuart J. </w:t>
            </w:r>
            <w:r>
              <w:rPr>
                <w:rFonts w:ascii="Verdana" w:eastAsia="Times New Roman" w:hAnsi="Verdana" w:cs="Arial"/>
                <w:i/>
                <w:sz w:val="17"/>
                <w:szCs w:val="17"/>
                <w:bdr w:val="none" w:sz="0" w:space="0" w:color="auto" w:frame="1"/>
                <w:lang w:val="en-US" w:eastAsia="nl-BE"/>
              </w:rPr>
              <w:t>Bi-directional Effects of Peer Relationships and Adolescent Substance Use: A Longitudinal Study</w:t>
            </w:r>
            <w:r>
              <w:rPr>
                <w:rFonts w:ascii="Verdana" w:eastAsia="Times New Roman" w:hAnsi="Verdana" w:cs="Arial"/>
                <w:sz w:val="17"/>
                <w:szCs w:val="17"/>
                <w:bdr w:val="none" w:sz="0" w:space="0" w:color="auto" w:frame="1"/>
                <w:lang w:val="en-US" w:eastAsia="nl-BE"/>
              </w:rPr>
              <w:t>. J Youth Adolesc 2016, 45(8):1652-1663.</w:t>
            </w:r>
          </w:p>
          <w:p w14:paraId="23F00D62" w14:textId="77777777" w:rsidR="00523963" w:rsidRDefault="00523963">
            <w:pPr>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Power TG</w:t>
            </w:r>
            <w:r>
              <w:rPr>
                <w:rFonts w:ascii="Verdana" w:eastAsia="Times New Roman" w:hAnsi="Verdana" w:cs="Arial"/>
                <w:sz w:val="17"/>
                <w:szCs w:val="17"/>
                <w:bdr w:val="none" w:sz="0" w:space="0" w:color="auto" w:frame="1"/>
                <w:lang w:val="en-US" w:eastAsia="nl-BE"/>
              </w:rPr>
              <w:t xml:space="preserve">, Stewart CD, Hughes SO, Arbona C. </w:t>
            </w:r>
            <w:r>
              <w:rPr>
                <w:rFonts w:ascii="Verdana" w:eastAsia="Times New Roman" w:hAnsi="Verdana" w:cs="Arial"/>
                <w:i/>
                <w:sz w:val="17"/>
                <w:szCs w:val="17"/>
                <w:bdr w:val="none" w:sz="0" w:space="0" w:color="auto" w:frame="1"/>
                <w:lang w:val="en-US" w:eastAsia="nl-BE"/>
              </w:rPr>
              <w:t>Predicting patterns of adolescent alcohol use: a longitudinal study</w:t>
            </w:r>
            <w:r>
              <w:rPr>
                <w:rFonts w:ascii="Verdana" w:eastAsia="Times New Roman" w:hAnsi="Verdana" w:cs="Arial"/>
                <w:sz w:val="17"/>
                <w:szCs w:val="17"/>
                <w:bdr w:val="none" w:sz="0" w:space="0" w:color="auto" w:frame="1"/>
                <w:lang w:val="en-US" w:eastAsia="nl-BE"/>
              </w:rPr>
              <w:t>. J Stud Alcohol 2005, 66(1):74-81.</w:t>
            </w:r>
          </w:p>
          <w:p w14:paraId="4B3E2C7C" w14:textId="77777777" w:rsidR="00523963" w:rsidRDefault="00523963">
            <w:pPr>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Sijtsema JJ</w:t>
            </w:r>
            <w:r>
              <w:rPr>
                <w:rFonts w:ascii="Verdana" w:eastAsia="Times New Roman" w:hAnsi="Verdana" w:cs="Arial"/>
                <w:sz w:val="17"/>
                <w:szCs w:val="17"/>
                <w:bdr w:val="none" w:sz="0" w:space="0" w:color="auto" w:frame="1"/>
                <w:lang w:val="en-US" w:eastAsia="nl-BE"/>
              </w:rPr>
              <w:t xml:space="preserve">, Rambaran JA, Caravita SC, Gini G. </w:t>
            </w:r>
            <w:r>
              <w:rPr>
                <w:rFonts w:ascii="Verdana" w:eastAsia="Times New Roman" w:hAnsi="Verdana" w:cs="Arial"/>
                <w:i/>
                <w:sz w:val="17"/>
                <w:szCs w:val="17"/>
                <w:bdr w:val="none" w:sz="0" w:space="0" w:color="auto" w:frame="1"/>
                <w:lang w:val="en-US" w:eastAsia="nl-BE"/>
              </w:rPr>
              <w:t>Friendship selection and influence in bullying and defending: effects of moral disengagement</w:t>
            </w:r>
            <w:r>
              <w:rPr>
                <w:rFonts w:ascii="Verdana" w:eastAsia="Times New Roman" w:hAnsi="Verdana" w:cs="Arial"/>
                <w:sz w:val="17"/>
                <w:szCs w:val="17"/>
                <w:bdr w:val="none" w:sz="0" w:space="0" w:color="auto" w:frame="1"/>
                <w:lang w:val="en-US" w:eastAsia="nl-BE"/>
              </w:rPr>
              <w:t>. Dev Psychol 2014, 50(8):2093-2104.</w:t>
            </w:r>
          </w:p>
          <w:p w14:paraId="2B3D809E" w14:textId="77777777" w:rsidR="00523963" w:rsidRDefault="00523963">
            <w:pPr>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Smokowski PR</w:t>
            </w:r>
            <w:r>
              <w:rPr>
                <w:rFonts w:ascii="Verdana" w:eastAsia="Times New Roman" w:hAnsi="Verdana" w:cs="Arial"/>
                <w:sz w:val="17"/>
                <w:szCs w:val="17"/>
                <w:bdr w:val="none" w:sz="0" w:space="0" w:color="auto" w:frame="1"/>
                <w:lang w:val="en-US" w:eastAsia="nl-BE"/>
              </w:rPr>
              <w:t xml:space="preserve">, Guo S, Cotter KL, Evans CB, Rose RA. </w:t>
            </w:r>
            <w:r>
              <w:rPr>
                <w:rFonts w:ascii="Verdana" w:eastAsia="Times New Roman" w:hAnsi="Verdana" w:cs="Arial"/>
                <w:i/>
                <w:sz w:val="17"/>
                <w:szCs w:val="17"/>
                <w:bdr w:val="none" w:sz="0" w:space="0" w:color="auto" w:frame="1"/>
                <w:lang w:val="en-US" w:eastAsia="nl-BE"/>
              </w:rPr>
              <w:t>Multi-level risk factors and developmental assets associated with aggressive behavior in disadvantaged adolescents</w:t>
            </w:r>
            <w:r>
              <w:rPr>
                <w:rFonts w:ascii="Verdana" w:eastAsia="Times New Roman" w:hAnsi="Verdana" w:cs="Arial"/>
                <w:sz w:val="17"/>
                <w:szCs w:val="17"/>
                <w:bdr w:val="none" w:sz="0" w:space="0" w:color="auto" w:frame="1"/>
                <w:lang w:val="en-US" w:eastAsia="nl-BE"/>
              </w:rPr>
              <w:t>. Aggress Behav 2016, 42(3):222-238.</w:t>
            </w:r>
          </w:p>
          <w:p w14:paraId="717BF2A1" w14:textId="77777777" w:rsidR="00523963" w:rsidRDefault="00523963">
            <w:pPr>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Smokowski PR</w:t>
            </w:r>
            <w:r>
              <w:rPr>
                <w:rFonts w:ascii="Verdana" w:eastAsia="Times New Roman" w:hAnsi="Verdana" w:cs="Arial"/>
                <w:sz w:val="17"/>
                <w:szCs w:val="17"/>
                <w:bdr w:val="none" w:sz="0" w:space="0" w:color="auto" w:frame="1"/>
                <w:lang w:val="en-US" w:eastAsia="nl-BE"/>
              </w:rPr>
              <w:t xml:space="preserve">, Guo S, Evans CB, Wu Q, Rose RA, Bacallao M, Cotter KL. </w:t>
            </w:r>
            <w:r>
              <w:rPr>
                <w:rFonts w:ascii="Verdana" w:eastAsia="Times New Roman" w:hAnsi="Verdana" w:cs="Arial"/>
                <w:i/>
                <w:sz w:val="17"/>
                <w:szCs w:val="17"/>
                <w:bdr w:val="none" w:sz="0" w:space="0" w:color="auto" w:frame="1"/>
                <w:lang w:val="en-US" w:eastAsia="nl-BE"/>
              </w:rPr>
              <w:t>Risk and protective factors across multiple microsystems associated with internalizing symptoms and aggressive behavior in rural adolescents: Modeling longitudinal trajectories from the Rural Adaptation Project.</w:t>
            </w:r>
            <w:r>
              <w:rPr>
                <w:rFonts w:ascii="Verdana" w:eastAsia="Times New Roman" w:hAnsi="Verdana" w:cs="Arial"/>
                <w:sz w:val="17"/>
                <w:szCs w:val="17"/>
                <w:bdr w:val="none" w:sz="0" w:space="0" w:color="auto" w:frame="1"/>
                <w:lang w:val="en-US" w:eastAsia="nl-BE"/>
              </w:rPr>
              <w:t xml:space="preserve"> Am J Orthopsychiatry 2017, 87(1):94-108.</w:t>
            </w:r>
          </w:p>
          <w:p w14:paraId="3B180466" w14:textId="77777777" w:rsidR="00523963" w:rsidRDefault="00523963">
            <w:pPr>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Snyder J</w:t>
            </w:r>
            <w:r>
              <w:rPr>
                <w:rFonts w:ascii="Verdana" w:eastAsia="Times New Roman" w:hAnsi="Verdana" w:cs="Arial"/>
                <w:sz w:val="17"/>
                <w:szCs w:val="17"/>
                <w:bdr w:val="none" w:sz="0" w:space="0" w:color="auto" w:frame="1"/>
                <w:lang w:val="en-US" w:eastAsia="nl-BE"/>
              </w:rPr>
              <w:t xml:space="preserve">, Schrepferman L, McEachern A, Barner S, Johnson K, Provines J. </w:t>
            </w:r>
            <w:r>
              <w:rPr>
                <w:rFonts w:ascii="Verdana" w:eastAsia="Times New Roman" w:hAnsi="Verdana" w:cs="Arial"/>
                <w:i/>
                <w:sz w:val="17"/>
                <w:szCs w:val="17"/>
                <w:bdr w:val="none" w:sz="0" w:space="0" w:color="auto" w:frame="1"/>
                <w:lang w:val="en-US" w:eastAsia="nl-BE"/>
              </w:rPr>
              <w:t>Peer deviancy training and peer coercion: dual processes associated with early-onset conduct problems.</w:t>
            </w:r>
            <w:r>
              <w:rPr>
                <w:rFonts w:ascii="Verdana" w:eastAsia="Times New Roman" w:hAnsi="Verdana" w:cs="Arial"/>
                <w:sz w:val="17"/>
                <w:szCs w:val="17"/>
                <w:bdr w:val="none" w:sz="0" w:space="0" w:color="auto" w:frame="1"/>
                <w:lang w:val="en-US" w:eastAsia="nl-BE"/>
              </w:rPr>
              <w:t xml:space="preserve"> Child Dev 2008, 79(2):252-268.</w:t>
            </w:r>
          </w:p>
          <w:p w14:paraId="236D84EA" w14:textId="77777777" w:rsidR="00523963" w:rsidRDefault="00523963">
            <w:pPr>
              <w:shd w:val="clear" w:color="auto" w:fill="FFFFFF"/>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Tsakpinoglou F</w:t>
            </w:r>
            <w:r>
              <w:rPr>
                <w:rFonts w:ascii="Verdana" w:eastAsia="Times New Roman" w:hAnsi="Verdana" w:cs="Arial"/>
                <w:sz w:val="17"/>
                <w:szCs w:val="17"/>
                <w:bdr w:val="none" w:sz="0" w:space="0" w:color="auto" w:frame="1"/>
                <w:lang w:val="en-US" w:eastAsia="nl-BE"/>
              </w:rPr>
              <w:t xml:space="preserve">, Poulin F. </w:t>
            </w:r>
            <w:r>
              <w:rPr>
                <w:rFonts w:ascii="Verdana" w:eastAsia="Times New Roman" w:hAnsi="Verdana" w:cs="Arial"/>
                <w:i/>
                <w:sz w:val="17"/>
                <w:szCs w:val="17"/>
                <w:bdr w:val="none" w:sz="0" w:space="0" w:color="auto" w:frame="1"/>
                <w:lang w:val="en-US" w:eastAsia="nl-BE"/>
              </w:rPr>
              <w:t>Best friends' interactions and substance use: The role of friend pressure and unsupervised co-deviancy.</w:t>
            </w:r>
            <w:r>
              <w:rPr>
                <w:rFonts w:ascii="Verdana" w:eastAsia="Times New Roman" w:hAnsi="Verdana" w:cs="Arial"/>
                <w:sz w:val="17"/>
                <w:szCs w:val="17"/>
                <w:bdr w:val="none" w:sz="0" w:space="0" w:color="auto" w:frame="1"/>
                <w:lang w:val="en-US" w:eastAsia="nl-BE"/>
              </w:rPr>
              <w:t xml:space="preserve"> J Adolesc 2017, 60:74-82.</w:t>
            </w:r>
          </w:p>
          <w:p w14:paraId="3B90BFE7" w14:textId="77777777" w:rsidR="00523963" w:rsidRDefault="00523963">
            <w:pPr>
              <w:shd w:val="clear" w:color="auto" w:fill="FFFFFF"/>
              <w:spacing w:after="0" w:line="240" w:lineRule="auto"/>
              <w:rPr>
                <w:rFonts w:ascii="Verdana" w:eastAsia="Times New Roman" w:hAnsi="Verdana" w:cs="Arial"/>
                <w:sz w:val="17"/>
                <w:szCs w:val="17"/>
                <w:bdr w:val="none" w:sz="0" w:space="0" w:color="auto" w:frame="1"/>
                <w:lang w:val="en-US" w:eastAsia="nl-BE"/>
              </w:rPr>
            </w:pPr>
            <w:r>
              <w:rPr>
                <w:rFonts w:ascii="Verdana" w:eastAsia="Times New Roman" w:hAnsi="Verdana" w:cs="Arial"/>
                <w:sz w:val="17"/>
                <w:szCs w:val="17"/>
                <w:u w:val="single"/>
                <w:bdr w:val="none" w:sz="0" w:space="0" w:color="auto" w:frame="1"/>
                <w:lang w:val="en-US" w:eastAsia="nl-BE"/>
              </w:rPr>
              <w:t>Weymouth BB</w:t>
            </w:r>
            <w:r>
              <w:rPr>
                <w:rFonts w:ascii="Verdana" w:eastAsia="Times New Roman" w:hAnsi="Verdana" w:cs="Arial"/>
                <w:sz w:val="17"/>
                <w:szCs w:val="17"/>
                <w:bdr w:val="none" w:sz="0" w:space="0" w:color="auto" w:frame="1"/>
                <w:lang w:val="en-US" w:eastAsia="nl-BE"/>
              </w:rPr>
              <w:t xml:space="preserve">, Buehler C. </w:t>
            </w:r>
            <w:r>
              <w:rPr>
                <w:rFonts w:ascii="Verdana" w:eastAsia="Times New Roman" w:hAnsi="Verdana" w:cs="Arial"/>
                <w:i/>
                <w:sz w:val="17"/>
                <w:szCs w:val="17"/>
                <w:bdr w:val="none" w:sz="0" w:space="0" w:color="auto" w:frame="1"/>
                <w:lang w:val="en-US" w:eastAsia="nl-BE"/>
              </w:rPr>
              <w:t>Early adolescents' relationships with parents, teachers, and peers and increases in social anxiety symptoms.</w:t>
            </w:r>
            <w:r>
              <w:rPr>
                <w:rFonts w:ascii="Verdana" w:eastAsia="Times New Roman" w:hAnsi="Verdana" w:cs="Arial"/>
                <w:sz w:val="17"/>
                <w:szCs w:val="17"/>
                <w:bdr w:val="none" w:sz="0" w:space="0" w:color="auto" w:frame="1"/>
                <w:lang w:val="en-US" w:eastAsia="nl-BE"/>
              </w:rPr>
              <w:t xml:space="preserve"> J Fam Psychol 2018, 32(4):496-506.</w:t>
            </w:r>
          </w:p>
          <w:p w14:paraId="3B1ED1EB" w14:textId="77777777" w:rsidR="00523963" w:rsidRDefault="00523963">
            <w:pPr>
              <w:shd w:val="clear" w:color="auto" w:fill="FFFFFF"/>
              <w:spacing w:after="0" w:line="240" w:lineRule="auto"/>
              <w:rPr>
                <w:rFonts w:ascii="Verdana" w:hAnsi="Verdana" w:cs="Segoe UI"/>
                <w:sz w:val="17"/>
                <w:szCs w:val="17"/>
                <w:lang w:val="en-GB"/>
              </w:rPr>
            </w:pPr>
            <w:r>
              <w:rPr>
                <w:rFonts w:ascii="Verdana" w:eastAsia="Times New Roman" w:hAnsi="Verdana" w:cs="Arial"/>
                <w:sz w:val="17"/>
                <w:szCs w:val="17"/>
                <w:u w:val="single"/>
                <w:bdr w:val="none" w:sz="0" w:space="0" w:color="auto" w:frame="1"/>
                <w:lang w:val="en-US" w:eastAsia="nl-BE"/>
              </w:rPr>
              <w:t>Whitesell NR</w:t>
            </w:r>
            <w:r>
              <w:rPr>
                <w:rFonts w:ascii="Verdana" w:eastAsia="Times New Roman" w:hAnsi="Verdana" w:cs="Arial"/>
                <w:sz w:val="17"/>
                <w:szCs w:val="17"/>
                <w:bdr w:val="none" w:sz="0" w:space="0" w:color="auto" w:frame="1"/>
                <w:lang w:val="en-US" w:eastAsia="nl-BE"/>
              </w:rPr>
              <w:t xml:space="preserve">, Asdigian NL, Kaufman CE, Big Crow C, Shangreau C, Keane EM, Mousseau AC, Mitchell CM. </w:t>
            </w:r>
            <w:r>
              <w:rPr>
                <w:rFonts w:ascii="Verdana" w:eastAsia="Times New Roman" w:hAnsi="Verdana" w:cs="Arial"/>
                <w:i/>
                <w:sz w:val="17"/>
                <w:szCs w:val="17"/>
                <w:bdr w:val="none" w:sz="0" w:space="0" w:color="auto" w:frame="1"/>
                <w:lang w:val="en-US" w:eastAsia="nl-BE"/>
              </w:rPr>
              <w:t>Trajectories of substance use among young American Indian adolescents: patterns and predictors.</w:t>
            </w:r>
            <w:r>
              <w:rPr>
                <w:rFonts w:ascii="Verdana" w:eastAsia="Times New Roman" w:hAnsi="Verdana" w:cs="Arial"/>
                <w:sz w:val="17"/>
                <w:szCs w:val="17"/>
                <w:bdr w:val="none" w:sz="0" w:space="0" w:color="auto" w:frame="1"/>
                <w:lang w:val="en-US" w:eastAsia="nl-BE"/>
              </w:rPr>
              <w:t xml:space="preserve"> J Youth Adolesc 2014, 43(3):437-453.</w:t>
            </w:r>
          </w:p>
        </w:tc>
      </w:tr>
    </w:tbl>
    <w:p w14:paraId="34D8BA19" w14:textId="77777777" w:rsidR="00523963" w:rsidRDefault="00523963" w:rsidP="00523963">
      <w:pPr>
        <w:spacing w:line="240" w:lineRule="auto"/>
        <w:contextualSpacing/>
        <w:rPr>
          <w:rFonts w:ascii="Verdana" w:hAnsi="Verdana" w:cs="Segoe UI"/>
          <w:sz w:val="17"/>
          <w:szCs w:val="17"/>
          <w:lang w:val="en-GB"/>
        </w:rPr>
      </w:pPr>
    </w:p>
    <w:p w14:paraId="79681976" w14:textId="2DBCB28A" w:rsidR="00523963" w:rsidRDefault="00523963" w:rsidP="00523963">
      <w:pPr>
        <w:spacing w:after="0" w:line="240" w:lineRule="auto"/>
        <w:rPr>
          <w:rFonts w:ascii="Verdana" w:hAnsi="Verdana" w:cs="Segoe UI"/>
          <w:sz w:val="17"/>
          <w:szCs w:val="17"/>
          <w:lang w:val="nl-BE"/>
        </w:rPr>
      </w:pPr>
    </w:p>
    <w:p w14:paraId="29A5AF8A" w14:textId="77777777" w:rsidR="00523963" w:rsidRDefault="00523963" w:rsidP="00523963">
      <w:pPr>
        <w:spacing w:line="240" w:lineRule="auto"/>
        <w:contextualSpacing/>
        <w:rPr>
          <w:rFonts w:ascii="Verdana" w:hAnsi="Verdana" w:cs="Segoe UI"/>
          <w:sz w:val="17"/>
          <w:szCs w:val="17"/>
          <w:lang w:val="nl-BE"/>
        </w:rPr>
      </w:pPr>
    </w:p>
    <w:p w14:paraId="544C1BB8" w14:textId="77777777" w:rsidR="00523963" w:rsidRDefault="00523963" w:rsidP="00523963">
      <w:pPr>
        <w:spacing w:line="240" w:lineRule="auto"/>
        <w:contextualSpacing/>
        <w:rPr>
          <w:rFonts w:ascii="Verdana" w:hAnsi="Verdana" w:cs="Segoe UI"/>
          <w:b/>
          <w:sz w:val="17"/>
          <w:szCs w:val="17"/>
          <w:lang w:val="en-GB"/>
        </w:rPr>
      </w:pPr>
      <w:r>
        <w:rPr>
          <w:rFonts w:ascii="Verdana" w:hAnsi="Verdana" w:cs="Segoe UI"/>
          <w:b/>
          <w:sz w:val="17"/>
          <w:szCs w:val="17"/>
          <w:lang w:val="en-GB"/>
        </w:rPr>
        <w:t>Measurement instruments for risk factors</w:t>
      </w:r>
    </w:p>
    <w:tbl>
      <w:tblPr>
        <w:tblStyle w:val="Tabelraster"/>
        <w:tblW w:w="0" w:type="auto"/>
        <w:tblLayout w:type="fixed"/>
        <w:tblLook w:val="04A0" w:firstRow="1" w:lastRow="0" w:firstColumn="1" w:lastColumn="0" w:noHBand="0" w:noVBand="1"/>
      </w:tblPr>
      <w:tblGrid>
        <w:gridCol w:w="1555"/>
        <w:gridCol w:w="1417"/>
        <w:gridCol w:w="1559"/>
        <w:gridCol w:w="4523"/>
      </w:tblGrid>
      <w:tr w:rsidR="00523963" w14:paraId="2DDC7234" w14:textId="77777777" w:rsidTr="00523963">
        <w:tc>
          <w:tcPr>
            <w:tcW w:w="1555" w:type="dxa"/>
            <w:tcBorders>
              <w:top w:val="single" w:sz="4" w:space="0" w:color="000000"/>
              <w:left w:val="single" w:sz="4" w:space="0" w:color="000000"/>
              <w:bottom w:val="single" w:sz="4" w:space="0" w:color="000000"/>
              <w:right w:val="single" w:sz="4" w:space="0" w:color="000000"/>
            </w:tcBorders>
            <w:hideMark/>
          </w:tcPr>
          <w:p w14:paraId="06D052D7" w14:textId="77777777" w:rsidR="00523963" w:rsidRDefault="00523963">
            <w:pPr>
              <w:spacing w:after="0" w:line="240" w:lineRule="auto"/>
              <w:rPr>
                <w:rFonts w:ascii="Verdana" w:hAnsi="Verdana" w:cs="Segoe UI"/>
                <w:b/>
                <w:sz w:val="17"/>
                <w:szCs w:val="17"/>
                <w:lang w:val="en-GB"/>
              </w:rPr>
            </w:pPr>
            <w:r>
              <w:rPr>
                <w:rFonts w:ascii="Verdana" w:hAnsi="Verdana" w:cs="Segoe UI"/>
                <w:b/>
                <w:sz w:val="17"/>
                <w:szCs w:val="17"/>
                <w:lang w:val="en-GB"/>
              </w:rPr>
              <w:t>Risk factor</w:t>
            </w:r>
          </w:p>
        </w:tc>
        <w:tc>
          <w:tcPr>
            <w:tcW w:w="1417" w:type="dxa"/>
            <w:tcBorders>
              <w:top w:val="single" w:sz="4" w:space="0" w:color="000000"/>
              <w:left w:val="single" w:sz="4" w:space="0" w:color="000000"/>
              <w:bottom w:val="single" w:sz="4" w:space="0" w:color="000000"/>
              <w:right w:val="single" w:sz="4" w:space="0" w:color="000000"/>
            </w:tcBorders>
            <w:hideMark/>
          </w:tcPr>
          <w:p w14:paraId="0106B24A" w14:textId="77777777" w:rsidR="00523963" w:rsidRDefault="00523963">
            <w:pPr>
              <w:spacing w:after="0" w:line="240" w:lineRule="auto"/>
              <w:rPr>
                <w:rFonts w:ascii="Verdana" w:hAnsi="Verdana" w:cs="Segoe UI"/>
                <w:b/>
                <w:sz w:val="17"/>
                <w:szCs w:val="17"/>
                <w:lang w:val="en-GB"/>
              </w:rPr>
            </w:pPr>
            <w:r>
              <w:rPr>
                <w:rFonts w:ascii="Verdana" w:hAnsi="Verdana" w:cs="Segoe UI"/>
                <w:b/>
                <w:sz w:val="17"/>
                <w:szCs w:val="17"/>
                <w:lang w:val="en-GB"/>
              </w:rPr>
              <w:t>Author, year</w:t>
            </w:r>
          </w:p>
        </w:tc>
        <w:tc>
          <w:tcPr>
            <w:tcW w:w="1559" w:type="dxa"/>
            <w:tcBorders>
              <w:top w:val="single" w:sz="4" w:space="0" w:color="000000"/>
              <w:left w:val="single" w:sz="4" w:space="0" w:color="000000"/>
              <w:bottom w:val="single" w:sz="4" w:space="0" w:color="000000"/>
              <w:right w:val="single" w:sz="4" w:space="0" w:color="000000"/>
            </w:tcBorders>
            <w:hideMark/>
          </w:tcPr>
          <w:p w14:paraId="78F26C7D" w14:textId="77777777" w:rsidR="00523963" w:rsidRDefault="00523963">
            <w:pPr>
              <w:spacing w:after="0" w:line="240" w:lineRule="auto"/>
              <w:rPr>
                <w:rFonts w:ascii="Verdana" w:hAnsi="Verdana" w:cs="Segoe UI"/>
                <w:b/>
                <w:sz w:val="17"/>
                <w:szCs w:val="17"/>
                <w:lang w:val="en-GB"/>
              </w:rPr>
            </w:pPr>
            <w:r>
              <w:rPr>
                <w:rFonts w:ascii="Verdana" w:hAnsi="Verdana" w:cs="Segoe UI"/>
                <w:b/>
                <w:sz w:val="17"/>
                <w:szCs w:val="17"/>
                <w:lang w:val="en-GB"/>
              </w:rPr>
              <w:t>Name of instrument</w:t>
            </w:r>
          </w:p>
        </w:tc>
        <w:tc>
          <w:tcPr>
            <w:tcW w:w="4523" w:type="dxa"/>
            <w:tcBorders>
              <w:top w:val="single" w:sz="4" w:space="0" w:color="000000"/>
              <w:left w:val="single" w:sz="4" w:space="0" w:color="000000"/>
              <w:bottom w:val="single" w:sz="4" w:space="0" w:color="000000"/>
              <w:right w:val="single" w:sz="4" w:space="0" w:color="000000"/>
            </w:tcBorders>
            <w:hideMark/>
          </w:tcPr>
          <w:p w14:paraId="0738ECAE" w14:textId="77777777" w:rsidR="00523963" w:rsidRDefault="00523963">
            <w:pPr>
              <w:spacing w:after="0" w:line="240" w:lineRule="auto"/>
              <w:rPr>
                <w:rFonts w:ascii="Verdana" w:hAnsi="Verdana" w:cs="Segoe UI"/>
                <w:b/>
                <w:sz w:val="17"/>
                <w:szCs w:val="17"/>
                <w:lang w:val="en-GB"/>
              </w:rPr>
            </w:pPr>
            <w:r>
              <w:rPr>
                <w:rFonts w:ascii="Verdana" w:hAnsi="Verdana" w:cs="Segoe UI"/>
                <w:b/>
                <w:sz w:val="17"/>
                <w:szCs w:val="17"/>
                <w:lang w:val="en-GB"/>
              </w:rPr>
              <w:t>Content of the instrument</w:t>
            </w:r>
          </w:p>
        </w:tc>
      </w:tr>
      <w:tr w:rsidR="00523963" w:rsidRPr="002A20CA" w14:paraId="36837248" w14:textId="77777777" w:rsidTr="00523963">
        <w:tc>
          <w:tcPr>
            <w:tcW w:w="1555" w:type="dxa"/>
            <w:tcBorders>
              <w:top w:val="single" w:sz="4" w:space="0" w:color="000000"/>
              <w:left w:val="single" w:sz="4" w:space="0" w:color="000000"/>
              <w:bottom w:val="single" w:sz="4" w:space="0" w:color="000000"/>
              <w:right w:val="single" w:sz="4" w:space="0" w:color="000000"/>
            </w:tcBorders>
            <w:hideMark/>
          </w:tcPr>
          <w:p w14:paraId="7D16080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coercion</w:t>
            </w:r>
          </w:p>
        </w:tc>
        <w:tc>
          <w:tcPr>
            <w:tcW w:w="1417" w:type="dxa"/>
            <w:tcBorders>
              <w:top w:val="single" w:sz="4" w:space="0" w:color="000000"/>
              <w:left w:val="single" w:sz="4" w:space="0" w:color="000000"/>
              <w:bottom w:val="single" w:sz="4" w:space="0" w:color="000000"/>
              <w:right w:val="single" w:sz="4" w:space="0" w:color="000000"/>
            </w:tcBorders>
            <w:hideMark/>
          </w:tcPr>
          <w:p w14:paraId="5140191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Snyder, 2008</w:t>
            </w:r>
          </w:p>
        </w:tc>
        <w:tc>
          <w:tcPr>
            <w:tcW w:w="1559" w:type="dxa"/>
            <w:tcBorders>
              <w:top w:val="single" w:sz="4" w:space="0" w:color="000000"/>
              <w:left w:val="single" w:sz="4" w:space="0" w:color="000000"/>
              <w:bottom w:val="single" w:sz="4" w:space="0" w:color="000000"/>
              <w:right w:val="single" w:sz="4" w:space="0" w:color="000000"/>
            </w:tcBorders>
            <w:hideMark/>
          </w:tcPr>
          <w:p w14:paraId="23105C82" w14:textId="77777777" w:rsidR="00523963" w:rsidRDefault="00523963">
            <w:pPr>
              <w:spacing w:after="0" w:line="240" w:lineRule="auto"/>
              <w:rPr>
                <w:rFonts w:ascii="Verdana" w:hAnsi="Verdana" w:cs="Segoe UI"/>
                <w:sz w:val="17"/>
                <w:szCs w:val="17"/>
                <w:lang w:val="en-GB"/>
              </w:rPr>
            </w:pPr>
            <w:r>
              <w:rPr>
                <w:rFonts w:ascii="Verdana" w:hAnsi="Verdana" w:cs="Segoe UI"/>
                <w:bCs/>
                <w:sz w:val="17"/>
                <w:szCs w:val="17"/>
                <w:lang w:val="en-GB"/>
              </w:rPr>
              <w:t>Family and Peer Process Code (FPPC)</w:t>
            </w:r>
          </w:p>
        </w:tc>
        <w:tc>
          <w:tcPr>
            <w:tcW w:w="4523" w:type="dxa"/>
            <w:tcBorders>
              <w:top w:val="single" w:sz="4" w:space="0" w:color="000000"/>
              <w:left w:val="single" w:sz="4" w:space="0" w:color="000000"/>
              <w:bottom w:val="single" w:sz="4" w:space="0" w:color="000000"/>
              <w:right w:val="single" w:sz="4" w:space="0" w:color="000000"/>
            </w:tcBorders>
            <w:hideMark/>
          </w:tcPr>
          <w:p w14:paraId="45B99B14" w14:textId="77777777" w:rsidR="00523963" w:rsidRDefault="00523963">
            <w:pPr>
              <w:spacing w:after="0" w:line="240" w:lineRule="auto"/>
              <w:rPr>
                <w:rFonts w:ascii="Verdana" w:hAnsi="Verdana" w:cs="Segoe UI"/>
                <w:bCs/>
                <w:sz w:val="17"/>
                <w:szCs w:val="17"/>
                <w:lang w:val="en-GB"/>
              </w:rPr>
            </w:pPr>
            <w:r>
              <w:rPr>
                <w:rFonts w:ascii="Verdana" w:hAnsi="Verdana" w:cs="Segoe UI"/>
                <w:bCs/>
                <w:sz w:val="17"/>
                <w:szCs w:val="17"/>
                <w:lang w:val="en-GB"/>
              </w:rPr>
              <w:t>3.5 h videotaped interactions. Videotapes were coded using the FPPC on 3 variables:</w:t>
            </w:r>
          </w:p>
          <w:p w14:paraId="7C7F1C6A" w14:textId="77777777" w:rsidR="00523963" w:rsidRDefault="00523963">
            <w:pPr>
              <w:spacing w:after="0" w:line="240" w:lineRule="auto"/>
              <w:rPr>
                <w:rFonts w:ascii="Verdana" w:hAnsi="Verdana" w:cs="Segoe UI"/>
                <w:bCs/>
                <w:sz w:val="17"/>
                <w:szCs w:val="17"/>
                <w:lang w:val="en-GB"/>
              </w:rPr>
            </w:pPr>
            <w:r>
              <w:rPr>
                <w:rFonts w:ascii="Verdana" w:hAnsi="Verdana" w:cs="Segoe UI"/>
                <w:bCs/>
                <w:sz w:val="17"/>
                <w:szCs w:val="17"/>
                <w:lang w:val="en-GB"/>
              </w:rPr>
              <w:t>1) rate at which peers directed coercive verbal and physical behaviour toward the target child during); 2) scapegoating by peers (Likert-scale ratings); 3) accused of wrongdoing by peers.</w:t>
            </w:r>
          </w:p>
          <w:p w14:paraId="3371F9A8"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All ratings were completed by FPPC coders. Average coder agreement was 76% to 82% for the first variable, 72% for the second, and 76% for the third variable.</w:t>
            </w:r>
          </w:p>
        </w:tc>
      </w:tr>
      <w:tr w:rsidR="00523963" w14:paraId="6FC45C51" w14:textId="77777777" w:rsidTr="00523963">
        <w:tc>
          <w:tcPr>
            <w:tcW w:w="1555" w:type="dxa"/>
            <w:tcBorders>
              <w:top w:val="single" w:sz="4" w:space="0" w:color="000000"/>
              <w:left w:val="single" w:sz="4" w:space="0" w:color="000000"/>
              <w:bottom w:val="single" w:sz="4" w:space="0" w:color="000000"/>
              <w:right w:val="single" w:sz="4" w:space="0" w:color="000000"/>
            </w:tcBorders>
            <w:hideMark/>
          </w:tcPr>
          <w:p w14:paraId="6BC3FC3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Friend pressure</w:t>
            </w:r>
          </w:p>
        </w:tc>
        <w:tc>
          <w:tcPr>
            <w:tcW w:w="1417" w:type="dxa"/>
            <w:tcBorders>
              <w:top w:val="single" w:sz="4" w:space="0" w:color="000000"/>
              <w:left w:val="single" w:sz="4" w:space="0" w:color="000000"/>
              <w:bottom w:val="single" w:sz="4" w:space="0" w:color="000000"/>
              <w:right w:val="single" w:sz="4" w:space="0" w:color="000000"/>
            </w:tcBorders>
            <w:hideMark/>
          </w:tcPr>
          <w:p w14:paraId="58B07FF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Tsakpinoglou, 2017</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0629C515" w14:textId="77777777" w:rsidR="00523963" w:rsidRDefault="00523963">
            <w:pPr>
              <w:spacing w:after="0" w:line="240" w:lineRule="auto"/>
              <w:rPr>
                <w:rFonts w:ascii="Verdana" w:hAnsi="Verdana" w:cs="Segoe UI"/>
                <w:bCs/>
                <w:sz w:val="17"/>
                <w:szCs w:val="17"/>
                <w:lang w:val="en-GB"/>
              </w:rPr>
            </w:pPr>
            <w:r>
              <w:rPr>
                <w:rFonts w:ascii="Verdana" w:hAnsi="Verdana" w:cs="Segoe UI"/>
                <w:bCs/>
                <w:sz w:val="17"/>
                <w:szCs w:val="17"/>
                <w:lang w:val="en-GB"/>
              </w:rPr>
              <w:t>Peer Pressure Inventory (PPI)</w:t>
            </w:r>
          </w:p>
        </w:tc>
        <w:tc>
          <w:tcPr>
            <w:tcW w:w="4523" w:type="dxa"/>
            <w:tcBorders>
              <w:top w:val="single" w:sz="4" w:space="0" w:color="000000"/>
              <w:left w:val="single" w:sz="4" w:space="0" w:color="000000"/>
              <w:bottom w:val="single" w:sz="4" w:space="0" w:color="000000"/>
              <w:right w:val="single" w:sz="4" w:space="0" w:color="000000"/>
            </w:tcBorders>
            <w:hideMark/>
          </w:tcPr>
          <w:p w14:paraId="0B7A5966" w14:textId="77777777" w:rsidR="00523963" w:rsidRDefault="00523963">
            <w:pPr>
              <w:spacing w:after="0" w:line="240" w:lineRule="auto"/>
              <w:rPr>
                <w:rFonts w:ascii="Verdana" w:hAnsi="Verdana" w:cs="Segoe UI"/>
                <w:bCs/>
                <w:sz w:val="17"/>
                <w:szCs w:val="17"/>
                <w:lang w:val="en-GB"/>
              </w:rPr>
            </w:pPr>
            <w:r>
              <w:rPr>
                <w:rFonts w:ascii="Verdana" w:hAnsi="Verdana" w:cs="Segoe UI"/>
                <w:bCs/>
                <w:sz w:val="17"/>
                <w:szCs w:val="17"/>
                <w:lang w:val="en-GB"/>
              </w:rPr>
              <w:t>First, participants were asked to name their best friend. Second, 2 weeks later, they filled in the PPI with the best friend’s name automatically inserted. The questionnaire consisted of 6 items on a 5-point Likert scale on friend pressure (e.g. “Sometimes I do certain things so that Paul won’t think I’m afraid”). See Table 1 in the paper for all items.</w:t>
            </w:r>
          </w:p>
        </w:tc>
      </w:tr>
    </w:tbl>
    <w:tbl>
      <w:tblPr>
        <w:tblW w:w="0" w:type="auto"/>
        <w:tblLayout w:type="fixed"/>
        <w:tblLook w:val="04A0" w:firstRow="1" w:lastRow="0" w:firstColumn="1" w:lastColumn="0" w:noHBand="0" w:noVBand="1"/>
      </w:tblPr>
      <w:tblGrid>
        <w:gridCol w:w="1555"/>
        <w:gridCol w:w="1417"/>
        <w:gridCol w:w="1559"/>
        <w:gridCol w:w="4523"/>
      </w:tblGrid>
      <w:tr w:rsidR="00523963" w:rsidRPr="002A20CA" w14:paraId="57FF8E27" w14:textId="77777777" w:rsidTr="00523963">
        <w:tc>
          <w:tcPr>
            <w:tcW w:w="1555" w:type="dxa"/>
            <w:vMerge w:val="restart"/>
            <w:tcBorders>
              <w:top w:val="single" w:sz="4" w:space="0" w:color="000000"/>
              <w:left w:val="single" w:sz="4" w:space="0" w:color="000000"/>
              <w:bottom w:val="single" w:sz="4" w:space="0" w:color="000000"/>
              <w:right w:val="single" w:sz="4" w:space="0" w:color="000000"/>
            </w:tcBorders>
            <w:hideMark/>
          </w:tcPr>
          <w:p w14:paraId="5B168D7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pressure</w:t>
            </w:r>
          </w:p>
        </w:tc>
        <w:tc>
          <w:tcPr>
            <w:tcW w:w="1417" w:type="dxa"/>
            <w:tcBorders>
              <w:top w:val="single" w:sz="4" w:space="0" w:color="000000"/>
              <w:left w:val="single" w:sz="4" w:space="0" w:color="000000"/>
              <w:bottom w:val="single" w:sz="4" w:space="0" w:color="000000"/>
              <w:right w:val="single" w:sz="4" w:space="0" w:color="000000"/>
            </w:tcBorders>
            <w:hideMark/>
          </w:tcPr>
          <w:p w14:paraId="0B3D891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Defoe, 2018</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2BFF032" w14:textId="77777777" w:rsidR="00523963" w:rsidRDefault="00523963">
            <w:pPr>
              <w:spacing w:after="0" w:line="240" w:lineRule="auto"/>
              <w:rPr>
                <w:rFonts w:ascii="Verdana" w:hAnsi="Verdana" w:cs="Segoe UI"/>
                <w:bCs/>
                <w:sz w:val="17"/>
                <w:szCs w:val="17"/>
                <w:lang w:val="en-GB"/>
              </w:rPr>
            </w:pPr>
          </w:p>
        </w:tc>
        <w:tc>
          <w:tcPr>
            <w:tcW w:w="4523" w:type="dxa"/>
            <w:tcBorders>
              <w:top w:val="single" w:sz="4" w:space="0" w:color="000000"/>
              <w:left w:val="single" w:sz="4" w:space="0" w:color="000000"/>
              <w:bottom w:val="single" w:sz="4" w:space="0" w:color="000000"/>
              <w:right w:val="single" w:sz="4" w:space="0" w:color="000000"/>
            </w:tcBorders>
            <w:hideMark/>
          </w:tcPr>
          <w:p w14:paraId="286E8FA6" w14:textId="77777777" w:rsidR="00523963" w:rsidRDefault="00523963">
            <w:pPr>
              <w:spacing w:after="0" w:line="240" w:lineRule="auto"/>
              <w:rPr>
                <w:rFonts w:ascii="Verdana" w:hAnsi="Verdana" w:cs="Segoe UI"/>
                <w:bCs/>
                <w:sz w:val="17"/>
                <w:szCs w:val="17"/>
                <w:lang w:val="en-GB"/>
              </w:rPr>
            </w:pPr>
            <w:r>
              <w:rPr>
                <w:rFonts w:ascii="Verdana" w:hAnsi="Verdana" w:cs="Segoe UI"/>
                <w:bCs/>
                <w:sz w:val="17"/>
                <w:szCs w:val="17"/>
                <w:lang w:val="en-GB"/>
              </w:rPr>
              <w:t>Two selected items concerning stealing and vandalism:</w:t>
            </w:r>
          </w:p>
          <w:p w14:paraId="348992D8" w14:textId="77777777" w:rsidR="00523963" w:rsidRDefault="00523963" w:rsidP="00523963">
            <w:pPr>
              <w:pStyle w:val="Lijstalinea"/>
              <w:numPr>
                <w:ilvl w:val="0"/>
                <w:numId w:val="45"/>
              </w:numPr>
              <w:spacing w:after="0" w:line="240" w:lineRule="auto"/>
              <w:rPr>
                <w:rFonts w:ascii="Verdana" w:hAnsi="Verdana" w:cs="Segoe UI"/>
                <w:sz w:val="17"/>
                <w:szCs w:val="17"/>
                <w:lang w:val="en-GB"/>
              </w:rPr>
            </w:pPr>
            <w:r>
              <w:rPr>
                <w:rFonts w:ascii="Verdana" w:hAnsi="Verdana" w:cs="Segoe UI"/>
                <w:sz w:val="17"/>
                <w:szCs w:val="17"/>
                <w:lang w:val="en-GB"/>
              </w:rPr>
              <w:t>peer pressure to not shoplift or steal anything vs to steal something</w:t>
            </w:r>
          </w:p>
          <w:p w14:paraId="1CD34382" w14:textId="77777777" w:rsidR="00523963" w:rsidRDefault="00523963" w:rsidP="00523963">
            <w:pPr>
              <w:pStyle w:val="Lijstalinea"/>
              <w:numPr>
                <w:ilvl w:val="0"/>
                <w:numId w:val="45"/>
              </w:numPr>
              <w:spacing w:after="0" w:line="240" w:lineRule="auto"/>
              <w:rPr>
                <w:rFonts w:ascii="Verdana" w:hAnsi="Verdana" w:cs="Segoe UI"/>
                <w:sz w:val="17"/>
                <w:szCs w:val="17"/>
                <w:lang w:val="en-GB"/>
              </w:rPr>
            </w:pPr>
            <w:r>
              <w:rPr>
                <w:rFonts w:ascii="Verdana" w:hAnsi="Verdana" w:cs="Segoe UI"/>
                <w:sz w:val="17"/>
                <w:szCs w:val="17"/>
                <w:lang w:val="en-GB"/>
              </w:rPr>
              <w:lastRenderedPageBreak/>
              <w:t>peer pressure to not trash things or vandalize property vs to trash or vandalize things</w:t>
            </w:r>
          </w:p>
          <w:p w14:paraId="6FD1A04D" w14:textId="77777777" w:rsidR="00523963" w:rsidRDefault="00523963">
            <w:pPr>
              <w:spacing w:after="0"/>
              <w:rPr>
                <w:rFonts w:ascii="Verdana" w:hAnsi="Verdana" w:cs="Segoe UI"/>
                <w:sz w:val="17"/>
                <w:szCs w:val="17"/>
                <w:lang w:val="en-GB" w:eastAsia="nl-NL"/>
              </w:rPr>
            </w:pPr>
            <w:r>
              <w:rPr>
                <w:rFonts w:ascii="Verdana" w:hAnsi="Verdana" w:cs="Segoe UI"/>
                <w:sz w:val="17"/>
                <w:szCs w:val="17"/>
                <w:lang w:val="en-GB"/>
              </w:rPr>
              <w:t>Scores ranged from -3 (“a lot of pressure not to steal/vandalize” over 0 (“no pressure”) to +3 (“a lot of pressure to steal/vandalize”).</w:t>
            </w:r>
          </w:p>
        </w:tc>
      </w:tr>
      <w:tr w:rsidR="00523963" w:rsidRPr="002A20CA" w14:paraId="72491D52" w14:textId="77777777" w:rsidTr="00523963">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01FD4277" w14:textId="77777777" w:rsidR="00523963" w:rsidRDefault="00523963">
            <w:pPr>
              <w:spacing w:after="0" w:line="240" w:lineRule="auto"/>
              <w:rPr>
                <w:rFonts w:ascii="Verdana" w:hAnsi="Verdana" w:cs="Segoe UI"/>
                <w:sz w:val="17"/>
                <w:szCs w:val="17"/>
                <w:lang w:val="en-GB"/>
              </w:rPr>
            </w:pPr>
          </w:p>
        </w:tc>
        <w:tc>
          <w:tcPr>
            <w:tcW w:w="1417" w:type="dxa"/>
            <w:tcBorders>
              <w:top w:val="single" w:sz="4" w:space="0" w:color="000000"/>
              <w:left w:val="single" w:sz="4" w:space="0" w:color="000000"/>
              <w:bottom w:val="single" w:sz="4" w:space="0" w:color="000000"/>
              <w:right w:val="single" w:sz="4" w:space="0" w:color="000000"/>
            </w:tcBorders>
            <w:hideMark/>
          </w:tcPr>
          <w:p w14:paraId="6BEB8FF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Cotter, 2016, 2017, Smokowski, 2016, 2017</w:t>
            </w:r>
          </w:p>
        </w:tc>
        <w:tc>
          <w:tcPr>
            <w:tcW w:w="1559" w:type="dxa"/>
            <w:tcBorders>
              <w:top w:val="single" w:sz="4" w:space="0" w:color="000000"/>
              <w:left w:val="single" w:sz="4" w:space="0" w:color="000000"/>
              <w:bottom w:val="single" w:sz="4" w:space="0" w:color="000000"/>
              <w:right w:val="single" w:sz="4" w:space="0" w:color="000000"/>
            </w:tcBorders>
            <w:hideMark/>
          </w:tcPr>
          <w:p w14:paraId="46FEF48A" w14:textId="77777777" w:rsidR="00523963" w:rsidRDefault="00523963">
            <w:pPr>
              <w:spacing w:after="0" w:line="240" w:lineRule="auto"/>
              <w:rPr>
                <w:rFonts w:ascii="Verdana" w:hAnsi="Verdana" w:cs="Segoe UI"/>
                <w:sz w:val="17"/>
                <w:szCs w:val="17"/>
                <w:lang w:val="en-GB"/>
              </w:rPr>
            </w:pPr>
            <w:r>
              <w:rPr>
                <w:rFonts w:ascii="Verdana" w:hAnsi="Verdana" w:cs="Segoe UI"/>
                <w:bCs/>
                <w:sz w:val="17"/>
                <w:szCs w:val="17"/>
                <w:lang w:val="en-GB"/>
              </w:rPr>
              <w:t>School Success Profile (SSP)</w:t>
            </w:r>
          </w:p>
        </w:tc>
        <w:tc>
          <w:tcPr>
            <w:tcW w:w="4523" w:type="dxa"/>
            <w:tcBorders>
              <w:top w:val="single" w:sz="4" w:space="0" w:color="000000"/>
              <w:left w:val="single" w:sz="4" w:space="0" w:color="000000"/>
              <w:bottom w:val="single" w:sz="4" w:space="0" w:color="000000"/>
              <w:right w:val="single" w:sz="4" w:space="0" w:color="000000"/>
            </w:tcBorders>
            <w:hideMark/>
          </w:tcPr>
          <w:p w14:paraId="3DF81BA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5 items of the SSP on peer pressure, on a 3-point Likert scale (“not like me” – “a little like me” – “a lot like me”) (e.g. “I let my friends talk me into doing things I really don’t want to do”)</w:t>
            </w:r>
          </w:p>
        </w:tc>
      </w:tr>
      <w:tr w:rsidR="00523963" w:rsidRPr="002A20CA" w14:paraId="430DBBFC" w14:textId="77777777" w:rsidTr="00523963">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79F6BC36" w14:textId="77777777" w:rsidR="00523963" w:rsidRDefault="00523963">
            <w:pPr>
              <w:spacing w:after="0" w:line="240" w:lineRule="auto"/>
              <w:rPr>
                <w:rFonts w:ascii="Verdana" w:hAnsi="Verdana" w:cs="Segoe UI"/>
                <w:sz w:val="17"/>
                <w:szCs w:val="17"/>
                <w:lang w:val="en-GB"/>
              </w:rPr>
            </w:pPr>
          </w:p>
        </w:tc>
        <w:tc>
          <w:tcPr>
            <w:tcW w:w="1417" w:type="dxa"/>
            <w:tcBorders>
              <w:top w:val="single" w:sz="4" w:space="0" w:color="000000"/>
              <w:left w:val="single" w:sz="4" w:space="0" w:color="000000"/>
              <w:bottom w:val="single" w:sz="4" w:space="0" w:color="000000"/>
              <w:right w:val="single" w:sz="4" w:space="0" w:color="000000"/>
            </w:tcBorders>
            <w:hideMark/>
          </w:tcPr>
          <w:p w14:paraId="099F535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Eamon, 2001, 2004</w:t>
            </w:r>
          </w:p>
        </w:tc>
        <w:tc>
          <w:tcPr>
            <w:tcW w:w="1559" w:type="dxa"/>
            <w:tcBorders>
              <w:top w:val="single" w:sz="4" w:space="0" w:color="000000"/>
              <w:left w:val="single" w:sz="4" w:space="0" w:color="000000"/>
              <w:bottom w:val="single" w:sz="4" w:space="0" w:color="000000"/>
              <w:right w:val="single" w:sz="4" w:space="0" w:color="000000"/>
            </w:tcBorders>
            <w:hideMark/>
          </w:tcPr>
          <w:p w14:paraId="404CDD7D" w14:textId="77777777" w:rsidR="00523963" w:rsidRDefault="00523963">
            <w:pPr>
              <w:spacing w:after="0" w:line="240" w:lineRule="auto"/>
              <w:rPr>
                <w:rFonts w:ascii="Verdana" w:hAnsi="Verdana" w:cs="Segoe UI"/>
                <w:bCs/>
                <w:sz w:val="17"/>
                <w:szCs w:val="17"/>
                <w:lang w:val="en-GB"/>
              </w:rPr>
            </w:pPr>
            <w:r>
              <w:rPr>
                <w:rFonts w:ascii="Verdana" w:hAnsi="Verdana" w:cs="Segoe UI"/>
                <w:bCs/>
                <w:sz w:val="17"/>
                <w:szCs w:val="17"/>
                <w:lang w:val="en-GB"/>
              </w:rPr>
              <w:t>(no formal instrument)</w:t>
            </w:r>
          </w:p>
        </w:tc>
        <w:tc>
          <w:tcPr>
            <w:tcW w:w="4523" w:type="dxa"/>
            <w:tcBorders>
              <w:top w:val="single" w:sz="4" w:space="0" w:color="000000"/>
              <w:left w:val="single" w:sz="4" w:space="0" w:color="000000"/>
              <w:bottom w:val="single" w:sz="4" w:space="0" w:color="000000"/>
              <w:right w:val="single" w:sz="4" w:space="0" w:color="000000"/>
            </w:tcBorders>
            <w:hideMark/>
          </w:tcPr>
          <w:p w14:paraId="5FD9D6AE" w14:textId="77777777" w:rsidR="00523963" w:rsidRDefault="00523963">
            <w:pPr>
              <w:spacing w:after="0" w:line="240" w:lineRule="auto"/>
              <w:rPr>
                <w:rFonts w:ascii="Verdana" w:hAnsi="Verdana" w:cs="Segoe UI"/>
                <w:bCs/>
                <w:sz w:val="17"/>
                <w:szCs w:val="17"/>
                <w:lang w:val="en-GB"/>
              </w:rPr>
            </w:pPr>
            <w:r>
              <w:rPr>
                <w:rFonts w:ascii="Verdana" w:hAnsi="Verdana" w:cs="Segoe UI"/>
                <w:bCs/>
                <w:sz w:val="17"/>
                <w:szCs w:val="17"/>
                <w:lang w:val="en-GB"/>
              </w:rPr>
              <w:t>Children reported whether they felt pressure (yes/no) from friends in 5 items: try cigarettes, try marijuana/other drugs, drink alcohol, skip school, commit a crime/engage in violence. A dichotomous variable was constructed for peer pressure (1= at least one pressure; 0 = no pressure).</w:t>
            </w:r>
          </w:p>
        </w:tc>
      </w:tr>
    </w:tbl>
    <w:tbl>
      <w:tblPr>
        <w:tblStyle w:val="Tabelraster"/>
        <w:tblW w:w="0" w:type="auto"/>
        <w:tblLayout w:type="fixed"/>
        <w:tblLook w:val="04A0" w:firstRow="1" w:lastRow="0" w:firstColumn="1" w:lastColumn="0" w:noHBand="0" w:noVBand="1"/>
      </w:tblPr>
      <w:tblGrid>
        <w:gridCol w:w="1555"/>
        <w:gridCol w:w="1417"/>
        <w:gridCol w:w="1559"/>
        <w:gridCol w:w="4523"/>
      </w:tblGrid>
      <w:tr w:rsidR="00523963" w:rsidRPr="002A20CA" w14:paraId="7675B91B" w14:textId="77777777" w:rsidTr="00523963">
        <w:tc>
          <w:tcPr>
            <w:tcW w:w="1555" w:type="dxa"/>
            <w:tcBorders>
              <w:top w:val="single" w:sz="4" w:space="0" w:color="000000"/>
              <w:left w:val="single" w:sz="4" w:space="0" w:color="000000"/>
              <w:bottom w:val="single" w:sz="4" w:space="0" w:color="000000"/>
              <w:right w:val="single" w:sz="4" w:space="0" w:color="000000"/>
            </w:tcBorders>
            <w:hideMark/>
          </w:tcPr>
          <w:p w14:paraId="00F1862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pressure to lose weight</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4CB4EE5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McCabe, 2005</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542988AE" w14:textId="77777777" w:rsidR="00523963" w:rsidRDefault="00523963">
            <w:pPr>
              <w:spacing w:after="0" w:line="240" w:lineRule="auto"/>
              <w:rPr>
                <w:rFonts w:ascii="Verdana" w:hAnsi="Verdana" w:cs="Segoe UI"/>
                <w:sz w:val="17"/>
                <w:szCs w:val="17"/>
                <w:lang w:val="en-GB"/>
              </w:rPr>
            </w:pPr>
            <w:r>
              <w:rPr>
                <w:rFonts w:ascii="Verdana" w:hAnsi="Verdana" w:cs="Segoe UI"/>
                <w:bCs/>
                <w:sz w:val="17"/>
                <w:szCs w:val="17"/>
                <w:lang w:val="en-GB"/>
              </w:rPr>
              <w:t>Sociocultural Influences on Body Change Questionnaire</w:t>
            </w:r>
          </w:p>
        </w:tc>
        <w:tc>
          <w:tcPr>
            <w:tcW w:w="4523" w:type="dxa"/>
            <w:vMerge w:val="restart"/>
            <w:tcBorders>
              <w:top w:val="single" w:sz="4" w:space="0" w:color="000000"/>
              <w:left w:val="single" w:sz="4" w:space="0" w:color="000000"/>
              <w:bottom w:val="single" w:sz="4" w:space="0" w:color="000000"/>
              <w:right w:val="single" w:sz="4" w:space="0" w:color="000000"/>
            </w:tcBorders>
            <w:hideMark/>
          </w:tcPr>
          <w:p w14:paraId="586D5C2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Subscales on Body Change Influences from Best Male Friend and Best Female Friend, each comprising 7 items on perceived pressures to lose weight (3 items) or increase muscles (4 items).</w:t>
            </w:r>
          </w:p>
        </w:tc>
      </w:tr>
    </w:tbl>
    <w:tbl>
      <w:tblPr>
        <w:tblW w:w="0" w:type="auto"/>
        <w:tblLayout w:type="fixed"/>
        <w:tblLook w:val="04A0" w:firstRow="1" w:lastRow="0" w:firstColumn="1" w:lastColumn="0" w:noHBand="0" w:noVBand="1"/>
      </w:tblPr>
      <w:tblGrid>
        <w:gridCol w:w="1555"/>
        <w:gridCol w:w="1417"/>
        <w:gridCol w:w="1559"/>
        <w:gridCol w:w="4523"/>
      </w:tblGrid>
      <w:tr w:rsidR="00523963" w:rsidRPr="002A20CA" w14:paraId="5C0F3530" w14:textId="77777777" w:rsidTr="00523963">
        <w:tc>
          <w:tcPr>
            <w:tcW w:w="1555" w:type="dxa"/>
            <w:tcBorders>
              <w:top w:val="single" w:sz="4" w:space="0" w:color="000000"/>
              <w:left w:val="single" w:sz="4" w:space="0" w:color="000000"/>
              <w:bottom w:val="single" w:sz="4" w:space="0" w:color="000000"/>
              <w:right w:val="single" w:sz="4" w:space="0" w:color="000000"/>
            </w:tcBorders>
            <w:hideMark/>
          </w:tcPr>
          <w:p w14:paraId="1D4B38B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pressure to increase muscles</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69CAD01D" w14:textId="77777777" w:rsidR="00523963" w:rsidRDefault="00523963">
            <w:pPr>
              <w:spacing w:after="0" w:line="240" w:lineRule="auto"/>
              <w:rPr>
                <w:rFonts w:ascii="Verdana" w:hAnsi="Verdana" w:cs="Segoe UI"/>
                <w:sz w:val="17"/>
                <w:szCs w:val="17"/>
                <w:lang w:val="en-GB"/>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49EE55E" w14:textId="77777777" w:rsidR="00523963" w:rsidRDefault="00523963">
            <w:pPr>
              <w:spacing w:after="0" w:line="240" w:lineRule="auto"/>
              <w:rPr>
                <w:rFonts w:ascii="Verdana" w:hAnsi="Verdana" w:cs="Segoe UI"/>
                <w:sz w:val="17"/>
                <w:szCs w:val="17"/>
                <w:lang w:val="en-GB"/>
              </w:rPr>
            </w:pPr>
          </w:p>
        </w:tc>
        <w:tc>
          <w:tcPr>
            <w:tcW w:w="4523" w:type="dxa"/>
            <w:vMerge/>
            <w:tcBorders>
              <w:top w:val="single" w:sz="4" w:space="0" w:color="000000"/>
              <w:left w:val="single" w:sz="4" w:space="0" w:color="000000"/>
              <w:bottom w:val="single" w:sz="4" w:space="0" w:color="000000"/>
              <w:right w:val="single" w:sz="4" w:space="0" w:color="000000"/>
            </w:tcBorders>
            <w:vAlign w:val="center"/>
            <w:hideMark/>
          </w:tcPr>
          <w:p w14:paraId="7ED21226" w14:textId="77777777" w:rsidR="00523963" w:rsidRDefault="00523963">
            <w:pPr>
              <w:spacing w:after="0" w:line="240" w:lineRule="auto"/>
              <w:rPr>
                <w:rFonts w:ascii="Verdana" w:hAnsi="Verdana" w:cs="Segoe UI"/>
                <w:sz w:val="17"/>
                <w:szCs w:val="17"/>
                <w:lang w:val="en-GB"/>
              </w:rPr>
            </w:pPr>
          </w:p>
        </w:tc>
      </w:tr>
    </w:tbl>
    <w:tbl>
      <w:tblPr>
        <w:tblStyle w:val="Tabelraster"/>
        <w:tblW w:w="0" w:type="auto"/>
        <w:tblLayout w:type="fixed"/>
        <w:tblLook w:val="04A0" w:firstRow="1" w:lastRow="0" w:firstColumn="1" w:lastColumn="0" w:noHBand="0" w:noVBand="1"/>
      </w:tblPr>
      <w:tblGrid>
        <w:gridCol w:w="1555"/>
        <w:gridCol w:w="1417"/>
        <w:gridCol w:w="1559"/>
        <w:gridCol w:w="4523"/>
      </w:tblGrid>
      <w:tr w:rsidR="00523963" w:rsidRPr="002A20CA" w14:paraId="568D1251" w14:textId="77777777" w:rsidTr="00523963">
        <w:tc>
          <w:tcPr>
            <w:tcW w:w="1555" w:type="dxa"/>
            <w:tcBorders>
              <w:top w:val="single" w:sz="4" w:space="0" w:color="000000"/>
              <w:left w:val="single" w:sz="4" w:space="0" w:color="000000"/>
              <w:bottom w:val="single" w:sz="4" w:space="0" w:color="000000"/>
              <w:right w:val="single" w:sz="4" w:space="0" w:color="000000"/>
            </w:tcBorders>
            <w:hideMark/>
          </w:tcPr>
          <w:p w14:paraId="4E78562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pressure to be thin</w:t>
            </w:r>
          </w:p>
        </w:tc>
        <w:tc>
          <w:tcPr>
            <w:tcW w:w="1417" w:type="dxa"/>
            <w:tcBorders>
              <w:top w:val="single" w:sz="4" w:space="0" w:color="000000"/>
              <w:left w:val="single" w:sz="4" w:space="0" w:color="000000"/>
              <w:bottom w:val="single" w:sz="4" w:space="0" w:color="000000"/>
              <w:right w:val="single" w:sz="4" w:space="0" w:color="000000"/>
            </w:tcBorders>
            <w:hideMark/>
          </w:tcPr>
          <w:p w14:paraId="798E806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Blodgett Salafia, 2010</w:t>
            </w:r>
          </w:p>
        </w:tc>
        <w:tc>
          <w:tcPr>
            <w:tcW w:w="1559" w:type="dxa"/>
            <w:tcBorders>
              <w:top w:val="single" w:sz="4" w:space="0" w:color="000000"/>
              <w:left w:val="single" w:sz="4" w:space="0" w:color="000000"/>
              <w:bottom w:val="single" w:sz="4" w:space="0" w:color="000000"/>
              <w:right w:val="single" w:sz="4" w:space="0" w:color="000000"/>
            </w:tcBorders>
            <w:hideMark/>
          </w:tcPr>
          <w:p w14:paraId="6AE0752F" w14:textId="77777777" w:rsidR="00523963" w:rsidRDefault="00523963">
            <w:pPr>
              <w:spacing w:after="0" w:line="240" w:lineRule="auto"/>
              <w:rPr>
                <w:rFonts w:ascii="Verdana" w:hAnsi="Verdana" w:cs="Segoe UI"/>
                <w:sz w:val="17"/>
                <w:szCs w:val="17"/>
                <w:lang w:val="en-GB"/>
              </w:rPr>
            </w:pPr>
            <w:r>
              <w:rPr>
                <w:rFonts w:ascii="Verdana" w:hAnsi="Verdana" w:cs="Segoe UI"/>
                <w:bCs/>
                <w:sz w:val="17"/>
                <w:szCs w:val="17"/>
                <w:lang w:val="en-GB"/>
              </w:rPr>
              <w:t>Peer Pressure to be Thin Scale</w:t>
            </w:r>
          </w:p>
        </w:tc>
        <w:tc>
          <w:tcPr>
            <w:tcW w:w="4523" w:type="dxa"/>
            <w:tcBorders>
              <w:top w:val="single" w:sz="4" w:space="0" w:color="000000"/>
              <w:left w:val="single" w:sz="4" w:space="0" w:color="000000"/>
              <w:bottom w:val="single" w:sz="4" w:space="0" w:color="000000"/>
              <w:right w:val="single" w:sz="4" w:space="0" w:color="000000"/>
            </w:tcBorders>
            <w:hideMark/>
          </w:tcPr>
          <w:p w14:paraId="3FFC8BD4" w14:textId="77777777" w:rsidR="00523963" w:rsidRDefault="00523963">
            <w:pPr>
              <w:spacing w:after="0" w:line="240" w:lineRule="auto"/>
              <w:rPr>
                <w:rFonts w:ascii="Verdana" w:hAnsi="Verdana" w:cs="Segoe UI"/>
                <w:sz w:val="17"/>
                <w:szCs w:val="17"/>
                <w:lang w:val="en-GB"/>
              </w:rPr>
            </w:pPr>
            <w:r>
              <w:rPr>
                <w:rFonts w:ascii="Verdana" w:hAnsi="Verdana" w:cs="Segoe UI"/>
                <w:bCs/>
                <w:sz w:val="17"/>
                <w:szCs w:val="17"/>
                <w:lang w:val="en-GB"/>
              </w:rPr>
              <w:t>Developed for this study; items were drawn from the McKnight Risk Factor Survey. Six items, scored from 0 (“never”) to 5 (“always”), e.g. “How important has it been to your friends that you be thin?”, “How often have you changed your eating when you were around your friends?”</w:t>
            </w:r>
          </w:p>
        </w:tc>
      </w:tr>
      <w:tr w:rsidR="00523963" w:rsidRPr="002A20CA" w14:paraId="6689970C" w14:textId="77777777" w:rsidTr="00523963">
        <w:tc>
          <w:tcPr>
            <w:tcW w:w="1555" w:type="dxa"/>
            <w:tcBorders>
              <w:top w:val="single" w:sz="4" w:space="0" w:color="000000"/>
              <w:left w:val="single" w:sz="4" w:space="0" w:color="000000"/>
              <w:bottom w:val="single" w:sz="4" w:space="0" w:color="000000"/>
              <w:right w:val="single" w:sz="4" w:space="0" w:color="000000"/>
            </w:tcBorders>
            <w:hideMark/>
          </w:tcPr>
          <w:p w14:paraId="7D04802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pressure resistance</w:t>
            </w:r>
          </w:p>
        </w:tc>
        <w:tc>
          <w:tcPr>
            <w:tcW w:w="1417" w:type="dxa"/>
            <w:tcBorders>
              <w:top w:val="single" w:sz="4" w:space="0" w:color="000000"/>
              <w:left w:val="single" w:sz="4" w:space="0" w:color="000000"/>
              <w:bottom w:val="single" w:sz="4" w:space="0" w:color="000000"/>
              <w:right w:val="single" w:sz="4" w:space="0" w:color="000000"/>
            </w:tcBorders>
            <w:hideMark/>
          </w:tcPr>
          <w:p w14:paraId="30B4F9A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Brown, 2004</w:t>
            </w:r>
          </w:p>
        </w:tc>
        <w:tc>
          <w:tcPr>
            <w:tcW w:w="1559" w:type="dxa"/>
            <w:tcBorders>
              <w:top w:val="single" w:sz="4" w:space="0" w:color="000000"/>
              <w:left w:val="single" w:sz="4" w:space="0" w:color="000000"/>
              <w:bottom w:val="single" w:sz="4" w:space="0" w:color="000000"/>
              <w:right w:val="single" w:sz="4" w:space="0" w:color="000000"/>
            </w:tcBorders>
            <w:hideMark/>
          </w:tcPr>
          <w:p w14:paraId="29DAA9BA" w14:textId="77777777" w:rsidR="00523963" w:rsidRDefault="00523963">
            <w:pPr>
              <w:spacing w:after="0" w:line="240" w:lineRule="auto"/>
              <w:rPr>
                <w:rFonts w:ascii="Verdana" w:hAnsi="Verdana" w:cs="Segoe UI"/>
                <w:bCs/>
                <w:sz w:val="17"/>
                <w:szCs w:val="17"/>
                <w:lang w:val="en-GB"/>
              </w:rPr>
            </w:pPr>
            <w:r>
              <w:rPr>
                <w:rFonts w:ascii="Verdana" w:hAnsi="Verdana" w:cs="Segoe UI"/>
                <w:bCs/>
                <w:sz w:val="17"/>
                <w:szCs w:val="17"/>
                <w:lang w:val="en-GB"/>
              </w:rPr>
              <w:t>(no formal instrument)</w:t>
            </w:r>
          </w:p>
        </w:tc>
        <w:tc>
          <w:tcPr>
            <w:tcW w:w="4523" w:type="dxa"/>
            <w:tcBorders>
              <w:top w:val="single" w:sz="4" w:space="0" w:color="000000"/>
              <w:left w:val="single" w:sz="4" w:space="0" w:color="000000"/>
              <w:bottom w:val="single" w:sz="4" w:space="0" w:color="000000"/>
              <w:right w:val="single" w:sz="4" w:space="0" w:color="000000"/>
            </w:tcBorders>
            <w:hideMark/>
          </w:tcPr>
          <w:p w14:paraId="44AE1C89" w14:textId="77777777" w:rsidR="00523963" w:rsidRDefault="00523963">
            <w:pPr>
              <w:spacing w:after="0" w:line="240" w:lineRule="auto"/>
              <w:rPr>
                <w:rFonts w:ascii="Verdana" w:hAnsi="Verdana" w:cs="Segoe UI"/>
                <w:sz w:val="17"/>
                <w:szCs w:val="17"/>
                <w:lang w:val="en-GB"/>
              </w:rPr>
            </w:pPr>
            <w:r>
              <w:rPr>
                <w:rFonts w:ascii="Verdana" w:hAnsi="Verdana" w:cs="Segoe UI"/>
                <w:bCs/>
                <w:sz w:val="17"/>
                <w:szCs w:val="17"/>
                <w:lang w:val="en-GB"/>
              </w:rPr>
              <w:t>7-item scale, developed for the purpose of the study. E.g. “If your best friend was skipping school, would you skip too?”, “If a friend asks you to smoke marijuana with them, would you do it?” Responses were made using a 5-point scale from 1 (“definitely not”) to 5 (“definitely would”).</w:t>
            </w:r>
          </w:p>
        </w:tc>
      </w:tr>
      <w:tr w:rsidR="00523963" w:rsidRPr="002A20CA" w14:paraId="4D0F8CB6" w14:textId="77777777" w:rsidTr="00523963">
        <w:tc>
          <w:tcPr>
            <w:tcW w:w="1555" w:type="dxa"/>
            <w:tcBorders>
              <w:top w:val="single" w:sz="4" w:space="0" w:color="000000"/>
              <w:left w:val="single" w:sz="4" w:space="0" w:color="000000"/>
              <w:bottom w:val="single" w:sz="4" w:space="0" w:color="000000"/>
              <w:right w:val="single" w:sz="4" w:space="0" w:color="000000"/>
            </w:tcBorders>
            <w:hideMark/>
          </w:tcPr>
          <w:p w14:paraId="47749B0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prosocial behaviour</w:t>
            </w:r>
          </w:p>
        </w:tc>
        <w:tc>
          <w:tcPr>
            <w:tcW w:w="1417" w:type="dxa"/>
            <w:tcBorders>
              <w:top w:val="single" w:sz="4" w:space="0" w:color="000000"/>
              <w:left w:val="single" w:sz="4" w:space="0" w:color="000000"/>
              <w:bottom w:val="single" w:sz="4" w:space="0" w:color="000000"/>
              <w:right w:val="single" w:sz="4" w:space="0" w:color="000000"/>
            </w:tcBorders>
            <w:hideMark/>
          </w:tcPr>
          <w:p w14:paraId="5F6D069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Power, 2005</w:t>
            </w:r>
          </w:p>
        </w:tc>
        <w:tc>
          <w:tcPr>
            <w:tcW w:w="1559" w:type="dxa"/>
            <w:tcBorders>
              <w:top w:val="single" w:sz="4" w:space="0" w:color="000000"/>
              <w:left w:val="single" w:sz="4" w:space="0" w:color="000000"/>
              <w:bottom w:val="single" w:sz="4" w:space="0" w:color="000000"/>
              <w:right w:val="single" w:sz="4" w:space="0" w:color="000000"/>
            </w:tcBorders>
            <w:hideMark/>
          </w:tcPr>
          <w:p w14:paraId="74A25931" w14:textId="77777777" w:rsidR="00523963" w:rsidRDefault="00523963">
            <w:pPr>
              <w:spacing w:after="0" w:line="240" w:lineRule="auto"/>
              <w:rPr>
                <w:rFonts w:ascii="Verdana" w:hAnsi="Verdana" w:cs="Segoe UI"/>
                <w:sz w:val="17"/>
                <w:szCs w:val="17"/>
                <w:lang w:val="en-GB"/>
              </w:rPr>
            </w:pPr>
            <w:r>
              <w:rPr>
                <w:rFonts w:ascii="Verdana" w:hAnsi="Verdana" w:cs="Segoe UI"/>
                <w:bCs/>
                <w:sz w:val="17"/>
                <w:szCs w:val="17"/>
                <w:lang w:val="en-GB"/>
              </w:rPr>
              <w:t>Friends Models for Conventional Behavior scale</w:t>
            </w:r>
          </w:p>
        </w:tc>
        <w:tc>
          <w:tcPr>
            <w:tcW w:w="4523" w:type="dxa"/>
            <w:tcBorders>
              <w:top w:val="single" w:sz="4" w:space="0" w:color="000000"/>
              <w:left w:val="single" w:sz="4" w:space="0" w:color="000000"/>
              <w:bottom w:val="single" w:sz="4" w:space="0" w:color="000000"/>
              <w:right w:val="single" w:sz="4" w:space="0" w:color="000000"/>
            </w:tcBorders>
            <w:hideMark/>
          </w:tcPr>
          <w:p w14:paraId="1344AF8E" w14:textId="77777777" w:rsidR="00523963" w:rsidRDefault="00523963">
            <w:pPr>
              <w:spacing w:after="0" w:line="240" w:lineRule="auto"/>
              <w:rPr>
                <w:rFonts w:ascii="Verdana" w:hAnsi="Verdana" w:cs="Segoe UI"/>
                <w:sz w:val="17"/>
                <w:szCs w:val="17"/>
                <w:lang w:val="en-GB"/>
              </w:rPr>
            </w:pPr>
            <w:r>
              <w:rPr>
                <w:rFonts w:ascii="Verdana" w:hAnsi="Verdana" w:cs="Segoe UI"/>
                <w:bCs/>
                <w:sz w:val="17"/>
                <w:szCs w:val="17"/>
                <w:lang w:val="en-GB"/>
              </w:rPr>
              <w:t>4 items (e.g. school clubs and youth groups)</w:t>
            </w:r>
          </w:p>
        </w:tc>
      </w:tr>
      <w:tr w:rsidR="00523963" w:rsidRPr="002A20CA" w14:paraId="28C58581" w14:textId="77777777" w:rsidTr="00523963">
        <w:tc>
          <w:tcPr>
            <w:tcW w:w="1555" w:type="dxa"/>
            <w:tcBorders>
              <w:top w:val="single" w:sz="4" w:space="0" w:color="000000"/>
              <w:left w:val="single" w:sz="4" w:space="0" w:color="000000"/>
              <w:bottom w:val="single" w:sz="4" w:space="0" w:color="000000"/>
              <w:right w:val="single" w:sz="4" w:space="0" w:color="000000"/>
            </w:tcBorders>
            <w:hideMark/>
          </w:tcPr>
          <w:p w14:paraId="68960FC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Deviant peer influence</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5FE9756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Whitesell, 2014</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1A49DE44" w14:textId="77777777" w:rsidR="00523963" w:rsidRDefault="00523963">
            <w:pPr>
              <w:spacing w:after="0" w:line="240" w:lineRule="auto"/>
              <w:rPr>
                <w:rFonts w:ascii="Verdana" w:hAnsi="Verdana" w:cs="Segoe UI"/>
                <w:bCs/>
                <w:sz w:val="17"/>
                <w:szCs w:val="17"/>
                <w:lang w:val="en-GB"/>
              </w:rPr>
            </w:pPr>
            <w:r>
              <w:rPr>
                <w:rFonts w:ascii="Verdana" w:hAnsi="Verdana" w:cs="Segoe UI"/>
                <w:bCs/>
                <w:sz w:val="17"/>
                <w:szCs w:val="17"/>
                <w:lang w:val="en-GB"/>
              </w:rPr>
              <w:t>(no formal instrument)</w:t>
            </w:r>
          </w:p>
        </w:tc>
        <w:tc>
          <w:tcPr>
            <w:tcW w:w="4523" w:type="dxa"/>
            <w:tcBorders>
              <w:top w:val="single" w:sz="4" w:space="0" w:color="000000"/>
              <w:left w:val="single" w:sz="4" w:space="0" w:color="000000"/>
              <w:bottom w:val="single" w:sz="4" w:space="0" w:color="000000"/>
              <w:right w:val="single" w:sz="4" w:space="0" w:color="000000"/>
            </w:tcBorders>
            <w:hideMark/>
          </w:tcPr>
          <w:p w14:paraId="1EE0951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The number of friends who encouraged disobeying parents, encouraged dangerous behaviour, got in trouble at school, and got into a lot if fights. For each item, scores ranged from 1 (“none”) to 5 (“almost all or all”).</w:t>
            </w:r>
          </w:p>
        </w:tc>
      </w:tr>
    </w:tbl>
    <w:tbl>
      <w:tblPr>
        <w:tblW w:w="0" w:type="auto"/>
        <w:tblLayout w:type="fixed"/>
        <w:tblLook w:val="04A0" w:firstRow="1" w:lastRow="0" w:firstColumn="1" w:lastColumn="0" w:noHBand="0" w:noVBand="1"/>
      </w:tblPr>
      <w:tblGrid>
        <w:gridCol w:w="1555"/>
        <w:gridCol w:w="1417"/>
        <w:gridCol w:w="1559"/>
        <w:gridCol w:w="4523"/>
      </w:tblGrid>
      <w:tr w:rsidR="00523963" w:rsidRPr="002A20CA" w14:paraId="43C17D4A" w14:textId="77777777" w:rsidTr="00523963">
        <w:tc>
          <w:tcPr>
            <w:tcW w:w="1555" w:type="dxa"/>
            <w:tcBorders>
              <w:top w:val="single" w:sz="4" w:space="0" w:color="000000"/>
              <w:left w:val="single" w:sz="4" w:space="0" w:color="000000"/>
              <w:bottom w:val="single" w:sz="4" w:space="0" w:color="000000"/>
              <w:right w:val="single" w:sz="4" w:space="0" w:color="000000"/>
            </w:tcBorders>
            <w:hideMark/>
          </w:tcPr>
          <w:p w14:paraId="3C9F650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Prosocial peer influence</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49F39C1A" w14:textId="77777777" w:rsidR="00523963" w:rsidRDefault="00523963">
            <w:pPr>
              <w:spacing w:after="0" w:line="240" w:lineRule="auto"/>
              <w:rPr>
                <w:rFonts w:ascii="Verdana" w:hAnsi="Verdana" w:cs="Segoe UI"/>
                <w:sz w:val="17"/>
                <w:szCs w:val="17"/>
                <w:lang w:val="en-GB"/>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1B87421" w14:textId="77777777" w:rsidR="00523963" w:rsidRDefault="00523963">
            <w:pPr>
              <w:spacing w:after="0" w:line="240" w:lineRule="auto"/>
              <w:rPr>
                <w:rFonts w:ascii="Verdana" w:hAnsi="Verdana" w:cs="Segoe UI"/>
                <w:bCs/>
                <w:sz w:val="17"/>
                <w:szCs w:val="17"/>
                <w:lang w:val="en-GB"/>
              </w:rPr>
            </w:pPr>
          </w:p>
        </w:tc>
        <w:tc>
          <w:tcPr>
            <w:tcW w:w="4523" w:type="dxa"/>
            <w:tcBorders>
              <w:top w:val="single" w:sz="4" w:space="0" w:color="000000"/>
              <w:left w:val="single" w:sz="4" w:space="0" w:color="000000"/>
              <w:bottom w:val="single" w:sz="4" w:space="0" w:color="000000"/>
              <w:right w:val="single" w:sz="4" w:space="0" w:color="000000"/>
            </w:tcBorders>
            <w:hideMark/>
          </w:tcPr>
          <w:p w14:paraId="3C4BD1E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The number of friends who volunteered or participated in community groups, went to Inipi (sweat ceremony) or church regularly, thought schoolwork was very important, and planned to go to college. For each item, scores ranged from 1 (“none”) to 5 (“almost all or all”).</w:t>
            </w:r>
          </w:p>
        </w:tc>
      </w:tr>
    </w:tbl>
    <w:tbl>
      <w:tblPr>
        <w:tblStyle w:val="Tabelraster"/>
        <w:tblW w:w="0" w:type="auto"/>
        <w:tblLayout w:type="fixed"/>
        <w:tblLook w:val="04A0" w:firstRow="1" w:lastRow="0" w:firstColumn="1" w:lastColumn="0" w:noHBand="0" w:noVBand="1"/>
      </w:tblPr>
      <w:tblGrid>
        <w:gridCol w:w="1555"/>
        <w:gridCol w:w="1417"/>
        <w:gridCol w:w="1559"/>
        <w:gridCol w:w="4523"/>
      </w:tblGrid>
      <w:tr w:rsidR="00523963" w:rsidRPr="002A20CA" w14:paraId="642CA036" w14:textId="77777777" w:rsidTr="00523963">
        <w:tc>
          <w:tcPr>
            <w:tcW w:w="1555" w:type="dxa"/>
            <w:tcBorders>
              <w:top w:val="single" w:sz="4" w:space="0" w:color="000000"/>
              <w:left w:val="single" w:sz="4" w:space="0" w:color="000000"/>
              <w:bottom w:val="single" w:sz="4" w:space="0" w:color="000000"/>
              <w:right w:val="single" w:sz="4" w:space="0" w:color="000000"/>
            </w:tcBorders>
            <w:hideMark/>
          </w:tcPr>
          <w:p w14:paraId="70F053F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Negative peer influence</w:t>
            </w:r>
          </w:p>
        </w:tc>
        <w:tc>
          <w:tcPr>
            <w:tcW w:w="1417" w:type="dxa"/>
            <w:tcBorders>
              <w:top w:val="single" w:sz="4" w:space="0" w:color="000000"/>
              <w:left w:val="single" w:sz="4" w:space="0" w:color="000000"/>
              <w:bottom w:val="single" w:sz="4" w:space="0" w:color="000000"/>
              <w:right w:val="single" w:sz="4" w:space="0" w:color="000000"/>
            </w:tcBorders>
            <w:hideMark/>
          </w:tcPr>
          <w:p w14:paraId="4ED189D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McDonough, 2016</w:t>
            </w:r>
          </w:p>
        </w:tc>
        <w:tc>
          <w:tcPr>
            <w:tcW w:w="1559" w:type="dxa"/>
            <w:tcBorders>
              <w:top w:val="single" w:sz="4" w:space="0" w:color="000000"/>
              <w:left w:val="single" w:sz="4" w:space="0" w:color="000000"/>
              <w:bottom w:val="single" w:sz="4" w:space="0" w:color="000000"/>
              <w:right w:val="single" w:sz="4" w:space="0" w:color="000000"/>
            </w:tcBorders>
            <w:hideMark/>
          </w:tcPr>
          <w:p w14:paraId="57A1BA9F" w14:textId="77777777" w:rsidR="00523963" w:rsidRDefault="00523963">
            <w:pPr>
              <w:spacing w:after="0" w:line="240" w:lineRule="auto"/>
              <w:rPr>
                <w:rFonts w:ascii="Verdana" w:hAnsi="Verdana" w:cs="Segoe UI"/>
                <w:bCs/>
                <w:sz w:val="17"/>
                <w:szCs w:val="17"/>
                <w:lang w:val="en-GB"/>
              </w:rPr>
            </w:pPr>
            <w:r>
              <w:rPr>
                <w:rFonts w:ascii="Verdana" w:hAnsi="Verdana" w:cs="Segoe UI"/>
                <w:bCs/>
                <w:sz w:val="17"/>
                <w:szCs w:val="17"/>
                <w:lang w:val="en-GB"/>
              </w:rPr>
              <w:t>(no formal instrument)</w:t>
            </w:r>
          </w:p>
        </w:tc>
        <w:tc>
          <w:tcPr>
            <w:tcW w:w="4523" w:type="dxa"/>
            <w:tcBorders>
              <w:top w:val="single" w:sz="4" w:space="0" w:color="000000"/>
              <w:left w:val="single" w:sz="4" w:space="0" w:color="000000"/>
              <w:bottom w:val="single" w:sz="4" w:space="0" w:color="000000"/>
              <w:right w:val="single" w:sz="4" w:space="0" w:color="000000"/>
            </w:tcBorders>
            <w:hideMark/>
          </w:tcPr>
          <w:p w14:paraId="72814478" w14:textId="77777777" w:rsidR="00523963" w:rsidRDefault="00523963">
            <w:pPr>
              <w:spacing w:after="0" w:line="240" w:lineRule="auto"/>
              <w:rPr>
                <w:rFonts w:ascii="Verdana" w:hAnsi="Verdana" w:cs="Segoe UI"/>
                <w:sz w:val="17"/>
                <w:szCs w:val="17"/>
                <w:lang w:val="en-GB"/>
              </w:rPr>
            </w:pPr>
            <w:r>
              <w:rPr>
                <w:rFonts w:ascii="Verdana" w:hAnsi="Verdana" w:cs="Segoe UI"/>
                <w:bCs/>
                <w:sz w:val="17"/>
                <w:szCs w:val="17"/>
                <w:lang w:val="en-GB"/>
              </w:rPr>
              <w:t>Youth were asked how often they had ‘‘gone against the wishes of adults (e.g., parents, teachers) to make your friends happy,’’ ‘‘done badly at something (e.g., schoolwork, sport) just to please your friends,’’ and ‘‘done something that could get you in trouble because your friends wanted you to do it.’’ Response options ranged from 1 (never/almost never) to 5 (always/almost always).</w:t>
            </w:r>
          </w:p>
        </w:tc>
      </w:tr>
      <w:tr w:rsidR="00523963" w:rsidRPr="002A20CA" w14:paraId="6806FFB1" w14:textId="77777777" w:rsidTr="00523963">
        <w:tc>
          <w:tcPr>
            <w:tcW w:w="1555" w:type="dxa"/>
            <w:tcBorders>
              <w:top w:val="single" w:sz="4" w:space="0" w:color="000000"/>
              <w:left w:val="single" w:sz="4" w:space="0" w:color="000000"/>
              <w:bottom w:val="single" w:sz="4" w:space="0" w:color="000000"/>
              <w:right w:val="single" w:sz="4" w:space="0" w:color="000000"/>
            </w:tcBorders>
            <w:hideMark/>
          </w:tcPr>
          <w:p w14:paraId="1F0B11C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Friend’s moral disengagement</w:t>
            </w:r>
          </w:p>
        </w:tc>
        <w:tc>
          <w:tcPr>
            <w:tcW w:w="1417" w:type="dxa"/>
            <w:tcBorders>
              <w:top w:val="single" w:sz="4" w:space="0" w:color="000000"/>
              <w:left w:val="single" w:sz="4" w:space="0" w:color="000000"/>
              <w:bottom w:val="single" w:sz="4" w:space="0" w:color="000000"/>
              <w:right w:val="single" w:sz="4" w:space="0" w:color="000000"/>
            </w:tcBorders>
            <w:hideMark/>
          </w:tcPr>
          <w:p w14:paraId="06B506A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Sijtsema, 2014</w:t>
            </w:r>
          </w:p>
        </w:tc>
        <w:tc>
          <w:tcPr>
            <w:tcW w:w="1559" w:type="dxa"/>
            <w:tcBorders>
              <w:top w:val="single" w:sz="4" w:space="0" w:color="000000"/>
              <w:left w:val="single" w:sz="4" w:space="0" w:color="000000"/>
              <w:bottom w:val="single" w:sz="4" w:space="0" w:color="000000"/>
              <w:right w:val="single" w:sz="4" w:space="0" w:color="000000"/>
            </w:tcBorders>
            <w:hideMark/>
          </w:tcPr>
          <w:p w14:paraId="69CD4A4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14-item self-report measure designed for school children by Caprara et </w:t>
            </w:r>
            <w:r>
              <w:rPr>
                <w:rFonts w:ascii="Verdana" w:hAnsi="Verdana" w:cs="Segoe UI"/>
                <w:sz w:val="17"/>
                <w:szCs w:val="17"/>
                <w:lang w:val="en-GB"/>
              </w:rPr>
              <w:lastRenderedPageBreak/>
              <w:t>al. (1995) (in Italian)</w:t>
            </w:r>
          </w:p>
        </w:tc>
        <w:tc>
          <w:tcPr>
            <w:tcW w:w="4523" w:type="dxa"/>
            <w:tcBorders>
              <w:top w:val="single" w:sz="4" w:space="0" w:color="000000"/>
              <w:left w:val="single" w:sz="4" w:space="0" w:color="000000"/>
              <w:bottom w:val="single" w:sz="4" w:space="0" w:color="000000"/>
              <w:right w:val="single" w:sz="4" w:space="0" w:color="000000"/>
            </w:tcBorders>
            <w:hideMark/>
          </w:tcPr>
          <w:p w14:paraId="03A83BB3" w14:textId="77777777" w:rsidR="00523963" w:rsidRDefault="00523963">
            <w:pPr>
              <w:spacing w:after="0" w:line="240" w:lineRule="auto"/>
              <w:rPr>
                <w:rFonts w:ascii="Verdana" w:hAnsi="Verdana" w:cs="Segoe UI"/>
                <w:sz w:val="17"/>
                <w:szCs w:val="17"/>
                <w:lang w:val="en-GB"/>
              </w:rPr>
            </w:pPr>
            <w:r>
              <w:rPr>
                <w:rFonts w:ascii="Verdana" w:hAnsi="Verdana" w:cs="Segoe UI"/>
                <w:bCs/>
                <w:sz w:val="17"/>
                <w:szCs w:val="17"/>
                <w:lang w:val="en-GB"/>
              </w:rPr>
              <w:lastRenderedPageBreak/>
              <w:t>Participants nominated up to 5 peers whom they considered as their “best friend” (within the study sample). For each participant, friends’ moral disengagement was assessed by averaging scores of these friends. Participants rated their moral disengagement from detrimental conduct on a 5-</w:t>
            </w:r>
            <w:r>
              <w:rPr>
                <w:rFonts w:ascii="Verdana" w:hAnsi="Verdana" w:cs="Segoe UI"/>
                <w:bCs/>
                <w:sz w:val="17"/>
                <w:szCs w:val="17"/>
                <w:lang w:val="en-GB"/>
              </w:rPr>
              <w:lastRenderedPageBreak/>
              <w:t>point scale, from 1 (“strongly disagree”) to 5 (“strongly agree”). E.g. “It is okay to treat somebody badly who behaved like a disgusting being”.</w:t>
            </w:r>
          </w:p>
        </w:tc>
      </w:tr>
      <w:tr w:rsidR="00523963" w:rsidRPr="002A20CA" w14:paraId="4B62CE8B" w14:textId="77777777" w:rsidTr="00523963">
        <w:tc>
          <w:tcPr>
            <w:tcW w:w="1555" w:type="dxa"/>
            <w:tcBorders>
              <w:top w:val="single" w:sz="4" w:space="0" w:color="000000"/>
              <w:left w:val="single" w:sz="4" w:space="0" w:color="000000"/>
              <w:bottom w:val="single" w:sz="4" w:space="0" w:color="000000"/>
              <w:right w:val="single" w:sz="4" w:space="0" w:color="000000"/>
            </w:tcBorders>
            <w:hideMark/>
          </w:tcPr>
          <w:p w14:paraId="6F8C15F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Compliance to peers</w:t>
            </w:r>
          </w:p>
        </w:tc>
        <w:tc>
          <w:tcPr>
            <w:tcW w:w="1417" w:type="dxa"/>
            <w:tcBorders>
              <w:top w:val="single" w:sz="4" w:space="0" w:color="000000"/>
              <w:left w:val="single" w:sz="4" w:space="0" w:color="000000"/>
              <w:bottom w:val="single" w:sz="4" w:space="0" w:color="000000"/>
              <w:right w:val="single" w:sz="4" w:space="0" w:color="000000"/>
            </w:tcBorders>
            <w:hideMark/>
          </w:tcPr>
          <w:p w14:paraId="6C32CD4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Weymouth, 2018</w:t>
            </w:r>
          </w:p>
        </w:tc>
        <w:tc>
          <w:tcPr>
            <w:tcW w:w="1559" w:type="dxa"/>
            <w:tcBorders>
              <w:top w:val="single" w:sz="4" w:space="0" w:color="000000"/>
              <w:left w:val="single" w:sz="4" w:space="0" w:color="000000"/>
              <w:bottom w:val="single" w:sz="4" w:space="0" w:color="000000"/>
              <w:right w:val="single" w:sz="4" w:space="0" w:color="000000"/>
            </w:tcBorders>
            <w:hideMark/>
          </w:tcPr>
          <w:p w14:paraId="73FA6AC5" w14:textId="77777777" w:rsidR="00523963" w:rsidRDefault="00523963">
            <w:pPr>
              <w:spacing w:after="0" w:line="240" w:lineRule="auto"/>
              <w:rPr>
                <w:rFonts w:ascii="Verdana" w:hAnsi="Verdana" w:cs="Segoe UI"/>
                <w:sz w:val="17"/>
                <w:szCs w:val="17"/>
                <w:lang w:val="en-GB"/>
              </w:rPr>
            </w:pPr>
            <w:r>
              <w:rPr>
                <w:rFonts w:ascii="Verdana" w:hAnsi="Verdana" w:cs="Segoe UI"/>
                <w:bCs/>
                <w:sz w:val="17"/>
                <w:szCs w:val="17"/>
                <w:lang w:val="en-GB"/>
              </w:rPr>
              <w:t>Resistance to Peer Influence Scale</w:t>
            </w:r>
          </w:p>
        </w:tc>
        <w:tc>
          <w:tcPr>
            <w:tcW w:w="4523" w:type="dxa"/>
            <w:tcBorders>
              <w:top w:val="single" w:sz="4" w:space="0" w:color="000000"/>
              <w:left w:val="single" w:sz="4" w:space="0" w:color="000000"/>
              <w:bottom w:val="single" w:sz="4" w:space="0" w:color="000000"/>
              <w:right w:val="single" w:sz="4" w:space="0" w:color="000000"/>
            </w:tcBorders>
            <w:hideMark/>
          </w:tcPr>
          <w:p w14:paraId="68DEEE2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Adapted version of the scale: 11 items (e.g. “I say things I don’t really believe because I think my friends will respect me more”) and a 4-point response format (from 1=”not like me” to 4=”a lot like me”). The questionnaire was completed by the adolescent, father, mother and teacher and these manifest scores were used to calculate the latent measure of compliance to peers.</w:t>
            </w:r>
          </w:p>
        </w:tc>
      </w:tr>
    </w:tbl>
    <w:p w14:paraId="289A80D1" w14:textId="77777777" w:rsidR="00523963" w:rsidRDefault="00523963" w:rsidP="00523963">
      <w:pPr>
        <w:spacing w:line="240" w:lineRule="auto"/>
        <w:contextualSpacing/>
        <w:rPr>
          <w:rFonts w:ascii="Verdana" w:hAnsi="Verdana" w:cs="Segoe UI"/>
          <w:sz w:val="17"/>
          <w:szCs w:val="17"/>
          <w:lang w:val="en-US"/>
        </w:rPr>
      </w:pPr>
    </w:p>
    <w:p w14:paraId="69A8AE93" w14:textId="65B0F726" w:rsidR="00C434FF" w:rsidRDefault="00C434FF" w:rsidP="008A5D3C">
      <w:pPr>
        <w:spacing w:after="0" w:line="240" w:lineRule="auto"/>
        <w:rPr>
          <w:rFonts w:ascii="Verdana" w:hAnsi="Verdana" w:cs="Segoe UI"/>
          <w:sz w:val="17"/>
          <w:szCs w:val="17"/>
          <w:lang w:val="en-US"/>
        </w:rPr>
      </w:pPr>
    </w:p>
    <w:p w14:paraId="4BE7D2C6" w14:textId="77777777" w:rsidR="00523963" w:rsidRPr="002A20CA" w:rsidRDefault="00523963" w:rsidP="00523963">
      <w:pPr>
        <w:spacing w:after="0" w:line="240" w:lineRule="auto"/>
        <w:rPr>
          <w:rFonts w:ascii="Verdana" w:hAnsi="Verdana" w:cs="Segoe UI"/>
          <w:b/>
          <w:bCs/>
          <w:sz w:val="17"/>
          <w:szCs w:val="17"/>
          <w:u w:val="single"/>
          <w:lang w:val="en-US"/>
        </w:rPr>
      </w:pPr>
    </w:p>
    <w:p w14:paraId="178DC37C" w14:textId="7550C40F" w:rsidR="00523963" w:rsidRPr="002A20CA" w:rsidRDefault="00523963" w:rsidP="00523963">
      <w:pPr>
        <w:pStyle w:val="Kop1"/>
        <w:rPr>
          <w:lang w:val="en-US"/>
        </w:rPr>
      </w:pPr>
      <w:bookmarkStart w:id="26" w:name="_Toc146289090"/>
      <w:r w:rsidRPr="002A20CA">
        <w:rPr>
          <w:lang w:val="en-US"/>
        </w:rPr>
        <w:t>Thematic category: Social support</w:t>
      </w:r>
      <w:bookmarkEnd w:id="26"/>
    </w:p>
    <w:p w14:paraId="3E70497B" w14:textId="77777777" w:rsidR="00523963" w:rsidRPr="002A20CA" w:rsidRDefault="00523963" w:rsidP="00523963">
      <w:pPr>
        <w:spacing w:after="0" w:line="240" w:lineRule="auto"/>
        <w:rPr>
          <w:rFonts w:ascii="Verdana" w:hAnsi="Verdana" w:cs="Segoe UI"/>
          <w:b/>
          <w:bCs/>
          <w:sz w:val="17"/>
          <w:szCs w:val="17"/>
          <w:u w:val="single"/>
          <w:lang w:val="en-US"/>
        </w:rPr>
      </w:pPr>
    </w:p>
    <w:p w14:paraId="70280BF7" w14:textId="77777777" w:rsidR="00523963" w:rsidRDefault="00523963" w:rsidP="00523963">
      <w:pPr>
        <w:pStyle w:val="H3"/>
        <w:keepNext w:val="0"/>
        <w:spacing w:before="0" w:after="0"/>
        <w:rPr>
          <w:rFonts w:ascii="Verdana" w:hAnsi="Verdana" w:cs="Segoe UI"/>
          <w:sz w:val="17"/>
          <w:szCs w:val="17"/>
          <w:lang w:val="en-GB"/>
        </w:rPr>
      </w:pPr>
      <w:r>
        <w:rPr>
          <w:rFonts w:ascii="Verdana" w:hAnsi="Verdana" w:cs="Segoe UI"/>
          <w:sz w:val="17"/>
          <w:szCs w:val="17"/>
          <w:lang w:val="en-GB"/>
        </w:rPr>
        <w:t>Characteristics of included studies</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624"/>
        <w:gridCol w:w="2012"/>
        <w:gridCol w:w="2239"/>
        <w:gridCol w:w="2064"/>
      </w:tblGrid>
      <w:tr w:rsidR="00523963" w14:paraId="1269BC03" w14:textId="77777777" w:rsidTr="00523963">
        <w:tc>
          <w:tcPr>
            <w:tcW w:w="15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B60020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Author, year, Country</w:t>
            </w:r>
          </w:p>
        </w:tc>
        <w:tc>
          <w:tcPr>
            <w:tcW w:w="16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D3AF50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Study design</w:t>
            </w:r>
          </w:p>
        </w:tc>
        <w:tc>
          <w:tcPr>
            <w:tcW w:w="201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19D7CF2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Population</w:t>
            </w:r>
          </w:p>
        </w:tc>
        <w:tc>
          <w:tcPr>
            <w:tcW w:w="22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7323C46" w14:textId="77777777" w:rsidR="00523963" w:rsidRDefault="00523963">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 xml:space="preserve">Risk factor </w:t>
            </w:r>
          </w:p>
          <w:p w14:paraId="2D3EF2A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4"/>
                <w:szCs w:val="17"/>
                <w:lang w:val="en-GB"/>
              </w:rPr>
              <w:t>[information on measurement instrument in table below conclusions]</w:t>
            </w:r>
          </w:p>
        </w:tc>
        <w:tc>
          <w:tcPr>
            <w:tcW w:w="20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2EF53AB" w14:textId="77777777" w:rsidR="00523963" w:rsidRDefault="00523963">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Remarks</w:t>
            </w:r>
          </w:p>
        </w:tc>
      </w:tr>
      <w:tr w:rsidR="00523963" w14:paraId="3D4ABF0F"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7D5E805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Arora, 2017, USA</w:t>
            </w:r>
          </w:p>
        </w:tc>
        <w:tc>
          <w:tcPr>
            <w:tcW w:w="1624" w:type="dxa"/>
            <w:tcBorders>
              <w:top w:val="single" w:sz="4" w:space="0" w:color="000000"/>
              <w:left w:val="single" w:sz="4" w:space="0" w:color="000000"/>
              <w:bottom w:val="single" w:sz="4" w:space="0" w:color="000000"/>
              <w:right w:val="single" w:sz="4" w:space="0" w:color="000000"/>
            </w:tcBorders>
            <w:hideMark/>
          </w:tcPr>
          <w:p w14:paraId="2D6EDE8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Observational: prospective cohort study (2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115CA9C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186 5</w:t>
            </w:r>
            <w:r>
              <w:rPr>
                <w:rFonts w:ascii="Verdana" w:hAnsi="Verdana" w:cs="Segoe UI"/>
                <w:sz w:val="17"/>
                <w:szCs w:val="17"/>
                <w:vertAlign w:val="superscript"/>
                <w:lang w:val="en-GB"/>
              </w:rPr>
              <w:t>th</w:t>
            </w:r>
            <w:r>
              <w:rPr>
                <w:rFonts w:ascii="Verdana" w:hAnsi="Verdana" w:cs="Segoe UI"/>
                <w:sz w:val="17"/>
                <w:szCs w:val="17"/>
                <w:lang w:val="en-GB"/>
              </w:rPr>
              <w:t>-through 8</w:t>
            </w:r>
            <w:r>
              <w:rPr>
                <w:rFonts w:ascii="Verdana" w:hAnsi="Verdana" w:cs="Segoe UI"/>
                <w:sz w:val="17"/>
                <w:szCs w:val="17"/>
                <w:vertAlign w:val="superscript"/>
                <w:lang w:val="en-GB"/>
              </w:rPr>
              <w:t>th</w:t>
            </w:r>
            <w:r>
              <w:rPr>
                <w:rFonts w:ascii="Verdana" w:hAnsi="Verdana" w:cs="Segoe UI"/>
                <w:sz w:val="17"/>
                <w:szCs w:val="17"/>
                <w:lang w:val="en-GB"/>
              </w:rPr>
              <w:t>-grade Asian American students</w:t>
            </w:r>
          </w:p>
          <w:p w14:paraId="2AE9257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(mean age 12.50±1.16 years) in a Midwest area</w:t>
            </w:r>
          </w:p>
          <w:p w14:paraId="4D4FCDC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 xml:space="preserve">comprised of over 100 urban, suburban, and rural schools </w:t>
            </w:r>
          </w:p>
        </w:tc>
        <w:tc>
          <w:tcPr>
            <w:tcW w:w="2239" w:type="dxa"/>
            <w:tcBorders>
              <w:top w:val="single" w:sz="4" w:space="0" w:color="000000"/>
              <w:left w:val="single" w:sz="4" w:space="0" w:color="000000"/>
              <w:bottom w:val="single" w:sz="4" w:space="0" w:color="000000"/>
              <w:right w:val="single" w:sz="4" w:space="0" w:color="000000"/>
            </w:tcBorders>
            <w:hideMark/>
          </w:tcPr>
          <w:p w14:paraId="0995387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Support from peers (5-item questionnaire) at T1</w:t>
            </w:r>
          </w:p>
        </w:tc>
        <w:tc>
          <w:tcPr>
            <w:tcW w:w="2064" w:type="dxa"/>
            <w:tcBorders>
              <w:top w:val="single" w:sz="4" w:space="0" w:color="000000"/>
              <w:left w:val="single" w:sz="4" w:space="0" w:color="000000"/>
              <w:bottom w:val="single" w:sz="4" w:space="0" w:color="000000"/>
              <w:right w:val="single" w:sz="4" w:space="0" w:color="000000"/>
            </w:tcBorders>
          </w:tcPr>
          <w:p w14:paraId="3CA2D390"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Outcomes measured at T1 and T2: </w:t>
            </w:r>
          </w:p>
          <w:p w14:paraId="4D9B21F7" w14:textId="77777777" w:rsidR="00523963" w:rsidRDefault="00523963">
            <w:pPr>
              <w:pStyle w:val="Default"/>
              <w:rPr>
                <w:rFonts w:ascii="Verdana" w:hAnsi="Verdana"/>
                <w:sz w:val="17"/>
                <w:szCs w:val="17"/>
                <w:lang w:val="en-GB"/>
              </w:rPr>
            </w:pPr>
            <w:r>
              <w:rPr>
                <w:rFonts w:ascii="Verdana" w:hAnsi="Verdana"/>
                <w:sz w:val="17"/>
                <w:szCs w:val="17"/>
                <w:lang w:val="en-GB"/>
              </w:rPr>
              <w:t>- Depressive symptoms:</w:t>
            </w:r>
            <w:r>
              <w:rPr>
                <w:lang w:val="en-GB"/>
              </w:rPr>
              <w:t xml:space="preserve"> </w:t>
            </w:r>
            <w:r>
              <w:rPr>
                <w:rFonts w:ascii="Verdana" w:hAnsi="Verdana"/>
                <w:sz w:val="17"/>
                <w:szCs w:val="17"/>
                <w:lang w:val="en-GB"/>
              </w:rPr>
              <w:t>adapted measure based on the 20-item Center for Epidemiologic</w:t>
            </w:r>
          </w:p>
          <w:p w14:paraId="5372D4B9" w14:textId="77777777" w:rsidR="00523963" w:rsidRDefault="00523963">
            <w:pPr>
              <w:pStyle w:val="Default"/>
              <w:rPr>
                <w:rFonts w:ascii="Verdana" w:hAnsi="Verdana"/>
                <w:sz w:val="17"/>
                <w:szCs w:val="17"/>
                <w:lang w:val="en-GB"/>
              </w:rPr>
            </w:pPr>
            <w:r>
              <w:rPr>
                <w:rFonts w:ascii="Verdana" w:hAnsi="Verdana"/>
                <w:sz w:val="17"/>
                <w:szCs w:val="17"/>
                <w:lang w:val="en-GB"/>
              </w:rPr>
              <w:t>Studies Depression Scale (CES-D)</w:t>
            </w:r>
          </w:p>
          <w:p w14:paraId="7757AECC" w14:textId="77777777" w:rsidR="00523963" w:rsidRDefault="00523963">
            <w:pPr>
              <w:pStyle w:val="Default"/>
              <w:rPr>
                <w:rFonts w:ascii="Verdana" w:hAnsi="Verdana"/>
                <w:sz w:val="17"/>
                <w:szCs w:val="17"/>
                <w:lang w:val="en-GB"/>
              </w:rPr>
            </w:pPr>
          </w:p>
          <w:p w14:paraId="79D9B008" w14:textId="77777777" w:rsidR="00523963" w:rsidRDefault="00523963">
            <w:pPr>
              <w:pStyle w:val="Default"/>
              <w:rPr>
                <w:rFonts w:ascii="Verdana" w:hAnsi="Verdana"/>
                <w:sz w:val="17"/>
                <w:szCs w:val="17"/>
                <w:lang w:val="en-GB"/>
              </w:rPr>
            </w:pPr>
            <w:r>
              <w:rPr>
                <w:rFonts w:ascii="Verdana" w:hAnsi="Verdana"/>
                <w:sz w:val="17"/>
                <w:szCs w:val="17"/>
                <w:lang w:val="en-GB"/>
              </w:rPr>
              <w:t xml:space="preserve">Statistics: </w:t>
            </w:r>
          </w:p>
          <w:p w14:paraId="2F4320B6" w14:textId="77777777" w:rsidR="00523963" w:rsidRDefault="00523963">
            <w:pPr>
              <w:pStyle w:val="Default"/>
              <w:rPr>
                <w:rFonts w:ascii="Verdana" w:hAnsi="Verdana"/>
                <w:sz w:val="17"/>
                <w:szCs w:val="17"/>
                <w:lang w:val="en-GB"/>
              </w:rPr>
            </w:pPr>
            <w:r>
              <w:rPr>
                <w:rFonts w:ascii="Verdana" w:hAnsi="Verdana"/>
                <w:sz w:val="17"/>
                <w:szCs w:val="17"/>
                <w:lang w:val="en-GB"/>
              </w:rPr>
              <w:t>Path analysis model</w:t>
            </w:r>
          </w:p>
        </w:tc>
      </w:tr>
      <w:tr w:rsidR="00523963" w14:paraId="28084653"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77906D3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Auerbach, 2011, Canada</w:t>
            </w:r>
          </w:p>
        </w:tc>
        <w:tc>
          <w:tcPr>
            <w:tcW w:w="1624" w:type="dxa"/>
            <w:tcBorders>
              <w:top w:val="single" w:sz="4" w:space="0" w:color="000000"/>
              <w:left w:val="single" w:sz="4" w:space="0" w:color="000000"/>
              <w:bottom w:val="single" w:sz="4" w:space="0" w:color="000000"/>
              <w:right w:val="single" w:sz="4" w:space="0" w:color="000000"/>
            </w:tcBorders>
            <w:hideMark/>
          </w:tcPr>
          <w:p w14:paraId="7ABB2E8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Observational: prospective cohort study (5 waves with a 6-week interval)</w:t>
            </w:r>
          </w:p>
        </w:tc>
        <w:tc>
          <w:tcPr>
            <w:tcW w:w="2012" w:type="dxa"/>
            <w:tcBorders>
              <w:top w:val="single" w:sz="4" w:space="0" w:color="000000"/>
              <w:left w:val="single" w:sz="4" w:space="0" w:color="000000"/>
              <w:bottom w:val="single" w:sz="4" w:space="0" w:color="000000"/>
              <w:right w:val="single" w:sz="4" w:space="0" w:color="000000"/>
            </w:tcBorders>
            <w:hideMark/>
          </w:tcPr>
          <w:p w14:paraId="79F5A106" w14:textId="77777777" w:rsidR="00523963" w:rsidRDefault="00523963">
            <w:pPr>
              <w:autoSpaceDE w:val="0"/>
              <w:autoSpaceDN w:val="0"/>
              <w:adjustRightInd w:val="0"/>
              <w:spacing w:after="0" w:line="240" w:lineRule="auto"/>
              <w:rPr>
                <w:rFonts w:ascii="Verdana" w:hAnsi="Verdana" w:cs="AdvTT2acb703b"/>
                <w:color w:val="131313"/>
                <w:sz w:val="17"/>
                <w:szCs w:val="17"/>
                <w:lang w:val="en-GB" w:eastAsia="nl-NL"/>
              </w:rPr>
            </w:pPr>
            <w:r>
              <w:rPr>
                <w:rFonts w:ascii="Verdana" w:hAnsi="Verdana" w:cs="Segoe UI"/>
                <w:sz w:val="17"/>
                <w:szCs w:val="17"/>
                <w:lang w:val="en-GB"/>
              </w:rPr>
              <w:t xml:space="preserve">258 adolescents, aged </w:t>
            </w:r>
            <w:r>
              <w:rPr>
                <w:rFonts w:ascii="Verdana" w:hAnsi="Verdana" w:cs="AdvTT2acb703b"/>
                <w:color w:val="131313"/>
                <w:sz w:val="17"/>
                <w:szCs w:val="17"/>
                <w:lang w:val="en-GB" w:eastAsia="nl-NL"/>
              </w:rPr>
              <w:t>12-18 years (mean age 14.48±1.47 years), attending high</w:t>
            </w:r>
          </w:p>
          <w:p w14:paraId="5F2F603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AdvTT2acb703b"/>
                <w:color w:val="131313"/>
                <w:sz w:val="17"/>
                <w:szCs w:val="17"/>
                <w:lang w:val="en-GB" w:eastAsia="nl-NL"/>
              </w:rPr>
              <w:t>schools in Montreal, Canada</w:t>
            </w:r>
          </w:p>
        </w:tc>
        <w:tc>
          <w:tcPr>
            <w:tcW w:w="2239" w:type="dxa"/>
            <w:tcBorders>
              <w:top w:val="single" w:sz="4" w:space="0" w:color="000000"/>
              <w:left w:val="single" w:sz="4" w:space="0" w:color="000000"/>
              <w:bottom w:val="single" w:sz="4" w:space="0" w:color="000000"/>
              <w:right w:val="single" w:sz="4" w:space="0" w:color="000000"/>
            </w:tcBorders>
            <w:hideMark/>
          </w:tcPr>
          <w:p w14:paraId="378BBDC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AdvTT59df095f.I"/>
                <w:color w:val="131313"/>
                <w:sz w:val="17"/>
                <w:szCs w:val="17"/>
                <w:lang w:val="en-GB" w:eastAsia="nl-NL"/>
              </w:rPr>
              <w:t>Peer and classmate social support (The Social Support Scale for Children and Adolescents (SSSCA))</w:t>
            </w:r>
          </w:p>
        </w:tc>
        <w:tc>
          <w:tcPr>
            <w:tcW w:w="2064" w:type="dxa"/>
            <w:tcBorders>
              <w:top w:val="single" w:sz="4" w:space="0" w:color="000000"/>
              <w:left w:val="single" w:sz="4" w:space="0" w:color="000000"/>
              <w:bottom w:val="single" w:sz="4" w:space="0" w:color="000000"/>
              <w:right w:val="single" w:sz="4" w:space="0" w:color="000000"/>
            </w:tcBorders>
          </w:tcPr>
          <w:p w14:paraId="06FC6F49" w14:textId="77777777" w:rsidR="00523963" w:rsidRDefault="00523963">
            <w:pPr>
              <w:pStyle w:val="Default"/>
              <w:rPr>
                <w:rFonts w:ascii="Verdana" w:hAnsi="Verdana"/>
                <w:sz w:val="17"/>
                <w:szCs w:val="17"/>
                <w:lang w:val="en-GB"/>
              </w:rPr>
            </w:pPr>
            <w:r>
              <w:rPr>
                <w:rFonts w:ascii="Verdana" w:hAnsi="Verdana"/>
                <w:sz w:val="17"/>
                <w:szCs w:val="17"/>
                <w:lang w:val="en-GB"/>
              </w:rPr>
              <w:t>Outcomes measured:</w:t>
            </w:r>
          </w:p>
          <w:p w14:paraId="1D45FDE4" w14:textId="77777777" w:rsidR="00523963" w:rsidRDefault="00523963">
            <w:pPr>
              <w:autoSpaceDE w:val="0"/>
              <w:autoSpaceDN w:val="0"/>
              <w:adjustRightInd w:val="0"/>
              <w:spacing w:after="0" w:line="240" w:lineRule="auto"/>
              <w:rPr>
                <w:rFonts w:ascii="AdvTT59df095f.I" w:hAnsi="AdvTT59df095f.I" w:cs="AdvTT59df095f.I"/>
                <w:color w:val="131313"/>
                <w:sz w:val="20"/>
                <w:szCs w:val="20"/>
                <w:lang w:val="en-GB" w:eastAsia="nl-NL"/>
              </w:rPr>
            </w:pPr>
            <w:r>
              <w:rPr>
                <w:rFonts w:ascii="Verdana" w:hAnsi="Verdana"/>
                <w:sz w:val="17"/>
                <w:szCs w:val="17"/>
                <w:lang w:val="en-GB"/>
              </w:rPr>
              <w:t xml:space="preserve">- Depressive symptoms: </w:t>
            </w:r>
          </w:p>
          <w:p w14:paraId="2129DA6A" w14:textId="77777777" w:rsidR="00523963" w:rsidRDefault="00523963">
            <w:pPr>
              <w:autoSpaceDE w:val="0"/>
              <w:autoSpaceDN w:val="0"/>
              <w:adjustRightInd w:val="0"/>
              <w:spacing w:after="0" w:line="240" w:lineRule="auto"/>
              <w:rPr>
                <w:rFonts w:ascii="Verdana" w:hAnsi="Verdana" w:cs="AdvTT2acb703b"/>
                <w:color w:val="131313"/>
                <w:sz w:val="17"/>
                <w:szCs w:val="17"/>
                <w:lang w:val="en-GB" w:eastAsia="nl-NL"/>
              </w:rPr>
            </w:pPr>
            <w:r>
              <w:rPr>
                <w:rFonts w:ascii="Verdana" w:hAnsi="Verdana" w:cs="AdvTT2acb703b"/>
                <w:color w:val="131313"/>
                <w:sz w:val="17"/>
                <w:szCs w:val="17"/>
                <w:lang w:val="en-GB" w:eastAsia="nl-NL"/>
              </w:rPr>
              <w:t>The 20-item CES-D</w:t>
            </w:r>
          </w:p>
          <w:p w14:paraId="5DACCC07" w14:textId="77777777" w:rsidR="00523963" w:rsidRDefault="00523963">
            <w:pPr>
              <w:pStyle w:val="Default"/>
              <w:rPr>
                <w:rFonts w:ascii="Verdana" w:hAnsi="Verdana"/>
                <w:sz w:val="17"/>
                <w:szCs w:val="17"/>
                <w:lang w:val="en-GB"/>
              </w:rPr>
            </w:pPr>
            <w:r>
              <w:rPr>
                <w:rFonts w:ascii="Verdana" w:hAnsi="Verdana"/>
                <w:sz w:val="17"/>
                <w:szCs w:val="17"/>
                <w:lang w:val="en-GB"/>
              </w:rPr>
              <w:t>- Anxious symptoms: the 10-item Multidimensional Anxiety Scale for Children—Short Form</w:t>
            </w:r>
          </w:p>
          <w:p w14:paraId="491C193C" w14:textId="77777777" w:rsidR="00523963" w:rsidRDefault="00523963">
            <w:pPr>
              <w:pStyle w:val="Default"/>
              <w:rPr>
                <w:rFonts w:ascii="Verdana" w:hAnsi="Verdana"/>
                <w:sz w:val="17"/>
                <w:szCs w:val="17"/>
                <w:lang w:val="en-GB"/>
              </w:rPr>
            </w:pPr>
            <w:r>
              <w:rPr>
                <w:rFonts w:ascii="Verdana" w:hAnsi="Verdana"/>
                <w:sz w:val="17"/>
                <w:szCs w:val="17"/>
                <w:lang w:val="en-GB"/>
              </w:rPr>
              <w:t>(MASC-SF)</w:t>
            </w:r>
          </w:p>
          <w:p w14:paraId="5600F3D4" w14:textId="77777777" w:rsidR="00523963" w:rsidRDefault="00523963">
            <w:pPr>
              <w:pStyle w:val="Default"/>
              <w:rPr>
                <w:rFonts w:ascii="Verdana" w:hAnsi="Verdana"/>
                <w:sz w:val="17"/>
                <w:szCs w:val="17"/>
                <w:lang w:val="en-GB"/>
              </w:rPr>
            </w:pPr>
            <w:r>
              <w:rPr>
                <w:rFonts w:ascii="Verdana" w:hAnsi="Verdana"/>
                <w:sz w:val="17"/>
                <w:szCs w:val="17"/>
                <w:lang w:val="en-GB"/>
              </w:rPr>
              <w:t>- General mental health: Dependent interpersonal stress: The 57-item Adolescent Life Events Questionnaire-Revised</w:t>
            </w:r>
          </w:p>
          <w:p w14:paraId="7D96EE78" w14:textId="77777777" w:rsidR="00523963" w:rsidRDefault="00523963">
            <w:pPr>
              <w:pStyle w:val="Default"/>
              <w:rPr>
                <w:rFonts w:ascii="Verdana" w:hAnsi="Verdana"/>
                <w:sz w:val="17"/>
                <w:szCs w:val="17"/>
                <w:lang w:val="en-GB"/>
              </w:rPr>
            </w:pPr>
          </w:p>
          <w:p w14:paraId="2247655C" w14:textId="77777777" w:rsidR="00523963" w:rsidRDefault="00523963">
            <w:pPr>
              <w:pStyle w:val="Default"/>
              <w:rPr>
                <w:rFonts w:ascii="Verdana" w:hAnsi="Verdana"/>
                <w:sz w:val="17"/>
                <w:szCs w:val="17"/>
                <w:lang w:val="en-GB"/>
              </w:rPr>
            </w:pPr>
            <w:r>
              <w:rPr>
                <w:rFonts w:ascii="Verdana" w:hAnsi="Verdana"/>
                <w:sz w:val="17"/>
                <w:szCs w:val="17"/>
                <w:lang w:val="en-GB"/>
              </w:rPr>
              <w:t>Statistics:</w:t>
            </w:r>
            <w:r>
              <w:rPr>
                <w:lang w:val="en-GB"/>
              </w:rPr>
              <w:t xml:space="preserve"> </w:t>
            </w:r>
            <w:r>
              <w:rPr>
                <w:rFonts w:ascii="Verdana" w:hAnsi="Verdana"/>
                <w:sz w:val="17"/>
                <w:szCs w:val="17"/>
                <w:lang w:val="en-GB"/>
              </w:rPr>
              <w:t>Multilevel modeling analyses</w:t>
            </w:r>
          </w:p>
        </w:tc>
      </w:tr>
      <w:tr w:rsidR="00523963" w:rsidRPr="002A20CA" w14:paraId="1E29A1D9"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607EB81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Branje, 2004, The Netherlands</w:t>
            </w:r>
          </w:p>
        </w:tc>
        <w:tc>
          <w:tcPr>
            <w:tcW w:w="1624" w:type="dxa"/>
            <w:tcBorders>
              <w:top w:val="single" w:sz="4" w:space="0" w:color="000000"/>
              <w:left w:val="single" w:sz="4" w:space="0" w:color="000000"/>
              <w:bottom w:val="single" w:sz="4" w:space="0" w:color="000000"/>
              <w:right w:val="single" w:sz="4" w:space="0" w:color="000000"/>
            </w:tcBorders>
            <w:hideMark/>
          </w:tcPr>
          <w:p w14:paraId="78683CD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Observational: prospective cohort study (3 waves, with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51F1F33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288 families consisting of 2 parents and 2 of their biological children. </w:t>
            </w:r>
          </w:p>
          <w:p w14:paraId="4A0B93E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Children were 11-15 years at T1 (mean age not available). </w:t>
            </w:r>
          </w:p>
          <w:p w14:paraId="39364E2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lastRenderedPageBreak/>
              <w:t>285 families still participated at T3.</w:t>
            </w:r>
          </w:p>
        </w:tc>
        <w:tc>
          <w:tcPr>
            <w:tcW w:w="2239" w:type="dxa"/>
            <w:tcBorders>
              <w:top w:val="single" w:sz="4" w:space="0" w:color="000000"/>
              <w:left w:val="single" w:sz="4" w:space="0" w:color="000000"/>
              <w:bottom w:val="single" w:sz="4" w:space="0" w:color="000000"/>
              <w:right w:val="single" w:sz="4" w:space="0" w:color="000000"/>
            </w:tcBorders>
          </w:tcPr>
          <w:p w14:paraId="7361E9D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lastRenderedPageBreak/>
              <w:t xml:space="preserve">Perceived sibling support: measured with Relational Support Inventory (RSI). </w:t>
            </w:r>
          </w:p>
          <w:p w14:paraId="0E54C09D" w14:textId="77777777" w:rsidR="00523963" w:rsidRDefault="00523963">
            <w:pPr>
              <w:autoSpaceDE w:val="0"/>
              <w:autoSpaceDN w:val="0"/>
              <w:adjustRightInd w:val="0"/>
              <w:spacing w:after="0" w:line="240" w:lineRule="auto"/>
              <w:rPr>
                <w:rFonts w:ascii="Verdana" w:hAnsi="Verdana" w:cs="Segoe UI"/>
                <w:sz w:val="17"/>
                <w:szCs w:val="17"/>
                <w:lang w:val="en-GB"/>
              </w:rPr>
            </w:pPr>
          </w:p>
        </w:tc>
        <w:tc>
          <w:tcPr>
            <w:tcW w:w="2064" w:type="dxa"/>
            <w:tcBorders>
              <w:top w:val="single" w:sz="4" w:space="0" w:color="000000"/>
              <w:left w:val="single" w:sz="4" w:space="0" w:color="000000"/>
              <w:bottom w:val="single" w:sz="4" w:space="0" w:color="000000"/>
              <w:right w:val="single" w:sz="4" w:space="0" w:color="000000"/>
            </w:tcBorders>
          </w:tcPr>
          <w:p w14:paraId="646E02E7"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Outcomes measured: </w:t>
            </w:r>
          </w:p>
          <w:p w14:paraId="6B7236C6" w14:textId="77777777" w:rsidR="00523963" w:rsidRDefault="00523963">
            <w:pPr>
              <w:pStyle w:val="Default"/>
              <w:rPr>
                <w:rFonts w:ascii="Verdana" w:hAnsi="Verdana"/>
                <w:sz w:val="17"/>
                <w:szCs w:val="17"/>
                <w:lang w:val="en-GB"/>
              </w:rPr>
            </w:pPr>
            <w:r>
              <w:rPr>
                <w:rFonts w:ascii="Verdana" w:hAnsi="Verdana"/>
                <w:sz w:val="17"/>
                <w:szCs w:val="17"/>
                <w:lang w:val="en-GB"/>
              </w:rPr>
              <w:t xml:space="preserve">- Problem behaviour, assessed with Nijmegen Problem Behavior List (NPBL) to measure internalizing and </w:t>
            </w:r>
            <w:r>
              <w:rPr>
                <w:rFonts w:ascii="Verdana" w:hAnsi="Verdana"/>
                <w:sz w:val="17"/>
                <w:szCs w:val="17"/>
                <w:lang w:val="en-GB"/>
              </w:rPr>
              <w:lastRenderedPageBreak/>
              <w:t xml:space="preserve">externalizing behaviour </w:t>
            </w:r>
          </w:p>
          <w:p w14:paraId="17AC487D" w14:textId="77777777" w:rsidR="00523963" w:rsidRDefault="00523963">
            <w:pPr>
              <w:pStyle w:val="Default"/>
              <w:rPr>
                <w:rFonts w:ascii="Verdana" w:hAnsi="Verdana"/>
                <w:sz w:val="17"/>
                <w:szCs w:val="17"/>
                <w:lang w:val="en-GB"/>
              </w:rPr>
            </w:pPr>
          </w:p>
          <w:p w14:paraId="47658EF2" w14:textId="77777777" w:rsidR="00523963" w:rsidRDefault="00523963">
            <w:pPr>
              <w:pStyle w:val="Default"/>
              <w:rPr>
                <w:rFonts w:ascii="Verdana" w:hAnsi="Verdana"/>
                <w:sz w:val="17"/>
                <w:szCs w:val="17"/>
                <w:lang w:val="en-GB"/>
              </w:rPr>
            </w:pPr>
            <w:r>
              <w:rPr>
                <w:rFonts w:ascii="Verdana" w:hAnsi="Verdana"/>
                <w:sz w:val="17"/>
                <w:szCs w:val="17"/>
                <w:lang w:val="en-GB"/>
              </w:rPr>
              <w:t>Statistics: S</w:t>
            </w:r>
            <w:r>
              <w:rPr>
                <w:rFonts w:ascii="Verdana" w:hAnsi="Verdana"/>
                <w:sz w:val="17"/>
                <w:szCs w:val="17"/>
                <w:lang w:val="en-US"/>
              </w:rPr>
              <w:t>tep-wise hierarchical regression analysis</w:t>
            </w:r>
          </w:p>
        </w:tc>
      </w:tr>
      <w:tr w:rsidR="00523963" w14:paraId="4BA7A2CB"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3E32C3B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Branstetter, 2011, USA</w:t>
            </w:r>
          </w:p>
        </w:tc>
        <w:tc>
          <w:tcPr>
            <w:tcW w:w="1624" w:type="dxa"/>
            <w:tcBorders>
              <w:top w:val="single" w:sz="4" w:space="0" w:color="000000"/>
              <w:left w:val="single" w:sz="4" w:space="0" w:color="000000"/>
              <w:bottom w:val="single" w:sz="4" w:space="0" w:color="000000"/>
              <w:right w:val="single" w:sz="4" w:space="0" w:color="000000"/>
            </w:tcBorders>
            <w:hideMark/>
          </w:tcPr>
          <w:p w14:paraId="3C8A508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2140A5E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166 adolescents in the 10</w:t>
            </w:r>
            <w:r>
              <w:rPr>
                <w:rFonts w:ascii="Verdana" w:hAnsi="Verdana" w:cs="Segoe UI"/>
                <w:sz w:val="17"/>
                <w:szCs w:val="17"/>
                <w:vertAlign w:val="superscript"/>
                <w:lang w:val="en-GB"/>
              </w:rPr>
              <w:t>th</w:t>
            </w:r>
            <w:r>
              <w:rPr>
                <w:rFonts w:ascii="Verdana" w:hAnsi="Verdana" w:cs="Segoe UI"/>
                <w:sz w:val="17"/>
                <w:szCs w:val="17"/>
                <w:lang w:val="en-GB"/>
              </w:rPr>
              <w:t xml:space="preserve"> grade at baseline, aged 14-16 years (mean age 15.3 years, SD not available), attending public schools in both urban and suburban areas of a large metropolitan</w:t>
            </w:r>
          </w:p>
          <w:p w14:paraId="4829A51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city in the Western United States</w:t>
            </w:r>
          </w:p>
        </w:tc>
        <w:tc>
          <w:tcPr>
            <w:tcW w:w="2239" w:type="dxa"/>
            <w:tcBorders>
              <w:top w:val="single" w:sz="4" w:space="0" w:color="000000"/>
              <w:left w:val="single" w:sz="4" w:space="0" w:color="000000"/>
              <w:bottom w:val="single" w:sz="4" w:space="0" w:color="000000"/>
              <w:right w:val="single" w:sz="4" w:space="0" w:color="000000"/>
            </w:tcBorders>
            <w:hideMark/>
          </w:tcPr>
          <w:p w14:paraId="00AEA40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Friendship support (15 items of modified version of the Network of Relationships Inventory (NRI)) at T1</w:t>
            </w:r>
          </w:p>
        </w:tc>
        <w:tc>
          <w:tcPr>
            <w:tcW w:w="2064" w:type="dxa"/>
            <w:tcBorders>
              <w:top w:val="single" w:sz="4" w:space="0" w:color="000000"/>
              <w:left w:val="single" w:sz="4" w:space="0" w:color="000000"/>
              <w:bottom w:val="single" w:sz="4" w:space="0" w:color="000000"/>
              <w:right w:val="single" w:sz="4" w:space="0" w:color="000000"/>
            </w:tcBorders>
          </w:tcPr>
          <w:p w14:paraId="46D8012E" w14:textId="77777777" w:rsidR="00523963" w:rsidRDefault="00523963">
            <w:pPr>
              <w:pStyle w:val="Default"/>
              <w:rPr>
                <w:rFonts w:ascii="Verdana" w:hAnsi="Verdana"/>
                <w:sz w:val="17"/>
                <w:szCs w:val="17"/>
                <w:lang w:val="en-GB"/>
              </w:rPr>
            </w:pPr>
            <w:r>
              <w:rPr>
                <w:rFonts w:ascii="Verdana" w:hAnsi="Verdana"/>
                <w:sz w:val="17"/>
                <w:szCs w:val="17"/>
                <w:lang w:val="en-GB"/>
              </w:rPr>
              <w:t>Outcomes measured with Drug Involvement Scale for Adolescents (DISA; self-report):</w:t>
            </w:r>
          </w:p>
          <w:p w14:paraId="67B20A9E" w14:textId="77777777" w:rsidR="00523963" w:rsidRDefault="00523963">
            <w:pPr>
              <w:pStyle w:val="Default"/>
              <w:rPr>
                <w:rFonts w:ascii="Verdana" w:hAnsi="Verdana"/>
                <w:sz w:val="17"/>
                <w:szCs w:val="17"/>
                <w:lang w:val="en-GB"/>
              </w:rPr>
            </w:pPr>
            <w:r>
              <w:rPr>
                <w:rFonts w:ascii="Verdana" w:hAnsi="Verdana"/>
                <w:sz w:val="17"/>
                <w:szCs w:val="17"/>
                <w:lang w:val="en-GB"/>
              </w:rPr>
              <w:t>- Marijuana use</w:t>
            </w:r>
          </w:p>
          <w:p w14:paraId="344E2A96" w14:textId="77777777" w:rsidR="00523963" w:rsidRDefault="00523963">
            <w:pPr>
              <w:pStyle w:val="Default"/>
              <w:rPr>
                <w:rFonts w:ascii="Verdana" w:hAnsi="Verdana"/>
                <w:sz w:val="17"/>
                <w:szCs w:val="17"/>
                <w:lang w:val="en-GB"/>
              </w:rPr>
            </w:pPr>
            <w:r>
              <w:rPr>
                <w:rFonts w:ascii="Verdana" w:hAnsi="Verdana"/>
                <w:sz w:val="17"/>
                <w:szCs w:val="17"/>
                <w:lang w:val="en-GB"/>
              </w:rPr>
              <w:t>- Hard drug use (cocaine, opiates, depressants,</w:t>
            </w:r>
          </w:p>
          <w:p w14:paraId="35C49881" w14:textId="77777777" w:rsidR="00523963" w:rsidRDefault="00523963">
            <w:pPr>
              <w:pStyle w:val="Default"/>
              <w:rPr>
                <w:rFonts w:ascii="Verdana" w:hAnsi="Verdana"/>
                <w:sz w:val="17"/>
                <w:szCs w:val="17"/>
                <w:lang w:val="en-GB"/>
              </w:rPr>
            </w:pPr>
            <w:r>
              <w:rPr>
                <w:rFonts w:ascii="Verdana" w:hAnsi="Verdana"/>
                <w:sz w:val="17"/>
                <w:szCs w:val="17"/>
                <w:lang w:val="en-GB"/>
              </w:rPr>
              <w:t>tranquilizers, hallucinogens, inhalants, stimulants, over-the-counter drugs, and club drugs)</w:t>
            </w:r>
          </w:p>
          <w:p w14:paraId="521B68CD" w14:textId="77777777" w:rsidR="00523963" w:rsidRDefault="00523963">
            <w:pPr>
              <w:pStyle w:val="Default"/>
              <w:rPr>
                <w:rFonts w:ascii="Verdana" w:hAnsi="Verdana"/>
                <w:sz w:val="17"/>
                <w:szCs w:val="17"/>
                <w:lang w:val="en-GB"/>
              </w:rPr>
            </w:pPr>
          </w:p>
          <w:p w14:paraId="00905572" w14:textId="77777777" w:rsidR="00523963" w:rsidRDefault="00523963">
            <w:pPr>
              <w:pStyle w:val="Default"/>
              <w:rPr>
                <w:rFonts w:ascii="Verdana" w:hAnsi="Verdana"/>
                <w:sz w:val="17"/>
                <w:szCs w:val="17"/>
                <w:lang w:val="en-GB"/>
              </w:rPr>
            </w:pPr>
            <w:r>
              <w:rPr>
                <w:rFonts w:ascii="Verdana" w:hAnsi="Verdana"/>
                <w:sz w:val="17"/>
                <w:szCs w:val="17"/>
                <w:lang w:val="en-GB"/>
              </w:rPr>
              <w:t>Statistics: Hierarchical regression</w:t>
            </w:r>
          </w:p>
          <w:p w14:paraId="3C2AA924" w14:textId="77777777" w:rsidR="00523963" w:rsidRDefault="00523963">
            <w:pPr>
              <w:pStyle w:val="Default"/>
              <w:rPr>
                <w:rFonts w:ascii="Verdana" w:hAnsi="Verdana"/>
                <w:sz w:val="17"/>
                <w:szCs w:val="17"/>
                <w:lang w:val="en-GB"/>
              </w:rPr>
            </w:pPr>
            <w:r>
              <w:rPr>
                <w:rFonts w:ascii="Verdana" w:hAnsi="Verdana"/>
                <w:sz w:val="17"/>
                <w:szCs w:val="17"/>
                <w:lang w:val="en-GB"/>
              </w:rPr>
              <w:t>analyses</w:t>
            </w:r>
          </w:p>
        </w:tc>
      </w:tr>
      <w:tr w:rsidR="00523963" w:rsidRPr="002A20CA" w14:paraId="6AB1DBFF"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791D2D7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Burke, 2017, Switzerland</w:t>
            </w:r>
          </w:p>
        </w:tc>
        <w:tc>
          <w:tcPr>
            <w:tcW w:w="1624" w:type="dxa"/>
            <w:tcBorders>
              <w:top w:val="single" w:sz="4" w:space="0" w:color="000000"/>
              <w:left w:val="single" w:sz="4" w:space="0" w:color="000000"/>
              <w:bottom w:val="single" w:sz="4" w:space="0" w:color="000000"/>
              <w:right w:val="single" w:sz="4" w:space="0" w:color="000000"/>
            </w:tcBorders>
            <w:hideMark/>
          </w:tcPr>
          <w:p w14:paraId="6F65573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waves with a 6-month interval)</w:t>
            </w:r>
          </w:p>
        </w:tc>
        <w:tc>
          <w:tcPr>
            <w:tcW w:w="2012" w:type="dxa"/>
            <w:tcBorders>
              <w:top w:val="single" w:sz="4" w:space="0" w:color="000000"/>
              <w:left w:val="single" w:sz="4" w:space="0" w:color="000000"/>
              <w:bottom w:val="single" w:sz="4" w:space="0" w:color="000000"/>
              <w:right w:val="single" w:sz="4" w:space="0" w:color="000000"/>
            </w:tcBorders>
          </w:tcPr>
          <w:p w14:paraId="1DD09D7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960 adolescents in the 7</w:t>
            </w:r>
            <w:r>
              <w:rPr>
                <w:rFonts w:ascii="Verdana" w:hAnsi="Verdana" w:cs="Segoe UI"/>
                <w:sz w:val="17"/>
                <w:szCs w:val="17"/>
                <w:vertAlign w:val="superscript"/>
                <w:lang w:val="en-GB"/>
              </w:rPr>
              <w:t>th</w:t>
            </w:r>
            <w:r>
              <w:rPr>
                <w:rFonts w:ascii="Verdana" w:hAnsi="Verdana" w:cs="Segoe UI"/>
                <w:sz w:val="17"/>
                <w:szCs w:val="17"/>
                <w:lang w:val="en-GB"/>
              </w:rPr>
              <w:t xml:space="preserve"> grade, aged 11.1-15.3 years (mean age 13.2±0.59 years) at baseline, attending schools in 3 of the 26 Swiss Cantons</w:t>
            </w:r>
          </w:p>
          <w:p w14:paraId="6736DEFC" w14:textId="77777777" w:rsidR="00523963" w:rsidRDefault="00523963">
            <w:pPr>
              <w:autoSpaceDE w:val="0"/>
              <w:autoSpaceDN w:val="0"/>
              <w:adjustRightInd w:val="0"/>
              <w:spacing w:after="0" w:line="240" w:lineRule="auto"/>
              <w:rPr>
                <w:rFonts w:ascii="Verdana" w:hAnsi="Verdana" w:cs="Segoe UI"/>
                <w:sz w:val="17"/>
                <w:szCs w:val="17"/>
                <w:lang w:val="en-GB"/>
              </w:rPr>
            </w:pPr>
          </w:p>
          <w:p w14:paraId="3F155F2F" w14:textId="77777777" w:rsidR="00523963" w:rsidRDefault="00523963">
            <w:pPr>
              <w:autoSpaceDE w:val="0"/>
              <w:autoSpaceDN w:val="0"/>
              <w:adjustRightInd w:val="0"/>
              <w:spacing w:after="0" w:line="240" w:lineRule="auto"/>
              <w:rPr>
                <w:rFonts w:ascii="Verdana" w:hAnsi="Verdana" w:cs="Segoe UI"/>
                <w:sz w:val="17"/>
                <w:szCs w:val="17"/>
                <w:lang w:val="en-GB"/>
              </w:rPr>
            </w:pPr>
          </w:p>
        </w:tc>
        <w:tc>
          <w:tcPr>
            <w:tcW w:w="2239" w:type="dxa"/>
            <w:tcBorders>
              <w:top w:val="single" w:sz="4" w:space="0" w:color="000000"/>
              <w:left w:val="single" w:sz="4" w:space="0" w:color="000000"/>
              <w:bottom w:val="single" w:sz="4" w:space="0" w:color="000000"/>
              <w:right w:val="single" w:sz="4" w:space="0" w:color="000000"/>
            </w:tcBorders>
            <w:hideMark/>
          </w:tcPr>
          <w:p w14:paraId="31F16EA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Friendship support at T1-T4 (selected items from the Inventory of Parent and Peer Attachment)</w:t>
            </w:r>
          </w:p>
        </w:tc>
        <w:tc>
          <w:tcPr>
            <w:tcW w:w="2064" w:type="dxa"/>
            <w:tcBorders>
              <w:top w:val="single" w:sz="4" w:space="0" w:color="000000"/>
              <w:left w:val="single" w:sz="4" w:space="0" w:color="000000"/>
              <w:bottom w:val="single" w:sz="4" w:space="0" w:color="000000"/>
              <w:right w:val="single" w:sz="4" w:space="0" w:color="000000"/>
            </w:tcBorders>
          </w:tcPr>
          <w:p w14:paraId="162F020B" w14:textId="77777777" w:rsidR="00523963" w:rsidRDefault="00523963">
            <w:pPr>
              <w:pStyle w:val="Default"/>
              <w:rPr>
                <w:rFonts w:ascii="Verdana" w:hAnsi="Verdana"/>
                <w:sz w:val="17"/>
                <w:szCs w:val="17"/>
                <w:lang w:val="en-GB"/>
              </w:rPr>
            </w:pPr>
            <w:r>
              <w:rPr>
                <w:rFonts w:ascii="Verdana" w:hAnsi="Verdana"/>
                <w:sz w:val="17"/>
                <w:szCs w:val="17"/>
                <w:lang w:val="en-GB"/>
              </w:rPr>
              <w:t>Outcomes measured at T1-T4:</w:t>
            </w:r>
          </w:p>
          <w:p w14:paraId="246E1FC3" w14:textId="77777777" w:rsidR="00523963" w:rsidRDefault="00523963">
            <w:pPr>
              <w:pStyle w:val="Default"/>
              <w:rPr>
                <w:rFonts w:ascii="Verdana" w:hAnsi="Verdana"/>
                <w:sz w:val="17"/>
                <w:szCs w:val="17"/>
                <w:lang w:val="en-GB"/>
              </w:rPr>
            </w:pPr>
            <w:r>
              <w:rPr>
                <w:rFonts w:ascii="Verdana" w:hAnsi="Verdana"/>
                <w:sz w:val="17"/>
                <w:szCs w:val="17"/>
                <w:lang w:val="en-GB"/>
              </w:rPr>
              <w:t>- Depressive symptoms: Depressive mood scale consisting of the following items in the analysis: “Sometimes I think everything is so hopeless that I do not feel like doing anything,” “I think my life is kind of sad,” and “I think my life is not worth living.”</w:t>
            </w:r>
          </w:p>
          <w:p w14:paraId="2FC5456C" w14:textId="77777777" w:rsidR="00523963" w:rsidRDefault="00523963">
            <w:pPr>
              <w:pStyle w:val="Default"/>
              <w:rPr>
                <w:rFonts w:ascii="Verdana" w:hAnsi="Verdana"/>
                <w:sz w:val="17"/>
                <w:szCs w:val="17"/>
                <w:lang w:val="en-GB"/>
              </w:rPr>
            </w:pPr>
          </w:p>
          <w:p w14:paraId="3E0501F2" w14:textId="77777777" w:rsidR="00523963" w:rsidRDefault="00523963">
            <w:pPr>
              <w:pStyle w:val="Default"/>
              <w:rPr>
                <w:rFonts w:ascii="Verdana" w:hAnsi="Verdana"/>
                <w:sz w:val="17"/>
                <w:szCs w:val="17"/>
                <w:lang w:val="en-GB"/>
              </w:rPr>
            </w:pPr>
            <w:r>
              <w:rPr>
                <w:rFonts w:ascii="Verdana" w:hAnsi="Verdana"/>
                <w:sz w:val="17"/>
                <w:szCs w:val="17"/>
                <w:lang w:val="en-GB"/>
              </w:rPr>
              <w:t>Statistics: Trivariate</w:t>
            </w:r>
          </w:p>
          <w:p w14:paraId="61288637" w14:textId="77777777" w:rsidR="00523963" w:rsidRDefault="00523963">
            <w:pPr>
              <w:pStyle w:val="Default"/>
              <w:rPr>
                <w:rFonts w:ascii="Verdana" w:hAnsi="Verdana"/>
                <w:sz w:val="17"/>
                <w:szCs w:val="17"/>
                <w:lang w:val="en-GB"/>
              </w:rPr>
            </w:pPr>
            <w:r>
              <w:rPr>
                <w:rFonts w:ascii="Verdana" w:hAnsi="Verdana"/>
                <w:sz w:val="17"/>
                <w:szCs w:val="17"/>
                <w:lang w:val="en-GB"/>
              </w:rPr>
              <w:t>cross-lagged model (TCLM)</w:t>
            </w:r>
          </w:p>
        </w:tc>
      </w:tr>
      <w:tr w:rsidR="00523963" w:rsidRPr="002A20CA" w14:paraId="6EA07317"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4451B4A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Burton, 2004, USA</w:t>
            </w:r>
          </w:p>
        </w:tc>
        <w:tc>
          <w:tcPr>
            <w:tcW w:w="1624" w:type="dxa"/>
            <w:tcBorders>
              <w:top w:val="single" w:sz="4" w:space="0" w:color="000000"/>
              <w:left w:val="single" w:sz="4" w:space="0" w:color="000000"/>
              <w:bottom w:val="single" w:sz="4" w:space="0" w:color="000000"/>
              <w:right w:val="single" w:sz="4" w:space="0" w:color="000000"/>
            </w:tcBorders>
            <w:hideMark/>
          </w:tcPr>
          <w:p w14:paraId="0D8D586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0284E4B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496 adolescent girls, aged 11-15 years (mean age 13.0±0.73 years)  at baseline, attending public and private middle schools in a metropolitan area of the southwestern United States</w:t>
            </w:r>
          </w:p>
        </w:tc>
        <w:tc>
          <w:tcPr>
            <w:tcW w:w="2239" w:type="dxa"/>
            <w:tcBorders>
              <w:top w:val="single" w:sz="4" w:space="0" w:color="000000"/>
              <w:left w:val="single" w:sz="4" w:space="0" w:color="000000"/>
              <w:bottom w:val="single" w:sz="4" w:space="0" w:color="000000"/>
              <w:right w:val="single" w:sz="4" w:space="0" w:color="000000"/>
            </w:tcBorders>
            <w:hideMark/>
          </w:tcPr>
          <w:p w14:paraId="3F47525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support at T2 (12 items from the Network of Relationships Inventory (NRI))</w:t>
            </w:r>
          </w:p>
        </w:tc>
        <w:tc>
          <w:tcPr>
            <w:tcW w:w="2064" w:type="dxa"/>
            <w:tcBorders>
              <w:top w:val="single" w:sz="4" w:space="0" w:color="000000"/>
              <w:left w:val="single" w:sz="4" w:space="0" w:color="000000"/>
              <w:bottom w:val="single" w:sz="4" w:space="0" w:color="000000"/>
              <w:right w:val="single" w:sz="4" w:space="0" w:color="000000"/>
            </w:tcBorders>
          </w:tcPr>
          <w:p w14:paraId="2E2FACBB" w14:textId="77777777" w:rsidR="00523963" w:rsidRDefault="00523963">
            <w:pPr>
              <w:pStyle w:val="Default"/>
              <w:rPr>
                <w:rFonts w:ascii="Verdana" w:hAnsi="Verdana"/>
                <w:sz w:val="17"/>
                <w:szCs w:val="17"/>
                <w:lang w:val="en-GB"/>
              </w:rPr>
            </w:pPr>
            <w:r>
              <w:rPr>
                <w:rFonts w:ascii="Verdana" w:hAnsi="Verdana"/>
                <w:sz w:val="17"/>
                <w:szCs w:val="17"/>
                <w:lang w:val="en-GB"/>
              </w:rPr>
              <w:t>Outcomes measured at T2-T4:</w:t>
            </w:r>
          </w:p>
          <w:p w14:paraId="76023E79" w14:textId="77777777" w:rsidR="00523963" w:rsidRDefault="00523963">
            <w:pPr>
              <w:pStyle w:val="Default"/>
              <w:rPr>
                <w:rFonts w:ascii="Verdana" w:hAnsi="Verdana"/>
                <w:sz w:val="17"/>
                <w:szCs w:val="17"/>
                <w:lang w:val="en-GB"/>
              </w:rPr>
            </w:pPr>
            <w:r>
              <w:rPr>
                <w:rFonts w:ascii="Verdana" w:hAnsi="Verdana"/>
                <w:sz w:val="17"/>
                <w:szCs w:val="17"/>
                <w:lang w:val="en-GB"/>
              </w:rPr>
              <w:t>- Depressive symptoms: The Schedule for Affective Disorders and Schizophrenia for School-Age Children (K-SADS). Responses were used to classify participants as having met threshold or subthreshold diagnostic</w:t>
            </w:r>
          </w:p>
          <w:p w14:paraId="4F239F2B" w14:textId="77777777" w:rsidR="00523963" w:rsidRDefault="00523963">
            <w:pPr>
              <w:pStyle w:val="Default"/>
              <w:rPr>
                <w:rFonts w:ascii="Verdana" w:hAnsi="Verdana"/>
                <w:sz w:val="17"/>
                <w:szCs w:val="17"/>
                <w:lang w:val="en-GB"/>
              </w:rPr>
            </w:pPr>
            <w:r>
              <w:rPr>
                <w:rFonts w:ascii="Verdana" w:hAnsi="Verdana"/>
                <w:sz w:val="17"/>
                <w:szCs w:val="17"/>
                <w:lang w:val="en-GB"/>
              </w:rPr>
              <w:t xml:space="preserve">criteria for major depression during the past year. </w:t>
            </w:r>
          </w:p>
          <w:p w14:paraId="249E0E2A" w14:textId="77777777" w:rsidR="00523963" w:rsidRDefault="00523963">
            <w:pPr>
              <w:pStyle w:val="Default"/>
              <w:rPr>
                <w:rFonts w:ascii="Verdana" w:hAnsi="Verdana"/>
                <w:sz w:val="17"/>
                <w:szCs w:val="17"/>
                <w:lang w:val="en-GB"/>
              </w:rPr>
            </w:pPr>
          </w:p>
          <w:p w14:paraId="5E92170E" w14:textId="77777777" w:rsidR="00523963" w:rsidRDefault="00523963">
            <w:pPr>
              <w:pStyle w:val="Default"/>
              <w:rPr>
                <w:rFonts w:ascii="Verdana" w:hAnsi="Verdana"/>
                <w:sz w:val="17"/>
                <w:szCs w:val="17"/>
                <w:lang w:val="en-GB"/>
              </w:rPr>
            </w:pPr>
            <w:r>
              <w:rPr>
                <w:rFonts w:ascii="Verdana" w:hAnsi="Verdana"/>
                <w:sz w:val="17"/>
                <w:szCs w:val="17"/>
                <w:lang w:val="en-GB"/>
              </w:rPr>
              <w:lastRenderedPageBreak/>
              <w:t>Statistics:</w:t>
            </w:r>
          </w:p>
          <w:p w14:paraId="258B5DF6" w14:textId="77777777" w:rsidR="00523963" w:rsidRDefault="00523963">
            <w:pPr>
              <w:pStyle w:val="Default"/>
              <w:rPr>
                <w:rFonts w:ascii="Verdana" w:hAnsi="Verdana"/>
                <w:sz w:val="17"/>
                <w:szCs w:val="17"/>
                <w:lang w:val="en-GB"/>
              </w:rPr>
            </w:pPr>
            <w:r>
              <w:rPr>
                <w:rFonts w:ascii="Verdana" w:hAnsi="Verdana"/>
                <w:sz w:val="17"/>
                <w:szCs w:val="17"/>
                <w:lang w:val="en-GB"/>
              </w:rPr>
              <w:t>Hierarchical multiple regression models</w:t>
            </w:r>
          </w:p>
        </w:tc>
      </w:tr>
      <w:tr w:rsidR="00523963" w14:paraId="6CD0053B"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1C6C398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Cavanaugh, 2015, USA</w:t>
            </w:r>
          </w:p>
        </w:tc>
        <w:tc>
          <w:tcPr>
            <w:tcW w:w="1624" w:type="dxa"/>
            <w:tcBorders>
              <w:top w:val="single" w:sz="4" w:space="0" w:color="000000"/>
              <w:left w:val="single" w:sz="4" w:space="0" w:color="000000"/>
              <w:bottom w:val="single" w:sz="4" w:space="0" w:color="000000"/>
              <w:right w:val="single" w:sz="4" w:space="0" w:color="000000"/>
            </w:tcBorders>
            <w:hideMark/>
          </w:tcPr>
          <w:p w14:paraId="7EE8F4B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4A00310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416 adolescents in the 6</w:t>
            </w:r>
            <w:r>
              <w:rPr>
                <w:rFonts w:ascii="Verdana" w:hAnsi="Verdana" w:cs="Segoe UI"/>
                <w:sz w:val="17"/>
                <w:szCs w:val="17"/>
                <w:vertAlign w:val="superscript"/>
                <w:lang w:val="en-GB"/>
              </w:rPr>
              <w:t>th</w:t>
            </w:r>
            <w:r>
              <w:rPr>
                <w:rFonts w:ascii="Verdana" w:hAnsi="Verdana" w:cs="Segoe UI"/>
                <w:sz w:val="17"/>
                <w:szCs w:val="17"/>
                <w:lang w:val="en-GB"/>
              </w:rPr>
              <w:t xml:space="preserve"> grade at baseline, aged 11-14 (mean age 11.86±0.69 years), from 13 middle schools in a large, geographically diverse county in the south-eastern US </w:t>
            </w:r>
          </w:p>
        </w:tc>
        <w:tc>
          <w:tcPr>
            <w:tcW w:w="2239" w:type="dxa"/>
            <w:tcBorders>
              <w:top w:val="single" w:sz="4" w:space="0" w:color="000000"/>
              <w:left w:val="single" w:sz="4" w:space="0" w:color="000000"/>
              <w:bottom w:val="single" w:sz="4" w:space="0" w:color="000000"/>
              <w:right w:val="single" w:sz="4" w:space="0" w:color="000000"/>
            </w:tcBorders>
            <w:hideMark/>
          </w:tcPr>
          <w:p w14:paraId="04657D7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support at T2 (5-item friend support scale of Richman 1997 and 7-item children’s friendship scale of Berndt 1986)</w:t>
            </w:r>
          </w:p>
        </w:tc>
        <w:tc>
          <w:tcPr>
            <w:tcW w:w="2064" w:type="dxa"/>
            <w:tcBorders>
              <w:top w:val="single" w:sz="4" w:space="0" w:color="000000"/>
              <w:left w:val="single" w:sz="4" w:space="0" w:color="000000"/>
              <w:bottom w:val="single" w:sz="4" w:space="0" w:color="000000"/>
              <w:right w:val="single" w:sz="4" w:space="0" w:color="000000"/>
            </w:tcBorders>
          </w:tcPr>
          <w:p w14:paraId="4489E563" w14:textId="77777777" w:rsidR="00523963" w:rsidRDefault="00523963">
            <w:pPr>
              <w:pStyle w:val="Default"/>
              <w:rPr>
                <w:rFonts w:ascii="Verdana" w:hAnsi="Verdana"/>
                <w:sz w:val="17"/>
                <w:szCs w:val="17"/>
                <w:lang w:val="en-GB"/>
              </w:rPr>
            </w:pPr>
            <w:r>
              <w:rPr>
                <w:rFonts w:ascii="Verdana" w:hAnsi="Verdana"/>
                <w:sz w:val="17"/>
                <w:szCs w:val="17"/>
                <w:lang w:val="en-GB"/>
              </w:rPr>
              <w:t>Outcomes measured at T1 and T3:</w:t>
            </w:r>
          </w:p>
          <w:p w14:paraId="7931ED8A" w14:textId="77777777" w:rsidR="00523963" w:rsidRDefault="00523963">
            <w:pPr>
              <w:pStyle w:val="Default"/>
              <w:rPr>
                <w:rFonts w:ascii="Verdana" w:hAnsi="Verdana"/>
                <w:sz w:val="17"/>
                <w:szCs w:val="17"/>
                <w:lang w:val="en-GB"/>
              </w:rPr>
            </w:pPr>
            <w:r>
              <w:rPr>
                <w:rFonts w:ascii="Verdana" w:hAnsi="Verdana"/>
                <w:sz w:val="17"/>
                <w:szCs w:val="17"/>
                <w:lang w:val="en-GB"/>
              </w:rPr>
              <w:t>- Social anxiety symptoms: fears of negative evaluation</w:t>
            </w:r>
          </w:p>
          <w:p w14:paraId="0B72BA87" w14:textId="77777777" w:rsidR="00523963" w:rsidRDefault="00523963">
            <w:pPr>
              <w:pStyle w:val="Default"/>
              <w:rPr>
                <w:rFonts w:ascii="Verdana" w:hAnsi="Verdana"/>
                <w:sz w:val="17"/>
                <w:szCs w:val="17"/>
                <w:lang w:val="en-GB"/>
              </w:rPr>
            </w:pPr>
            <w:r>
              <w:rPr>
                <w:rFonts w:ascii="Verdana" w:hAnsi="Verdana"/>
                <w:sz w:val="17"/>
                <w:szCs w:val="17"/>
                <w:lang w:val="en-GB"/>
              </w:rPr>
              <w:t>(3-item subscale) and social avoidance of new peers (3-item subscale) using the Social Anxiety Scale for Children–Revised Questionnaire</w:t>
            </w:r>
          </w:p>
          <w:p w14:paraId="4B6A7607" w14:textId="77777777" w:rsidR="00523963" w:rsidRDefault="00523963">
            <w:pPr>
              <w:pStyle w:val="Default"/>
              <w:rPr>
                <w:rFonts w:ascii="Verdana" w:hAnsi="Verdana"/>
                <w:sz w:val="17"/>
                <w:szCs w:val="17"/>
                <w:lang w:val="en-GB"/>
              </w:rPr>
            </w:pPr>
            <w:r>
              <w:rPr>
                <w:rFonts w:ascii="Verdana" w:hAnsi="Verdana"/>
                <w:sz w:val="17"/>
                <w:szCs w:val="17"/>
                <w:lang w:val="en-GB"/>
              </w:rPr>
              <w:t>- Loneliness:</w:t>
            </w:r>
          </w:p>
          <w:p w14:paraId="4E3ED218" w14:textId="77777777" w:rsidR="00523963" w:rsidRDefault="00523963">
            <w:pPr>
              <w:pStyle w:val="Default"/>
              <w:rPr>
                <w:rFonts w:ascii="Verdana" w:hAnsi="Verdana"/>
                <w:sz w:val="17"/>
                <w:szCs w:val="17"/>
                <w:lang w:val="en-GB"/>
              </w:rPr>
            </w:pPr>
            <w:r>
              <w:rPr>
                <w:rFonts w:ascii="Verdana" w:hAnsi="Verdana"/>
                <w:sz w:val="17"/>
                <w:szCs w:val="17"/>
                <w:lang w:val="en-GB"/>
              </w:rPr>
              <w:t>Two parcels were created by randomly</w:t>
            </w:r>
          </w:p>
          <w:p w14:paraId="5B0EBD9B" w14:textId="77777777" w:rsidR="00523963" w:rsidRDefault="00523963">
            <w:pPr>
              <w:pStyle w:val="Default"/>
              <w:rPr>
                <w:rFonts w:ascii="Verdana" w:hAnsi="Verdana"/>
                <w:sz w:val="17"/>
                <w:szCs w:val="17"/>
                <w:lang w:val="en-GB"/>
              </w:rPr>
            </w:pPr>
            <w:r>
              <w:rPr>
                <w:rFonts w:ascii="Verdana" w:hAnsi="Verdana"/>
                <w:sz w:val="17"/>
                <w:szCs w:val="17"/>
                <w:lang w:val="en-GB"/>
              </w:rPr>
              <w:t>assigning 4 items to each parcel from the 8-item, UCLA Loneliness Scale. Loneliness also was measured using a single item, ‘‘I feel lonely’’</w:t>
            </w:r>
          </w:p>
          <w:p w14:paraId="5F8CC9CF" w14:textId="77777777" w:rsidR="00523963" w:rsidRDefault="00523963">
            <w:pPr>
              <w:pStyle w:val="Default"/>
              <w:rPr>
                <w:rFonts w:ascii="Verdana" w:hAnsi="Verdana"/>
                <w:sz w:val="17"/>
                <w:szCs w:val="17"/>
                <w:lang w:val="en-GB"/>
              </w:rPr>
            </w:pPr>
          </w:p>
          <w:p w14:paraId="3726F69F" w14:textId="77777777" w:rsidR="00523963" w:rsidRDefault="00523963">
            <w:pPr>
              <w:pStyle w:val="Default"/>
              <w:rPr>
                <w:rFonts w:ascii="Verdana" w:hAnsi="Verdana"/>
                <w:sz w:val="17"/>
                <w:szCs w:val="17"/>
                <w:lang w:val="en-GB"/>
              </w:rPr>
            </w:pPr>
            <w:r>
              <w:rPr>
                <w:rFonts w:ascii="Verdana" w:hAnsi="Verdana"/>
                <w:sz w:val="17"/>
                <w:szCs w:val="17"/>
                <w:lang w:val="en-GB"/>
              </w:rPr>
              <w:t>Statistics: Structural equation modeling</w:t>
            </w:r>
          </w:p>
        </w:tc>
      </w:tr>
      <w:tr w:rsidR="00523963" w14:paraId="06BB936E"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03658F9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Colarossi, 2003, USA</w:t>
            </w:r>
          </w:p>
        </w:tc>
        <w:tc>
          <w:tcPr>
            <w:tcW w:w="1624" w:type="dxa"/>
            <w:tcBorders>
              <w:top w:val="single" w:sz="4" w:space="0" w:color="000000"/>
              <w:left w:val="single" w:sz="4" w:space="0" w:color="000000"/>
              <w:bottom w:val="single" w:sz="4" w:space="0" w:color="000000"/>
              <w:right w:val="single" w:sz="4" w:space="0" w:color="000000"/>
            </w:tcBorders>
            <w:hideMark/>
          </w:tcPr>
          <w:p w14:paraId="6A43322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2EE8043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217 adolescents, aged 15-18 (mean age 17 years, SD not available), from three school districts in suburban, midwestern communities </w:t>
            </w:r>
          </w:p>
        </w:tc>
        <w:tc>
          <w:tcPr>
            <w:tcW w:w="2239" w:type="dxa"/>
            <w:tcBorders>
              <w:top w:val="single" w:sz="4" w:space="0" w:color="000000"/>
              <w:left w:val="single" w:sz="4" w:space="0" w:color="000000"/>
              <w:bottom w:val="single" w:sz="4" w:space="0" w:color="000000"/>
              <w:right w:val="single" w:sz="4" w:space="0" w:color="000000"/>
            </w:tcBorders>
            <w:hideMark/>
          </w:tcPr>
          <w:p w14:paraId="15F7A4F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support at T1 (Iowa Youth and Families Inventory).</w:t>
            </w:r>
          </w:p>
        </w:tc>
        <w:tc>
          <w:tcPr>
            <w:tcW w:w="2064" w:type="dxa"/>
            <w:tcBorders>
              <w:top w:val="single" w:sz="4" w:space="0" w:color="000000"/>
              <w:left w:val="single" w:sz="4" w:space="0" w:color="000000"/>
              <w:bottom w:val="single" w:sz="4" w:space="0" w:color="000000"/>
              <w:right w:val="single" w:sz="4" w:space="0" w:color="000000"/>
            </w:tcBorders>
          </w:tcPr>
          <w:p w14:paraId="587FE3BB"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Outcomes measured: </w:t>
            </w:r>
          </w:p>
          <w:p w14:paraId="3D505486" w14:textId="77777777" w:rsidR="00523963" w:rsidRDefault="00523963">
            <w:pPr>
              <w:pStyle w:val="Default"/>
              <w:rPr>
                <w:rFonts w:ascii="Verdana" w:hAnsi="Verdana"/>
                <w:sz w:val="17"/>
                <w:szCs w:val="17"/>
                <w:lang w:val="en-GB"/>
              </w:rPr>
            </w:pPr>
            <w:r>
              <w:rPr>
                <w:rFonts w:ascii="Verdana" w:hAnsi="Verdana"/>
                <w:sz w:val="17"/>
                <w:szCs w:val="17"/>
                <w:lang w:val="en-GB"/>
              </w:rPr>
              <w:t xml:space="preserve">- Depressive symptoms: 9-item self-report Symptoms Checklist-Revised (SLC-90-R) </w:t>
            </w:r>
          </w:p>
          <w:p w14:paraId="4DC77F7B" w14:textId="77777777" w:rsidR="00523963" w:rsidRDefault="00523963">
            <w:pPr>
              <w:pStyle w:val="Default"/>
              <w:rPr>
                <w:rFonts w:ascii="Verdana" w:hAnsi="Verdana"/>
                <w:sz w:val="17"/>
                <w:szCs w:val="17"/>
                <w:lang w:val="en-GB"/>
              </w:rPr>
            </w:pPr>
            <w:r>
              <w:rPr>
                <w:rFonts w:ascii="Verdana" w:hAnsi="Verdana"/>
                <w:sz w:val="17"/>
                <w:szCs w:val="17"/>
                <w:lang w:val="en-GB"/>
              </w:rPr>
              <w:t>- General mental health: Self-esteem: 7-item self-report scale derived from Harter (1982)</w:t>
            </w:r>
          </w:p>
          <w:p w14:paraId="7972739D" w14:textId="77777777" w:rsidR="00523963" w:rsidRDefault="00523963">
            <w:pPr>
              <w:pStyle w:val="Default"/>
              <w:rPr>
                <w:rFonts w:ascii="Verdana" w:hAnsi="Verdana"/>
                <w:sz w:val="17"/>
                <w:szCs w:val="17"/>
                <w:lang w:val="en-GB"/>
              </w:rPr>
            </w:pPr>
          </w:p>
          <w:p w14:paraId="36CA3763" w14:textId="77777777" w:rsidR="00523963" w:rsidRDefault="00523963">
            <w:pPr>
              <w:pStyle w:val="Default"/>
              <w:rPr>
                <w:rFonts w:ascii="Verdana" w:hAnsi="Verdana"/>
                <w:sz w:val="17"/>
                <w:szCs w:val="17"/>
                <w:lang w:val="en-GB"/>
              </w:rPr>
            </w:pPr>
            <w:r>
              <w:rPr>
                <w:rFonts w:ascii="Verdana" w:hAnsi="Verdana"/>
                <w:sz w:val="17"/>
                <w:szCs w:val="17"/>
                <w:lang w:val="en-GB"/>
              </w:rPr>
              <w:t>Statistics: Structural equation models</w:t>
            </w:r>
          </w:p>
        </w:tc>
      </w:tr>
      <w:tr w:rsidR="00523963" w:rsidRPr="002A20CA" w14:paraId="348F28F4"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65139AD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Cotter, 2016, USA</w:t>
            </w:r>
          </w:p>
        </w:tc>
        <w:tc>
          <w:tcPr>
            <w:tcW w:w="1624" w:type="dxa"/>
            <w:tcBorders>
              <w:top w:val="single" w:sz="4" w:space="0" w:color="000000"/>
              <w:left w:val="single" w:sz="4" w:space="0" w:color="000000"/>
              <w:bottom w:val="single" w:sz="4" w:space="0" w:color="000000"/>
              <w:right w:val="single" w:sz="4" w:space="0" w:color="000000"/>
            </w:tcBorders>
            <w:hideMark/>
          </w:tcPr>
          <w:p w14:paraId="3C28B0B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0010C25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5894 adolescents in final model at T4 in 6</w:t>
            </w:r>
            <w:r>
              <w:rPr>
                <w:rFonts w:ascii="Verdana" w:hAnsi="Verdana" w:cs="Segoe UI"/>
                <w:sz w:val="17"/>
                <w:szCs w:val="17"/>
                <w:vertAlign w:val="superscript"/>
                <w:lang w:val="en-GB"/>
              </w:rPr>
              <w:t xml:space="preserve">th </w:t>
            </w:r>
            <w:r>
              <w:rPr>
                <w:rFonts w:ascii="Verdana" w:hAnsi="Verdana" w:cs="Segoe UI"/>
                <w:sz w:val="17"/>
                <w:szCs w:val="17"/>
                <w:lang w:val="en-GB"/>
              </w:rPr>
              <w:t>to 11</w:t>
            </w:r>
            <w:r>
              <w:rPr>
                <w:rFonts w:ascii="Verdana" w:hAnsi="Verdana" w:cs="Segoe UI"/>
                <w:sz w:val="17"/>
                <w:szCs w:val="17"/>
                <w:vertAlign w:val="superscript"/>
                <w:lang w:val="en-GB"/>
              </w:rPr>
              <w:t>th</w:t>
            </w:r>
            <w:r>
              <w:rPr>
                <w:rFonts w:ascii="Verdana" w:hAnsi="Verdana" w:cs="Segoe UI"/>
                <w:sz w:val="17"/>
                <w:szCs w:val="17"/>
                <w:lang w:val="en-GB"/>
              </w:rPr>
              <w:t xml:space="preserve"> grade, mean age 12.9 (boys) and 12.7 years (girls) at baseline (SD not available), from 28 public middle schools and 12 public high schools in two rural, economically disadvantaged counties in North Carolina</w:t>
            </w:r>
          </w:p>
        </w:tc>
        <w:tc>
          <w:tcPr>
            <w:tcW w:w="2239" w:type="dxa"/>
            <w:tcBorders>
              <w:top w:val="single" w:sz="4" w:space="0" w:color="000000"/>
              <w:left w:val="single" w:sz="4" w:space="0" w:color="000000"/>
              <w:bottom w:val="single" w:sz="4" w:space="0" w:color="000000"/>
              <w:right w:val="single" w:sz="4" w:space="0" w:color="000000"/>
            </w:tcBorders>
            <w:hideMark/>
          </w:tcPr>
          <w:p w14:paraId="1DFD27C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Friend support (5-item scale from the School Success Profile questionnaire)</w:t>
            </w:r>
          </w:p>
        </w:tc>
        <w:tc>
          <w:tcPr>
            <w:tcW w:w="2064" w:type="dxa"/>
            <w:tcBorders>
              <w:top w:val="single" w:sz="4" w:space="0" w:color="000000"/>
              <w:left w:val="single" w:sz="4" w:space="0" w:color="000000"/>
              <w:bottom w:val="single" w:sz="4" w:space="0" w:color="000000"/>
              <w:right w:val="single" w:sz="4" w:space="0" w:color="000000"/>
            </w:tcBorders>
          </w:tcPr>
          <w:p w14:paraId="13EAD2E9"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Outcomes measured: </w:t>
            </w:r>
          </w:p>
          <w:p w14:paraId="32A9F3CF" w14:textId="77777777" w:rsidR="00523963" w:rsidRDefault="00523963">
            <w:pPr>
              <w:pStyle w:val="Default"/>
              <w:rPr>
                <w:rFonts w:ascii="Verdana" w:hAnsi="Verdana"/>
                <w:sz w:val="17"/>
                <w:szCs w:val="17"/>
                <w:lang w:val="en-GB"/>
              </w:rPr>
            </w:pPr>
            <w:r>
              <w:rPr>
                <w:rFonts w:ascii="Verdana" w:hAnsi="Verdana"/>
                <w:sz w:val="17"/>
                <w:szCs w:val="17"/>
                <w:lang w:val="en-GB"/>
              </w:rPr>
              <w:t>- Internalizing symptoms (i.e., depression and anxiety) were measured with 7 items from the Youth Self Report</w:t>
            </w:r>
          </w:p>
          <w:p w14:paraId="3CFB2AC2" w14:textId="77777777" w:rsidR="00523963" w:rsidRDefault="00523963">
            <w:pPr>
              <w:pStyle w:val="Default"/>
              <w:rPr>
                <w:rFonts w:ascii="Verdana" w:hAnsi="Verdana"/>
                <w:sz w:val="17"/>
                <w:szCs w:val="17"/>
                <w:lang w:val="en-GB"/>
              </w:rPr>
            </w:pPr>
            <w:r>
              <w:rPr>
                <w:rFonts w:ascii="Verdana" w:hAnsi="Verdana"/>
                <w:sz w:val="17"/>
                <w:szCs w:val="17"/>
                <w:lang w:val="en-GB"/>
              </w:rPr>
              <w:t>- Externalizing behavior was measured using the modified 12-item externalizing subscale from the Youth Self Report</w:t>
            </w:r>
          </w:p>
          <w:p w14:paraId="0AA43729" w14:textId="77777777" w:rsidR="00523963" w:rsidRDefault="00523963">
            <w:pPr>
              <w:pStyle w:val="Default"/>
              <w:rPr>
                <w:rFonts w:ascii="Verdana" w:hAnsi="Verdana"/>
                <w:sz w:val="17"/>
                <w:szCs w:val="17"/>
                <w:lang w:val="en-GB"/>
              </w:rPr>
            </w:pPr>
          </w:p>
          <w:p w14:paraId="58E4DBD6" w14:textId="77777777" w:rsidR="00523963" w:rsidRDefault="00523963">
            <w:pPr>
              <w:pStyle w:val="Default"/>
              <w:rPr>
                <w:rFonts w:ascii="Verdana" w:hAnsi="Verdana"/>
                <w:sz w:val="17"/>
                <w:szCs w:val="17"/>
                <w:lang w:val="en-GB"/>
              </w:rPr>
            </w:pPr>
            <w:r>
              <w:rPr>
                <w:rFonts w:ascii="Verdana" w:hAnsi="Verdana"/>
                <w:sz w:val="17"/>
                <w:szCs w:val="17"/>
                <w:lang w:val="en-GB"/>
              </w:rPr>
              <w:t>Statistics:</w:t>
            </w:r>
          </w:p>
          <w:p w14:paraId="5ED28691" w14:textId="77777777" w:rsidR="00523963" w:rsidRDefault="00523963">
            <w:pPr>
              <w:pStyle w:val="Default"/>
              <w:rPr>
                <w:rFonts w:ascii="Verdana" w:hAnsi="Verdana"/>
                <w:sz w:val="17"/>
                <w:szCs w:val="17"/>
                <w:lang w:val="en-GB"/>
              </w:rPr>
            </w:pPr>
            <w:r>
              <w:rPr>
                <w:rFonts w:ascii="Verdana" w:hAnsi="Verdana"/>
                <w:sz w:val="17"/>
                <w:szCs w:val="17"/>
                <w:lang w:val="en-GB"/>
              </w:rPr>
              <w:t>Hierarchical Linear</w:t>
            </w:r>
          </w:p>
          <w:p w14:paraId="4D81631C" w14:textId="77777777" w:rsidR="00523963" w:rsidRDefault="00523963">
            <w:pPr>
              <w:pStyle w:val="Default"/>
              <w:rPr>
                <w:rFonts w:ascii="Verdana" w:hAnsi="Verdana"/>
                <w:sz w:val="17"/>
                <w:szCs w:val="17"/>
                <w:lang w:val="en-GB"/>
              </w:rPr>
            </w:pPr>
            <w:r>
              <w:rPr>
                <w:rFonts w:ascii="Verdana" w:hAnsi="Verdana"/>
                <w:sz w:val="17"/>
                <w:szCs w:val="17"/>
                <w:lang w:val="en-GB"/>
              </w:rPr>
              <w:t>Modeling analyses among male and</w:t>
            </w:r>
          </w:p>
          <w:p w14:paraId="77C3FB5D" w14:textId="77777777" w:rsidR="00523963" w:rsidRDefault="00523963">
            <w:pPr>
              <w:pStyle w:val="Default"/>
              <w:rPr>
                <w:rFonts w:ascii="Verdana" w:hAnsi="Verdana"/>
                <w:sz w:val="17"/>
                <w:szCs w:val="17"/>
                <w:lang w:val="en-GB"/>
              </w:rPr>
            </w:pPr>
            <w:r>
              <w:rPr>
                <w:rFonts w:ascii="Verdana" w:hAnsi="Verdana"/>
                <w:sz w:val="17"/>
                <w:szCs w:val="17"/>
                <w:lang w:val="en-GB"/>
              </w:rPr>
              <w:t xml:space="preserve">female students were conducted separately </w:t>
            </w:r>
            <w:r>
              <w:rPr>
                <w:rFonts w:ascii="Verdana" w:hAnsi="Verdana"/>
                <w:sz w:val="17"/>
                <w:szCs w:val="17"/>
                <w:lang w:val="en-GB"/>
              </w:rPr>
              <w:lastRenderedPageBreak/>
              <w:t>on each of the 15 imputed data sets</w:t>
            </w:r>
          </w:p>
        </w:tc>
      </w:tr>
      <w:tr w:rsidR="00523963" w:rsidRPr="002A20CA" w14:paraId="7AC5BF44"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7322F06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lastRenderedPageBreak/>
              <w:t>Cotter, 2017, USA</w:t>
            </w:r>
          </w:p>
        </w:tc>
        <w:tc>
          <w:tcPr>
            <w:tcW w:w="1624" w:type="dxa"/>
            <w:tcBorders>
              <w:top w:val="single" w:sz="4" w:space="0" w:color="000000"/>
              <w:left w:val="single" w:sz="4" w:space="0" w:color="000000"/>
              <w:bottom w:val="single" w:sz="4" w:space="0" w:color="000000"/>
              <w:right w:val="single" w:sz="4" w:space="0" w:color="000000"/>
            </w:tcBorders>
            <w:hideMark/>
          </w:tcPr>
          <w:p w14:paraId="1E6CADF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Observational: prospective cohort study (4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4A5B29A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3580 adolescents in final model at T4 in 6</w:t>
            </w:r>
            <w:r>
              <w:rPr>
                <w:rFonts w:ascii="Verdana" w:hAnsi="Verdana" w:cs="Segoe UI"/>
                <w:sz w:val="17"/>
                <w:szCs w:val="17"/>
                <w:vertAlign w:val="superscript"/>
                <w:lang w:val="en-GB"/>
              </w:rPr>
              <w:t xml:space="preserve">th </w:t>
            </w:r>
            <w:r>
              <w:rPr>
                <w:rFonts w:ascii="Verdana" w:hAnsi="Verdana" w:cs="Segoe UI"/>
                <w:sz w:val="17"/>
                <w:szCs w:val="17"/>
                <w:lang w:val="en-GB"/>
              </w:rPr>
              <w:t>to 11</w:t>
            </w:r>
            <w:r>
              <w:rPr>
                <w:rFonts w:ascii="Verdana" w:hAnsi="Verdana" w:cs="Segoe UI"/>
                <w:sz w:val="17"/>
                <w:szCs w:val="17"/>
                <w:vertAlign w:val="superscript"/>
                <w:lang w:val="en-GB"/>
              </w:rPr>
              <w:t>th</w:t>
            </w:r>
            <w:r>
              <w:rPr>
                <w:rFonts w:ascii="Verdana" w:hAnsi="Verdana" w:cs="Segoe UI"/>
                <w:sz w:val="17"/>
                <w:szCs w:val="17"/>
                <w:lang w:val="en-GB"/>
              </w:rPr>
              <w:t xml:space="preserve"> grade, mean age was 12.04±1.53 years at baseline and 14.83±1.49 years at T4, from 28 public middle schools and 12 public high schools in two</w:t>
            </w:r>
          </w:p>
          <w:p w14:paraId="265A0A1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rural, economically disadvantaged counties in North Carolina</w:t>
            </w:r>
          </w:p>
        </w:tc>
        <w:tc>
          <w:tcPr>
            <w:tcW w:w="2239" w:type="dxa"/>
            <w:tcBorders>
              <w:top w:val="single" w:sz="4" w:space="0" w:color="000000"/>
              <w:left w:val="single" w:sz="4" w:space="0" w:color="000000"/>
              <w:bottom w:val="single" w:sz="4" w:space="0" w:color="000000"/>
              <w:right w:val="single" w:sz="4" w:space="0" w:color="000000"/>
            </w:tcBorders>
            <w:hideMark/>
          </w:tcPr>
          <w:p w14:paraId="6741079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Friend support: assessed with the School Success Profile</w:t>
            </w:r>
          </w:p>
        </w:tc>
        <w:tc>
          <w:tcPr>
            <w:tcW w:w="2064" w:type="dxa"/>
            <w:tcBorders>
              <w:top w:val="single" w:sz="4" w:space="0" w:color="000000"/>
              <w:left w:val="single" w:sz="4" w:space="0" w:color="000000"/>
              <w:bottom w:val="single" w:sz="4" w:space="0" w:color="000000"/>
              <w:right w:val="single" w:sz="4" w:space="0" w:color="000000"/>
            </w:tcBorders>
          </w:tcPr>
          <w:p w14:paraId="44CC13E7" w14:textId="77777777" w:rsidR="00523963" w:rsidRDefault="00523963">
            <w:pPr>
              <w:pStyle w:val="Default"/>
              <w:rPr>
                <w:rFonts w:ascii="Verdana" w:hAnsi="Verdana"/>
                <w:sz w:val="17"/>
                <w:szCs w:val="17"/>
                <w:lang w:val="en-GB"/>
              </w:rPr>
            </w:pPr>
            <w:r>
              <w:rPr>
                <w:rFonts w:ascii="Verdana" w:hAnsi="Verdana"/>
                <w:sz w:val="17"/>
                <w:szCs w:val="17"/>
                <w:lang w:val="en-GB"/>
              </w:rPr>
              <w:t>Outcomes measured: aggression, assessed with Youth Self-Report, the adolescent version of the Child Behaviour Checklist</w:t>
            </w:r>
          </w:p>
          <w:p w14:paraId="642450AB" w14:textId="77777777" w:rsidR="00523963" w:rsidRDefault="00523963">
            <w:pPr>
              <w:pStyle w:val="Default"/>
              <w:rPr>
                <w:rFonts w:ascii="Verdana" w:hAnsi="Verdana"/>
                <w:sz w:val="17"/>
                <w:szCs w:val="17"/>
                <w:lang w:val="en-GB"/>
              </w:rPr>
            </w:pPr>
          </w:p>
          <w:p w14:paraId="6037A276" w14:textId="77777777" w:rsidR="00523963" w:rsidRDefault="00523963">
            <w:pPr>
              <w:pStyle w:val="Default"/>
              <w:rPr>
                <w:rFonts w:ascii="Verdana" w:hAnsi="Verdana"/>
                <w:sz w:val="17"/>
                <w:szCs w:val="17"/>
                <w:lang w:val="en-GB"/>
              </w:rPr>
            </w:pPr>
            <w:r>
              <w:rPr>
                <w:rFonts w:ascii="Verdana" w:hAnsi="Verdana"/>
                <w:sz w:val="17"/>
                <w:szCs w:val="17"/>
                <w:lang w:val="en-GB"/>
              </w:rPr>
              <w:t>Statistics: Two-level</w:t>
            </w:r>
          </w:p>
          <w:p w14:paraId="516069C0" w14:textId="77777777" w:rsidR="00523963" w:rsidRDefault="00523963">
            <w:pPr>
              <w:pStyle w:val="Default"/>
              <w:rPr>
                <w:rFonts w:ascii="Verdana" w:hAnsi="Verdana"/>
                <w:sz w:val="17"/>
                <w:szCs w:val="17"/>
                <w:lang w:val="en-GB"/>
              </w:rPr>
            </w:pPr>
            <w:r>
              <w:rPr>
                <w:rFonts w:ascii="Verdana" w:hAnsi="Verdana"/>
                <w:sz w:val="17"/>
                <w:szCs w:val="17"/>
                <w:lang w:val="en-GB"/>
              </w:rPr>
              <w:t>hierarchical linear model (HLM)</w:t>
            </w:r>
          </w:p>
        </w:tc>
      </w:tr>
      <w:tr w:rsidR="00523963" w:rsidRPr="002A20CA" w14:paraId="3ECF1360"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0F478FB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Dauber, 2011, USA</w:t>
            </w:r>
          </w:p>
        </w:tc>
        <w:tc>
          <w:tcPr>
            <w:tcW w:w="1624" w:type="dxa"/>
            <w:tcBorders>
              <w:top w:val="single" w:sz="4" w:space="0" w:color="000000"/>
              <w:left w:val="single" w:sz="4" w:space="0" w:color="000000"/>
              <w:bottom w:val="single" w:sz="4" w:space="0" w:color="000000"/>
              <w:right w:val="single" w:sz="4" w:space="0" w:color="000000"/>
            </w:tcBorders>
            <w:hideMark/>
          </w:tcPr>
          <w:p w14:paraId="4761044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6FEDAC0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2225 adolescent girls (1625 white and 600 African American) in the 7</w:t>
            </w:r>
            <w:r>
              <w:rPr>
                <w:rFonts w:ascii="Verdana" w:hAnsi="Verdana" w:cs="Segoe UI"/>
                <w:sz w:val="17"/>
                <w:szCs w:val="17"/>
                <w:vertAlign w:val="superscript"/>
                <w:lang w:val="en-GB"/>
              </w:rPr>
              <w:t>th</w:t>
            </w:r>
            <w:r>
              <w:rPr>
                <w:rFonts w:ascii="Verdana" w:hAnsi="Verdana" w:cs="Segoe UI"/>
                <w:sz w:val="17"/>
                <w:szCs w:val="17"/>
                <w:lang w:val="en-GB"/>
              </w:rPr>
              <w:t>-to 12</w:t>
            </w:r>
            <w:r>
              <w:rPr>
                <w:rFonts w:ascii="Verdana" w:hAnsi="Verdana" w:cs="Segoe UI"/>
                <w:sz w:val="17"/>
                <w:szCs w:val="17"/>
                <w:vertAlign w:val="superscript"/>
                <w:lang w:val="en-GB"/>
              </w:rPr>
              <w:t>th</w:t>
            </w:r>
            <w:r>
              <w:rPr>
                <w:rFonts w:ascii="Verdana" w:hAnsi="Verdana" w:cs="Segoe UI"/>
                <w:sz w:val="17"/>
                <w:szCs w:val="17"/>
                <w:lang w:val="en-GB"/>
              </w:rPr>
              <w:t xml:space="preserve"> grade  (mean age 15.4±0.11 years) were sampled within schools (sampling design of Add Health). </w:t>
            </w:r>
          </w:p>
        </w:tc>
        <w:tc>
          <w:tcPr>
            <w:tcW w:w="2239" w:type="dxa"/>
            <w:tcBorders>
              <w:top w:val="single" w:sz="4" w:space="0" w:color="000000"/>
              <w:left w:val="single" w:sz="4" w:space="0" w:color="000000"/>
              <w:bottom w:val="single" w:sz="4" w:space="0" w:color="000000"/>
              <w:right w:val="single" w:sz="4" w:space="0" w:color="000000"/>
            </w:tcBorders>
            <w:hideMark/>
          </w:tcPr>
          <w:p w14:paraId="0BED3DA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support (research-made questionnaire) at T1</w:t>
            </w:r>
          </w:p>
        </w:tc>
        <w:tc>
          <w:tcPr>
            <w:tcW w:w="2064" w:type="dxa"/>
            <w:tcBorders>
              <w:top w:val="single" w:sz="4" w:space="0" w:color="000000"/>
              <w:left w:val="single" w:sz="4" w:space="0" w:color="000000"/>
              <w:bottom w:val="single" w:sz="4" w:space="0" w:color="000000"/>
              <w:right w:val="single" w:sz="4" w:space="0" w:color="000000"/>
            </w:tcBorders>
          </w:tcPr>
          <w:p w14:paraId="27639AB8"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Outcomes measured:</w:t>
            </w:r>
          </w:p>
          <w:p w14:paraId="3333574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Problematic drinking (self-report)</w:t>
            </w:r>
          </w:p>
          <w:p w14:paraId="53A79E0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Increasers included</w:t>
            </w:r>
          </w:p>
          <w:p w14:paraId="6067241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adolescents who transitioned from a low-risk class into one of the problematic drinking classes (moderate, heavy, or problem)</w:t>
            </w:r>
          </w:p>
          <w:p w14:paraId="6FE0C8F1"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Decliners: vice versa</w:t>
            </w:r>
          </w:p>
          <w:p w14:paraId="1D89BB0A" w14:textId="77777777" w:rsidR="00523963" w:rsidRDefault="00523963">
            <w:pPr>
              <w:pStyle w:val="Default"/>
              <w:rPr>
                <w:rFonts w:ascii="Verdana" w:hAnsi="Verdana" w:cs="Times New Roman"/>
                <w:color w:val="auto"/>
                <w:sz w:val="17"/>
                <w:szCs w:val="17"/>
                <w:lang w:val="en-GB" w:eastAsia="en-US"/>
              </w:rPr>
            </w:pPr>
          </w:p>
          <w:p w14:paraId="47D94147"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Statistics:</w:t>
            </w:r>
          </w:p>
          <w:p w14:paraId="74AA280B" w14:textId="77777777" w:rsidR="00523963" w:rsidRDefault="00523963">
            <w:pPr>
              <w:pStyle w:val="Default"/>
              <w:rPr>
                <w:rFonts w:ascii="Verdana" w:hAnsi="Verdana"/>
                <w:sz w:val="17"/>
                <w:szCs w:val="17"/>
                <w:lang w:val="en-GB"/>
              </w:rPr>
            </w:pPr>
            <w:r>
              <w:rPr>
                <w:rFonts w:ascii="Verdana" w:hAnsi="Verdana" w:cs="Times New Roman"/>
                <w:color w:val="auto"/>
                <w:sz w:val="17"/>
                <w:szCs w:val="17"/>
                <w:lang w:val="en-GB" w:eastAsia="en-US"/>
              </w:rPr>
              <w:t>Following latent class and transition analysis multinomial logistic regressions were performed.</w:t>
            </w:r>
          </w:p>
        </w:tc>
      </w:tr>
      <w:tr w:rsidR="00523963" w:rsidRPr="002A20CA" w14:paraId="4D26FF0D"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29271A9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Fanti, 2012, Cyprus</w:t>
            </w:r>
          </w:p>
        </w:tc>
        <w:tc>
          <w:tcPr>
            <w:tcW w:w="1624" w:type="dxa"/>
            <w:tcBorders>
              <w:top w:val="single" w:sz="4" w:space="0" w:color="000000"/>
              <w:left w:val="single" w:sz="4" w:space="0" w:color="000000"/>
              <w:bottom w:val="single" w:sz="4" w:space="0" w:color="000000"/>
              <w:right w:val="single" w:sz="4" w:space="0" w:color="000000"/>
            </w:tcBorders>
            <w:hideMark/>
          </w:tcPr>
          <w:p w14:paraId="5C3344E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35E83BE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1416 adolescents, aged 11-14 years at T1 (mean age 12.89±0.78 years) from 13 middle schools </w:t>
            </w:r>
          </w:p>
        </w:tc>
        <w:tc>
          <w:tcPr>
            <w:tcW w:w="2239" w:type="dxa"/>
            <w:tcBorders>
              <w:top w:val="single" w:sz="4" w:space="0" w:color="000000"/>
              <w:left w:val="single" w:sz="4" w:space="0" w:color="000000"/>
              <w:bottom w:val="single" w:sz="4" w:space="0" w:color="000000"/>
              <w:right w:val="single" w:sz="4" w:space="0" w:color="000000"/>
            </w:tcBorders>
            <w:hideMark/>
          </w:tcPr>
          <w:p w14:paraId="294EAD7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Supportive social relations (Friend support): measured with Multidimensional Scale of Perceived Social Support</w:t>
            </w:r>
          </w:p>
        </w:tc>
        <w:tc>
          <w:tcPr>
            <w:tcW w:w="2064" w:type="dxa"/>
            <w:tcBorders>
              <w:top w:val="single" w:sz="4" w:space="0" w:color="000000"/>
              <w:left w:val="single" w:sz="4" w:space="0" w:color="000000"/>
              <w:bottom w:val="single" w:sz="4" w:space="0" w:color="000000"/>
              <w:right w:val="single" w:sz="4" w:space="0" w:color="000000"/>
            </w:tcBorders>
          </w:tcPr>
          <w:p w14:paraId="4A607515"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Outcomes measured: </w:t>
            </w:r>
          </w:p>
          <w:p w14:paraId="717886D6" w14:textId="77777777" w:rsidR="00523963" w:rsidRDefault="00523963">
            <w:pPr>
              <w:pStyle w:val="Default"/>
              <w:rPr>
                <w:rFonts w:ascii="Verdana" w:hAnsi="Verdana"/>
                <w:sz w:val="17"/>
                <w:szCs w:val="17"/>
                <w:lang w:val="en-GB"/>
              </w:rPr>
            </w:pPr>
            <w:r>
              <w:rPr>
                <w:rFonts w:ascii="Verdana" w:hAnsi="Verdana"/>
                <w:sz w:val="17"/>
                <w:szCs w:val="17"/>
                <w:lang w:val="en-GB"/>
              </w:rPr>
              <w:t>- cyberbullying, assessed with The Student Survey of Bullying Behaviour-Revised</w:t>
            </w:r>
          </w:p>
          <w:p w14:paraId="37D9A246" w14:textId="77777777" w:rsidR="00523963" w:rsidRDefault="00523963">
            <w:pPr>
              <w:pStyle w:val="Default"/>
              <w:rPr>
                <w:rFonts w:ascii="Verdana" w:hAnsi="Verdana"/>
                <w:sz w:val="17"/>
                <w:szCs w:val="17"/>
                <w:lang w:val="en-GB"/>
              </w:rPr>
            </w:pPr>
          </w:p>
          <w:p w14:paraId="33332BE0" w14:textId="77777777" w:rsidR="00523963" w:rsidRDefault="00523963">
            <w:pPr>
              <w:pStyle w:val="Default"/>
              <w:rPr>
                <w:rFonts w:ascii="Verdana" w:hAnsi="Verdana"/>
                <w:sz w:val="17"/>
                <w:szCs w:val="17"/>
                <w:lang w:val="en-GB"/>
              </w:rPr>
            </w:pPr>
            <w:r>
              <w:rPr>
                <w:rFonts w:ascii="Verdana" w:hAnsi="Verdana"/>
                <w:sz w:val="17"/>
                <w:szCs w:val="17"/>
                <w:lang w:val="en-GB"/>
              </w:rPr>
              <w:t>Statistics: Hierarchical linear regression analysis</w:t>
            </w:r>
          </w:p>
        </w:tc>
      </w:tr>
      <w:tr w:rsidR="00523963" w:rsidRPr="002A20CA" w14:paraId="07132B40"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6C1364E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Gagné, 2020, Canada</w:t>
            </w:r>
          </w:p>
        </w:tc>
        <w:tc>
          <w:tcPr>
            <w:tcW w:w="1624" w:type="dxa"/>
            <w:tcBorders>
              <w:top w:val="single" w:sz="4" w:space="0" w:color="000000"/>
              <w:left w:val="single" w:sz="4" w:space="0" w:color="000000"/>
              <w:bottom w:val="single" w:sz="4" w:space="0" w:color="000000"/>
              <w:right w:val="single" w:sz="4" w:space="0" w:color="000000"/>
            </w:tcBorders>
            <w:hideMark/>
          </w:tcPr>
          <w:p w14:paraId="3F138B5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waves over a 1-year period)</w:t>
            </w:r>
          </w:p>
        </w:tc>
        <w:tc>
          <w:tcPr>
            <w:tcW w:w="2012" w:type="dxa"/>
            <w:tcBorders>
              <w:top w:val="single" w:sz="4" w:space="0" w:color="000000"/>
              <w:left w:val="single" w:sz="4" w:space="0" w:color="000000"/>
              <w:bottom w:val="single" w:sz="4" w:space="0" w:color="000000"/>
              <w:right w:val="single" w:sz="4" w:space="0" w:color="000000"/>
            </w:tcBorders>
            <w:hideMark/>
          </w:tcPr>
          <w:p w14:paraId="6BD5B87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339 grade 7 (mean age 12.05 years, SD not available) and grade 10 (mean age 15.14 years, SD not available) students at baseline. Final sample of 240 students at T3 </w:t>
            </w:r>
          </w:p>
        </w:tc>
        <w:tc>
          <w:tcPr>
            <w:tcW w:w="2239" w:type="dxa"/>
            <w:tcBorders>
              <w:top w:val="single" w:sz="4" w:space="0" w:color="000000"/>
              <w:left w:val="single" w:sz="4" w:space="0" w:color="000000"/>
              <w:bottom w:val="single" w:sz="4" w:space="0" w:color="000000"/>
              <w:right w:val="single" w:sz="4" w:space="0" w:color="000000"/>
            </w:tcBorders>
            <w:hideMark/>
          </w:tcPr>
          <w:p w14:paraId="01126CA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Perceived friends' support: measured using four items of the Multidimensional Scale of Perceived Social Support </w:t>
            </w:r>
          </w:p>
        </w:tc>
        <w:tc>
          <w:tcPr>
            <w:tcW w:w="2064" w:type="dxa"/>
            <w:tcBorders>
              <w:top w:val="single" w:sz="4" w:space="0" w:color="000000"/>
              <w:left w:val="single" w:sz="4" w:space="0" w:color="000000"/>
              <w:bottom w:val="single" w:sz="4" w:space="0" w:color="000000"/>
              <w:right w:val="single" w:sz="4" w:space="0" w:color="000000"/>
            </w:tcBorders>
          </w:tcPr>
          <w:p w14:paraId="3ADDDD03" w14:textId="77777777" w:rsidR="00523963" w:rsidRDefault="00523963">
            <w:pPr>
              <w:pStyle w:val="Default"/>
              <w:rPr>
                <w:rFonts w:ascii="Verdana" w:hAnsi="Verdana"/>
                <w:sz w:val="17"/>
                <w:szCs w:val="17"/>
                <w:lang w:val="en-GB"/>
              </w:rPr>
            </w:pPr>
            <w:r>
              <w:rPr>
                <w:rFonts w:ascii="Verdana" w:hAnsi="Verdana"/>
                <w:sz w:val="17"/>
                <w:szCs w:val="17"/>
                <w:lang w:val="en-GB"/>
              </w:rPr>
              <w:t>Outcomes measured: appearance esteem, assessed with the Body-Esteem Scale.</w:t>
            </w:r>
          </w:p>
          <w:p w14:paraId="6C74A058" w14:textId="77777777" w:rsidR="00523963" w:rsidRDefault="00523963">
            <w:pPr>
              <w:pStyle w:val="Default"/>
              <w:rPr>
                <w:rFonts w:ascii="Verdana" w:hAnsi="Verdana"/>
                <w:sz w:val="17"/>
                <w:szCs w:val="17"/>
                <w:lang w:val="en-GB"/>
              </w:rPr>
            </w:pPr>
          </w:p>
          <w:p w14:paraId="5138369F" w14:textId="77777777" w:rsidR="00523963" w:rsidRDefault="00523963">
            <w:pPr>
              <w:pStyle w:val="Default"/>
              <w:rPr>
                <w:rFonts w:ascii="Verdana" w:hAnsi="Verdana"/>
                <w:sz w:val="17"/>
                <w:szCs w:val="17"/>
                <w:lang w:val="en-GB"/>
              </w:rPr>
            </w:pPr>
            <w:r>
              <w:rPr>
                <w:rFonts w:ascii="Verdana" w:hAnsi="Verdana"/>
                <w:sz w:val="17"/>
                <w:szCs w:val="17"/>
                <w:lang w:val="en-GB"/>
              </w:rPr>
              <w:t xml:space="preserve">Statistics: </w:t>
            </w:r>
          </w:p>
          <w:p w14:paraId="749445E7" w14:textId="77777777" w:rsidR="00523963" w:rsidRDefault="00523963">
            <w:pPr>
              <w:pStyle w:val="Default"/>
              <w:rPr>
                <w:rFonts w:ascii="Verdana" w:hAnsi="Verdana"/>
                <w:sz w:val="17"/>
                <w:szCs w:val="17"/>
                <w:lang w:val="en-GB"/>
              </w:rPr>
            </w:pPr>
            <w:r>
              <w:rPr>
                <w:rFonts w:ascii="Verdana" w:hAnsi="Verdana"/>
                <w:sz w:val="17"/>
                <w:szCs w:val="17"/>
                <w:lang w:val="en-GB"/>
              </w:rPr>
              <w:t>Longitudinal</w:t>
            </w:r>
          </w:p>
          <w:p w14:paraId="774AAE71" w14:textId="77777777" w:rsidR="00523963" w:rsidRDefault="00523963">
            <w:pPr>
              <w:pStyle w:val="Default"/>
              <w:rPr>
                <w:rFonts w:ascii="Verdana" w:hAnsi="Verdana"/>
                <w:sz w:val="17"/>
                <w:szCs w:val="17"/>
                <w:lang w:val="en-GB"/>
              </w:rPr>
            </w:pPr>
            <w:r>
              <w:rPr>
                <w:rFonts w:ascii="Verdana" w:hAnsi="Verdana"/>
                <w:sz w:val="17"/>
                <w:szCs w:val="17"/>
                <w:lang w:val="en-GB"/>
              </w:rPr>
              <w:t>multilevel growth modeling</w:t>
            </w:r>
          </w:p>
        </w:tc>
      </w:tr>
      <w:tr w:rsidR="00523963" w:rsidRPr="002A20CA" w14:paraId="43516727"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056EF60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Jaycox, 2009, USA</w:t>
            </w:r>
          </w:p>
        </w:tc>
        <w:tc>
          <w:tcPr>
            <w:tcW w:w="1624" w:type="dxa"/>
            <w:tcBorders>
              <w:top w:val="single" w:sz="4" w:space="0" w:color="000000"/>
              <w:left w:val="single" w:sz="4" w:space="0" w:color="000000"/>
              <w:bottom w:val="single" w:sz="4" w:space="0" w:color="000000"/>
              <w:right w:val="single" w:sz="4" w:space="0" w:color="000000"/>
            </w:tcBorders>
            <w:hideMark/>
          </w:tcPr>
          <w:p w14:paraId="0CE0C10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(2 waves with a 6-month interval). Selection was based on the principle of a case-control study. </w:t>
            </w:r>
          </w:p>
        </w:tc>
        <w:tc>
          <w:tcPr>
            <w:tcW w:w="2012" w:type="dxa"/>
            <w:tcBorders>
              <w:top w:val="single" w:sz="4" w:space="0" w:color="000000"/>
              <w:left w:val="single" w:sz="4" w:space="0" w:color="000000"/>
              <w:bottom w:val="single" w:sz="4" w:space="0" w:color="000000"/>
              <w:right w:val="single" w:sz="4" w:space="0" w:color="000000"/>
            </w:tcBorders>
            <w:hideMark/>
          </w:tcPr>
          <w:p w14:paraId="255A37FC" w14:textId="77777777" w:rsidR="00523963" w:rsidRDefault="00523963">
            <w:pPr>
              <w:autoSpaceDE w:val="0"/>
              <w:autoSpaceDN w:val="0"/>
              <w:adjustRightInd w:val="0"/>
              <w:spacing w:after="0" w:line="240" w:lineRule="auto"/>
              <w:rPr>
                <w:rFonts w:ascii="Verdana" w:hAnsi="Verdana" w:cs="BulldogStd"/>
                <w:sz w:val="17"/>
                <w:szCs w:val="17"/>
                <w:lang w:val="en-GB" w:eastAsia="nl-NL"/>
              </w:rPr>
            </w:pPr>
            <w:r>
              <w:rPr>
                <w:rFonts w:ascii="Verdana" w:hAnsi="Verdana" w:cs="Segoe UI"/>
                <w:sz w:val="17"/>
                <w:szCs w:val="17"/>
                <w:lang w:val="en-GB"/>
              </w:rPr>
              <w:t>368 teens with or without depression, aged 13-18 years (mean age 15.17±0.17 (SE)), were recruited from different sites (</w:t>
            </w:r>
            <w:r>
              <w:rPr>
                <w:rFonts w:ascii="Verdana" w:hAnsi="Verdana" w:cs="BulldogStd"/>
                <w:sz w:val="17"/>
                <w:szCs w:val="17"/>
                <w:lang w:val="en-GB" w:eastAsia="nl-NL"/>
              </w:rPr>
              <w:t>free,</w:t>
            </w:r>
          </w:p>
          <w:p w14:paraId="11227D7D" w14:textId="77777777" w:rsidR="00523963" w:rsidRDefault="00523963">
            <w:pPr>
              <w:autoSpaceDE w:val="0"/>
              <w:autoSpaceDN w:val="0"/>
              <w:adjustRightInd w:val="0"/>
              <w:spacing w:after="0" w:line="240" w:lineRule="auto"/>
              <w:rPr>
                <w:rFonts w:ascii="Verdana" w:hAnsi="Verdana" w:cs="BulldogStd"/>
                <w:sz w:val="17"/>
                <w:szCs w:val="17"/>
                <w:lang w:val="en-GB" w:eastAsia="nl-NL"/>
              </w:rPr>
            </w:pPr>
            <w:r>
              <w:rPr>
                <w:rFonts w:ascii="Verdana" w:hAnsi="Verdana" w:cs="BulldogStd"/>
                <w:sz w:val="17"/>
                <w:szCs w:val="17"/>
                <w:lang w:val="en-GB" w:eastAsia="nl-NL"/>
              </w:rPr>
              <w:t>public, private managed care, and private insurance medical offices and</w:t>
            </w:r>
          </w:p>
          <w:p w14:paraId="7334EE1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BulldogStd"/>
                <w:sz w:val="17"/>
                <w:szCs w:val="17"/>
                <w:lang w:val="en-GB" w:eastAsia="nl-NL"/>
              </w:rPr>
              <w:lastRenderedPageBreak/>
              <w:t xml:space="preserve">clinics) </w:t>
            </w:r>
            <w:r>
              <w:rPr>
                <w:rFonts w:ascii="Verdana" w:hAnsi="Verdana" w:cs="Segoe UI"/>
                <w:sz w:val="17"/>
                <w:szCs w:val="17"/>
                <w:lang w:val="en-GB"/>
              </w:rPr>
              <w:t>in Los Angeles, California, and Washington,</w:t>
            </w:r>
          </w:p>
          <w:p w14:paraId="509DCAD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DC, metropolitan areas between Jan 2005 and March 2006</w:t>
            </w:r>
          </w:p>
        </w:tc>
        <w:tc>
          <w:tcPr>
            <w:tcW w:w="2239" w:type="dxa"/>
            <w:tcBorders>
              <w:top w:val="single" w:sz="4" w:space="0" w:color="000000"/>
              <w:left w:val="single" w:sz="4" w:space="0" w:color="000000"/>
              <w:bottom w:val="single" w:sz="4" w:space="0" w:color="000000"/>
              <w:right w:val="single" w:sz="4" w:space="0" w:color="000000"/>
            </w:tcBorders>
            <w:hideMark/>
          </w:tcPr>
          <w:p w14:paraId="507C14E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Peer support (Social adjustment Scale for Youth) at T1</w:t>
            </w:r>
          </w:p>
        </w:tc>
        <w:tc>
          <w:tcPr>
            <w:tcW w:w="2064" w:type="dxa"/>
            <w:tcBorders>
              <w:top w:val="single" w:sz="4" w:space="0" w:color="000000"/>
              <w:left w:val="single" w:sz="4" w:space="0" w:color="000000"/>
              <w:bottom w:val="single" w:sz="4" w:space="0" w:color="000000"/>
              <w:right w:val="single" w:sz="4" w:space="0" w:color="000000"/>
            </w:tcBorders>
          </w:tcPr>
          <w:p w14:paraId="433A46CB"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Outcomes measured:</w:t>
            </w:r>
          </w:p>
          <w:p w14:paraId="2DBABD07"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 Severity of depressive symptoms: Patient Health Questionnaire for Adolescents (sum of 10 depressive symptoms with “nearly every day” vs “for a few days” vs not experienced)</w:t>
            </w:r>
          </w:p>
          <w:p w14:paraId="6FF282DE" w14:textId="77777777" w:rsidR="00523963" w:rsidRDefault="00523963">
            <w:pPr>
              <w:pStyle w:val="Default"/>
              <w:rPr>
                <w:rFonts w:ascii="Verdana" w:hAnsi="Verdana" w:cs="Times New Roman"/>
                <w:color w:val="auto"/>
                <w:sz w:val="17"/>
                <w:szCs w:val="17"/>
                <w:lang w:val="en-GB" w:eastAsia="en-US"/>
              </w:rPr>
            </w:pPr>
          </w:p>
          <w:p w14:paraId="459369DF" w14:textId="77777777" w:rsidR="00523963" w:rsidRDefault="00523963">
            <w:pPr>
              <w:pStyle w:val="Default"/>
              <w:rPr>
                <w:rFonts w:ascii="Verdana" w:hAnsi="Verdana"/>
                <w:sz w:val="17"/>
                <w:szCs w:val="17"/>
                <w:lang w:val="en-GB"/>
              </w:rPr>
            </w:pPr>
            <w:r>
              <w:rPr>
                <w:rFonts w:ascii="Verdana" w:hAnsi="Verdana" w:cs="Times New Roman"/>
                <w:color w:val="auto"/>
                <w:sz w:val="17"/>
                <w:szCs w:val="17"/>
                <w:lang w:val="en-GB" w:eastAsia="en-US"/>
              </w:rPr>
              <w:t>Statistics: Cross-lagged regression analyses by using multivariate regression</w:t>
            </w:r>
          </w:p>
        </w:tc>
      </w:tr>
      <w:tr w:rsidR="00523963" w:rsidRPr="002A20CA" w14:paraId="71E4C149"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24EF268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Jiang, 2012, USA</w:t>
            </w:r>
          </w:p>
        </w:tc>
        <w:tc>
          <w:tcPr>
            <w:tcW w:w="1624" w:type="dxa"/>
            <w:tcBorders>
              <w:top w:val="single" w:sz="4" w:space="0" w:color="000000"/>
              <w:left w:val="single" w:sz="4" w:space="0" w:color="000000"/>
              <w:bottom w:val="single" w:sz="4" w:space="0" w:color="000000"/>
              <w:right w:val="single" w:sz="4" w:space="0" w:color="000000"/>
            </w:tcBorders>
            <w:hideMark/>
          </w:tcPr>
          <w:p w14:paraId="05A5B6F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(2 waves: fall 2008 and spring 2009) </w:t>
            </w:r>
          </w:p>
        </w:tc>
        <w:tc>
          <w:tcPr>
            <w:tcW w:w="2012" w:type="dxa"/>
            <w:tcBorders>
              <w:top w:val="single" w:sz="4" w:space="0" w:color="000000"/>
              <w:left w:val="single" w:sz="4" w:space="0" w:color="000000"/>
              <w:bottom w:val="single" w:sz="4" w:space="0" w:color="000000"/>
              <w:right w:val="single" w:sz="4" w:space="0" w:color="000000"/>
            </w:tcBorders>
            <w:hideMark/>
          </w:tcPr>
          <w:p w14:paraId="4169558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614 grade 7 (mean age 12.68±0.67 years) and grade 8 (mean age 13.08±0.77 years) students from a large middle school in the Southeastern USA</w:t>
            </w:r>
          </w:p>
        </w:tc>
        <w:tc>
          <w:tcPr>
            <w:tcW w:w="2239" w:type="dxa"/>
            <w:tcBorders>
              <w:top w:val="single" w:sz="4" w:space="0" w:color="000000"/>
              <w:left w:val="single" w:sz="4" w:space="0" w:color="000000"/>
              <w:bottom w:val="single" w:sz="4" w:space="0" w:color="000000"/>
              <w:right w:val="single" w:sz="4" w:space="0" w:color="000000"/>
            </w:tcBorders>
            <w:hideMark/>
          </w:tcPr>
          <w:p w14:paraId="0104266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Support for Learning: assessed using the Peer Support for Learning subscale of the Student Engagement Inventory (SEI)</w:t>
            </w:r>
          </w:p>
        </w:tc>
        <w:tc>
          <w:tcPr>
            <w:tcW w:w="2064" w:type="dxa"/>
            <w:tcBorders>
              <w:top w:val="single" w:sz="4" w:space="0" w:color="000000"/>
              <w:left w:val="single" w:sz="4" w:space="0" w:color="000000"/>
              <w:bottom w:val="single" w:sz="4" w:space="0" w:color="000000"/>
              <w:right w:val="single" w:sz="4" w:space="0" w:color="000000"/>
            </w:tcBorders>
          </w:tcPr>
          <w:p w14:paraId="1741A332"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Outcomes measured: </w:t>
            </w:r>
          </w:p>
          <w:p w14:paraId="4C1E78FA" w14:textId="77777777" w:rsidR="00523963" w:rsidRDefault="00523963">
            <w:pPr>
              <w:pStyle w:val="Default"/>
              <w:rPr>
                <w:rFonts w:ascii="Verdana" w:hAnsi="Verdana"/>
                <w:sz w:val="17"/>
                <w:szCs w:val="17"/>
                <w:lang w:val="en-GB"/>
              </w:rPr>
            </w:pPr>
            <w:r>
              <w:rPr>
                <w:rFonts w:ascii="Verdana" w:hAnsi="Verdana"/>
                <w:sz w:val="17"/>
                <w:szCs w:val="17"/>
                <w:lang w:val="en-GB"/>
              </w:rPr>
              <w:t>School satisfaction, assessed with the School Satisfaction subscale of the Multidimensional Students' Life Satisfaction Scale (MSLSS)</w:t>
            </w:r>
          </w:p>
          <w:p w14:paraId="4813DC8F" w14:textId="77777777" w:rsidR="00523963" w:rsidRDefault="00523963">
            <w:pPr>
              <w:pStyle w:val="Default"/>
              <w:rPr>
                <w:rFonts w:ascii="Verdana" w:hAnsi="Verdana"/>
                <w:sz w:val="17"/>
                <w:szCs w:val="17"/>
                <w:lang w:val="en-GB"/>
              </w:rPr>
            </w:pPr>
          </w:p>
          <w:p w14:paraId="3D0131EA" w14:textId="77777777" w:rsidR="00523963" w:rsidRDefault="00523963">
            <w:pPr>
              <w:pStyle w:val="Default"/>
              <w:rPr>
                <w:rFonts w:ascii="Verdana" w:hAnsi="Verdana"/>
                <w:sz w:val="17"/>
                <w:szCs w:val="17"/>
                <w:lang w:val="en-GB"/>
              </w:rPr>
            </w:pPr>
            <w:r>
              <w:rPr>
                <w:rFonts w:ascii="Verdana" w:hAnsi="Verdana"/>
                <w:sz w:val="17"/>
                <w:szCs w:val="17"/>
                <w:lang w:val="en-GB"/>
              </w:rPr>
              <w:t>Statistics: Two sets of hierarchical regression models</w:t>
            </w:r>
          </w:p>
        </w:tc>
      </w:tr>
      <w:tr w:rsidR="00523963" w:rsidRPr="002A20CA" w14:paraId="0A226734"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6FD8013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Grills-Taquechel, 2010, USA</w:t>
            </w:r>
          </w:p>
        </w:tc>
        <w:tc>
          <w:tcPr>
            <w:tcW w:w="1624" w:type="dxa"/>
            <w:tcBorders>
              <w:top w:val="single" w:sz="4" w:space="0" w:color="000000"/>
              <w:left w:val="single" w:sz="4" w:space="0" w:color="000000"/>
              <w:bottom w:val="single" w:sz="4" w:space="0" w:color="000000"/>
              <w:right w:val="single" w:sz="4" w:space="0" w:color="000000"/>
            </w:tcBorders>
            <w:hideMark/>
          </w:tcPr>
          <w:p w14:paraId="4CB3397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waves with a 2-year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12B0D47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77 youth in the 6</w:t>
            </w:r>
            <w:r>
              <w:rPr>
                <w:rFonts w:ascii="Verdana" w:hAnsi="Verdana" w:cs="Segoe UI"/>
                <w:sz w:val="17"/>
                <w:szCs w:val="17"/>
                <w:vertAlign w:val="superscript"/>
                <w:lang w:val="en-GB"/>
              </w:rPr>
              <w:t>th</w:t>
            </w:r>
            <w:r>
              <w:rPr>
                <w:rFonts w:ascii="Verdana" w:hAnsi="Verdana" w:cs="Segoe UI"/>
                <w:sz w:val="17"/>
                <w:szCs w:val="17"/>
                <w:lang w:val="en-GB"/>
              </w:rPr>
              <w:t xml:space="preserve"> (mean age 11.69±0.52 years) and 8</w:t>
            </w:r>
            <w:r>
              <w:rPr>
                <w:rFonts w:ascii="Verdana" w:hAnsi="Verdana" w:cs="Segoe UI"/>
                <w:sz w:val="17"/>
                <w:szCs w:val="17"/>
                <w:vertAlign w:val="superscript"/>
                <w:lang w:val="en-GB"/>
              </w:rPr>
              <w:t>th</w:t>
            </w:r>
            <w:r>
              <w:rPr>
                <w:rFonts w:ascii="Verdana" w:hAnsi="Verdana" w:cs="Segoe UI"/>
                <w:sz w:val="17"/>
                <w:szCs w:val="17"/>
                <w:lang w:val="en-GB"/>
              </w:rPr>
              <w:t xml:space="preserve"> grade (mean age 13.64±0.54 years) in a southwestern Virginia middle school</w:t>
            </w:r>
          </w:p>
        </w:tc>
        <w:tc>
          <w:tcPr>
            <w:tcW w:w="2239" w:type="dxa"/>
            <w:tcBorders>
              <w:top w:val="single" w:sz="4" w:space="0" w:color="000000"/>
              <w:left w:val="single" w:sz="4" w:space="0" w:color="000000"/>
              <w:bottom w:val="single" w:sz="4" w:space="0" w:color="000000"/>
              <w:right w:val="single" w:sz="4" w:space="0" w:color="000000"/>
            </w:tcBorders>
            <w:hideMark/>
          </w:tcPr>
          <w:p w14:paraId="24D3963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Support from classmates and close friends (Social Support Scale for Children, SSC) at T1</w:t>
            </w:r>
          </w:p>
        </w:tc>
        <w:tc>
          <w:tcPr>
            <w:tcW w:w="2064" w:type="dxa"/>
            <w:tcBorders>
              <w:top w:val="single" w:sz="4" w:space="0" w:color="000000"/>
              <w:left w:val="single" w:sz="4" w:space="0" w:color="000000"/>
              <w:bottom w:val="single" w:sz="4" w:space="0" w:color="000000"/>
              <w:right w:val="single" w:sz="4" w:space="0" w:color="000000"/>
            </w:tcBorders>
          </w:tcPr>
          <w:p w14:paraId="6436DD00"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Outcomes measured at T2:</w:t>
            </w:r>
          </w:p>
          <w:p w14:paraId="27C9301A"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 Anxiety: Multidimensional Anxiety Scale for Children, MASC (39-item self-report measure). Results are provided for four subscales: (1) Physical Symptoms</w:t>
            </w:r>
          </w:p>
          <w:p w14:paraId="6C472CE2"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(tense/restlessness and somatic/ autonomic); (2) Harm Avoidance (anxious coping and</w:t>
            </w:r>
          </w:p>
          <w:p w14:paraId="0191D955"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perfectionism); (3) Social Anxiety (humiliation/rejection and performing in public fears); (4) Separation Anxiety</w:t>
            </w:r>
          </w:p>
          <w:p w14:paraId="534B55D7" w14:textId="77777777" w:rsidR="00523963" w:rsidRDefault="00523963">
            <w:pPr>
              <w:pStyle w:val="Default"/>
              <w:rPr>
                <w:rFonts w:ascii="Verdana" w:hAnsi="Verdana" w:cs="Times New Roman"/>
                <w:color w:val="auto"/>
                <w:sz w:val="17"/>
                <w:szCs w:val="17"/>
                <w:lang w:val="en-GB" w:eastAsia="en-US"/>
              </w:rPr>
            </w:pPr>
          </w:p>
          <w:p w14:paraId="0C28E949"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Statistics: Multiple hierarchical</w:t>
            </w:r>
          </w:p>
          <w:p w14:paraId="188A3BBC" w14:textId="77777777" w:rsidR="00523963" w:rsidRDefault="00523963">
            <w:pPr>
              <w:pStyle w:val="Default"/>
              <w:rPr>
                <w:rFonts w:ascii="Verdana" w:hAnsi="Verdana"/>
                <w:sz w:val="17"/>
                <w:szCs w:val="17"/>
                <w:lang w:val="en-GB"/>
              </w:rPr>
            </w:pPr>
            <w:r>
              <w:rPr>
                <w:rFonts w:ascii="Verdana" w:hAnsi="Verdana" w:cs="Times New Roman"/>
                <w:color w:val="auto"/>
                <w:sz w:val="17"/>
                <w:szCs w:val="17"/>
                <w:lang w:val="en-GB" w:eastAsia="en-US"/>
              </w:rPr>
              <w:t>regression analyses</w:t>
            </w:r>
          </w:p>
        </w:tc>
      </w:tr>
      <w:tr w:rsidR="00523963" w:rsidRPr="002A20CA" w14:paraId="2C5426A9"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64DDE97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Kendrick, 2012, Canada/</w:t>
            </w:r>
          </w:p>
          <w:p w14:paraId="30516CB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Sweden</w:t>
            </w:r>
          </w:p>
        </w:tc>
        <w:tc>
          <w:tcPr>
            <w:tcW w:w="1624" w:type="dxa"/>
            <w:tcBorders>
              <w:top w:val="single" w:sz="4" w:space="0" w:color="000000"/>
              <w:left w:val="single" w:sz="4" w:space="0" w:color="000000"/>
              <w:bottom w:val="single" w:sz="4" w:space="0" w:color="000000"/>
              <w:right w:val="single" w:sz="4" w:space="0" w:color="000000"/>
            </w:tcBorders>
            <w:hideMark/>
          </w:tcPr>
          <w:p w14:paraId="3EC3979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waves, approximately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709A8AA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880 adolescents, aged 12-16 years (mean age 13.72±0.78) at T1, attending seven junior high schools (grades seven through nine) in a town in central Sweden </w:t>
            </w:r>
          </w:p>
        </w:tc>
        <w:tc>
          <w:tcPr>
            <w:tcW w:w="2239" w:type="dxa"/>
            <w:tcBorders>
              <w:top w:val="single" w:sz="4" w:space="0" w:color="000000"/>
              <w:left w:val="single" w:sz="4" w:space="0" w:color="000000"/>
              <w:bottom w:val="single" w:sz="4" w:space="0" w:color="000000"/>
              <w:right w:val="single" w:sz="4" w:space="0" w:color="000000"/>
            </w:tcBorders>
            <w:hideMark/>
          </w:tcPr>
          <w:p w14:paraId="73C57DC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Supportive friends: Adolescents were instructed that they should nominate peers of any gender or age whom they considered as being very important in their lives, and with whom they talk, spend time, and do things. </w:t>
            </w:r>
          </w:p>
          <w:p w14:paraId="7A784BE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The youths were then asked to answer questions concerning support, trust, and behaviors in their relationships with their first-mentioned, or most important, peers. The items were </w:t>
            </w:r>
            <w:r>
              <w:rPr>
                <w:rFonts w:ascii="Verdana" w:hAnsi="Verdana" w:cs="Segoe UI"/>
                <w:sz w:val="17"/>
                <w:szCs w:val="17"/>
                <w:lang w:val="en-GB"/>
              </w:rPr>
              <w:lastRenderedPageBreak/>
              <w:t>adapted from the validation and caring subscale of the Friendship Quality Questionnaire.</w:t>
            </w:r>
          </w:p>
        </w:tc>
        <w:tc>
          <w:tcPr>
            <w:tcW w:w="2064" w:type="dxa"/>
            <w:tcBorders>
              <w:top w:val="single" w:sz="4" w:space="0" w:color="000000"/>
              <w:left w:val="single" w:sz="4" w:space="0" w:color="000000"/>
              <w:bottom w:val="single" w:sz="4" w:space="0" w:color="000000"/>
              <w:right w:val="single" w:sz="4" w:space="0" w:color="000000"/>
            </w:tcBorders>
          </w:tcPr>
          <w:p w14:paraId="7405F2A7" w14:textId="77777777" w:rsidR="00523963" w:rsidRDefault="00523963">
            <w:pPr>
              <w:pStyle w:val="Default"/>
              <w:rPr>
                <w:rFonts w:ascii="Verdana" w:hAnsi="Verdana"/>
                <w:sz w:val="17"/>
                <w:szCs w:val="17"/>
                <w:lang w:val="en-GB"/>
              </w:rPr>
            </w:pPr>
            <w:r>
              <w:rPr>
                <w:rFonts w:ascii="Verdana" w:hAnsi="Verdana"/>
                <w:sz w:val="17"/>
                <w:szCs w:val="17"/>
                <w:lang w:val="en-GB"/>
              </w:rPr>
              <w:lastRenderedPageBreak/>
              <w:t>Outcomes measured:</w:t>
            </w:r>
          </w:p>
          <w:p w14:paraId="233AE0FD" w14:textId="77777777" w:rsidR="00523963" w:rsidRDefault="00523963">
            <w:pPr>
              <w:pStyle w:val="Default"/>
              <w:rPr>
                <w:rFonts w:ascii="Verdana" w:hAnsi="Verdana"/>
                <w:sz w:val="17"/>
                <w:szCs w:val="17"/>
                <w:lang w:val="en-GB"/>
              </w:rPr>
            </w:pPr>
            <w:r>
              <w:rPr>
                <w:rFonts w:ascii="Verdana" w:hAnsi="Verdana"/>
                <w:sz w:val="17"/>
                <w:szCs w:val="17"/>
                <w:lang w:val="en-GB"/>
              </w:rPr>
              <w:t xml:space="preserve">- bullying: participants were asked 3 questions: ‘Have you said nasty things, mocked or teased anyone in an unpleasant way at school?’; ‘Have you beaten, kicked, or assaulted anyone in an unpleasant way at school or on the way to or from school?’; and ‘Have you participated in ostracizing someone?’. Each item was rated on a 4-point scale, with </w:t>
            </w:r>
            <w:r>
              <w:rPr>
                <w:rFonts w:ascii="Verdana" w:hAnsi="Verdana"/>
                <w:sz w:val="17"/>
                <w:szCs w:val="17"/>
                <w:lang w:val="en-GB"/>
              </w:rPr>
              <w:lastRenderedPageBreak/>
              <w:t xml:space="preserve">possible responses being: (1) ‘No, it has not happened’; (2) ‘Yes, it has happened once or twice’; (3) ‘Yes, it has happened about once a week’; and (4) ‘Yes, it has happened several times a week’. </w:t>
            </w:r>
          </w:p>
          <w:p w14:paraId="24D6082D" w14:textId="77777777" w:rsidR="00523963" w:rsidRDefault="00523963">
            <w:pPr>
              <w:pStyle w:val="Default"/>
              <w:rPr>
                <w:rFonts w:ascii="Verdana" w:hAnsi="Verdana"/>
                <w:sz w:val="17"/>
                <w:szCs w:val="17"/>
                <w:lang w:val="en-GB"/>
              </w:rPr>
            </w:pPr>
            <w:r>
              <w:rPr>
                <w:rFonts w:ascii="Verdana" w:hAnsi="Verdana"/>
                <w:sz w:val="17"/>
                <w:szCs w:val="17"/>
                <w:lang w:val="en-GB"/>
              </w:rPr>
              <w:t xml:space="preserve">- Depression: scale was adapted from the Center for Epidemiologic Studies Depression Scale (CES-D), </w:t>
            </w:r>
          </w:p>
          <w:p w14:paraId="42047E04" w14:textId="77777777" w:rsidR="00523963" w:rsidRDefault="00523963">
            <w:pPr>
              <w:pStyle w:val="Default"/>
              <w:rPr>
                <w:rFonts w:ascii="Verdana" w:hAnsi="Verdana"/>
                <w:sz w:val="17"/>
                <w:szCs w:val="17"/>
                <w:lang w:val="en-GB"/>
              </w:rPr>
            </w:pPr>
            <w:r>
              <w:rPr>
                <w:rFonts w:ascii="Verdana" w:hAnsi="Verdana"/>
                <w:sz w:val="17"/>
                <w:szCs w:val="17"/>
                <w:lang w:val="en-GB"/>
              </w:rPr>
              <w:t>which is a 20-item self-report depression scale. For the present study, 16 of the original 20 items were used.</w:t>
            </w:r>
          </w:p>
          <w:p w14:paraId="416326DC" w14:textId="77777777" w:rsidR="00523963" w:rsidRDefault="00523963">
            <w:pPr>
              <w:pStyle w:val="Default"/>
              <w:rPr>
                <w:rFonts w:ascii="Verdana" w:hAnsi="Verdana"/>
                <w:sz w:val="17"/>
                <w:szCs w:val="17"/>
                <w:lang w:val="en-GB"/>
              </w:rPr>
            </w:pPr>
          </w:p>
          <w:p w14:paraId="13D6A3BC" w14:textId="77777777" w:rsidR="00523963" w:rsidRDefault="00523963">
            <w:pPr>
              <w:pStyle w:val="Default"/>
              <w:rPr>
                <w:rFonts w:ascii="Verdana" w:hAnsi="Verdana"/>
                <w:sz w:val="17"/>
                <w:szCs w:val="17"/>
                <w:lang w:val="en-GB"/>
              </w:rPr>
            </w:pPr>
            <w:r>
              <w:rPr>
                <w:rFonts w:ascii="Verdana" w:hAnsi="Verdana"/>
                <w:sz w:val="17"/>
                <w:szCs w:val="17"/>
                <w:lang w:val="en-GB"/>
              </w:rPr>
              <w:t>Statistics used: Structural equation modeling with manifest variables.</w:t>
            </w:r>
          </w:p>
        </w:tc>
      </w:tr>
      <w:tr w:rsidR="00523963" w:rsidRPr="002A20CA" w14:paraId="786345B3"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335BE02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Khatib, 2013, USA</w:t>
            </w:r>
          </w:p>
        </w:tc>
        <w:tc>
          <w:tcPr>
            <w:tcW w:w="1624" w:type="dxa"/>
            <w:tcBorders>
              <w:top w:val="single" w:sz="4" w:space="0" w:color="000000"/>
              <w:left w:val="single" w:sz="4" w:space="0" w:color="000000"/>
              <w:bottom w:val="single" w:sz="4" w:space="0" w:color="000000"/>
              <w:right w:val="single" w:sz="4" w:space="0" w:color="000000"/>
            </w:tcBorders>
            <w:hideMark/>
          </w:tcPr>
          <w:p w14:paraId="66B44D2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w:t>
            </w:r>
          </w:p>
          <w:p w14:paraId="2E00C87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prospective cohort study (2 waves with a 2-year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6F16EA9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821 pupils in the 7</w:t>
            </w:r>
            <w:r>
              <w:rPr>
                <w:rFonts w:ascii="Verdana" w:hAnsi="Verdana" w:cs="Segoe UI"/>
                <w:sz w:val="17"/>
                <w:szCs w:val="17"/>
                <w:vertAlign w:val="superscript"/>
                <w:lang w:val="en-GB"/>
              </w:rPr>
              <w:t xml:space="preserve">th </w:t>
            </w:r>
            <w:r>
              <w:rPr>
                <w:rFonts w:ascii="Verdana" w:hAnsi="Verdana" w:cs="Segoe UI"/>
                <w:sz w:val="17"/>
                <w:szCs w:val="17"/>
                <w:lang w:val="en-GB"/>
              </w:rPr>
              <w:t>(11-12 years) and 9</w:t>
            </w:r>
            <w:r>
              <w:rPr>
                <w:rFonts w:ascii="Verdana" w:hAnsi="Verdana" w:cs="Segoe UI"/>
                <w:sz w:val="17"/>
                <w:szCs w:val="17"/>
                <w:vertAlign w:val="superscript"/>
                <w:lang w:val="en-GB"/>
              </w:rPr>
              <w:t>th</w:t>
            </w:r>
            <w:r>
              <w:rPr>
                <w:rFonts w:ascii="Verdana" w:hAnsi="Verdana" w:cs="Segoe UI"/>
                <w:sz w:val="17"/>
                <w:szCs w:val="17"/>
                <w:lang w:val="en-GB"/>
              </w:rPr>
              <w:t xml:space="preserve"> grade (13-14 years) at baseline (mean age was not available) in secondary schools in East London. There were 248 White British pupils, 344 Bangladeshi pupils and 229 Black pupils in the analyses.</w:t>
            </w:r>
          </w:p>
        </w:tc>
        <w:tc>
          <w:tcPr>
            <w:tcW w:w="2239" w:type="dxa"/>
            <w:tcBorders>
              <w:top w:val="single" w:sz="4" w:space="0" w:color="000000"/>
              <w:left w:val="single" w:sz="4" w:space="0" w:color="000000"/>
              <w:bottom w:val="single" w:sz="4" w:space="0" w:color="000000"/>
              <w:right w:val="single" w:sz="4" w:space="0" w:color="000000"/>
            </w:tcBorders>
            <w:hideMark/>
          </w:tcPr>
          <w:p w14:paraId="5D31DA7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Social support from friends (Multidimensional Scale of Perceived Social Support, MSPSS) </w:t>
            </w:r>
          </w:p>
        </w:tc>
        <w:tc>
          <w:tcPr>
            <w:tcW w:w="2064" w:type="dxa"/>
            <w:tcBorders>
              <w:top w:val="single" w:sz="4" w:space="0" w:color="000000"/>
              <w:left w:val="single" w:sz="4" w:space="0" w:color="000000"/>
              <w:bottom w:val="single" w:sz="4" w:space="0" w:color="000000"/>
              <w:right w:val="single" w:sz="4" w:space="0" w:color="000000"/>
            </w:tcBorders>
          </w:tcPr>
          <w:p w14:paraId="5C97427A"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Outcomes measured:</w:t>
            </w:r>
          </w:p>
          <w:p w14:paraId="31DE1917"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 General mental health: Psychological distress: self-report of Strengths and Difficulties Questionnaire (SDQ)</w:t>
            </w:r>
          </w:p>
          <w:p w14:paraId="307547DF"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 Depressive symptoms: self-report of Short Moods and Feelings Questionnaire (SMFQ)</w:t>
            </w:r>
          </w:p>
          <w:p w14:paraId="1E52F88D" w14:textId="77777777" w:rsidR="00523963" w:rsidRDefault="00523963">
            <w:pPr>
              <w:pStyle w:val="Default"/>
              <w:rPr>
                <w:rFonts w:ascii="Verdana" w:hAnsi="Verdana" w:cs="Times New Roman"/>
                <w:color w:val="auto"/>
                <w:sz w:val="17"/>
                <w:szCs w:val="17"/>
                <w:lang w:val="en-GB" w:eastAsia="en-US"/>
              </w:rPr>
            </w:pPr>
          </w:p>
          <w:p w14:paraId="7015F816"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SDQ scores were dichotomized by scores equal to or above 17.5; and  SMFQ values by a score equal to or above 8 at</w:t>
            </w:r>
          </w:p>
          <w:p w14:paraId="15DB4D0B"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 xml:space="preserve">follow up. </w:t>
            </w:r>
          </w:p>
          <w:p w14:paraId="19276BF3" w14:textId="77777777" w:rsidR="00523963" w:rsidRDefault="00523963">
            <w:pPr>
              <w:pStyle w:val="Default"/>
              <w:rPr>
                <w:rFonts w:ascii="Verdana" w:hAnsi="Verdana" w:cs="Times New Roman"/>
                <w:color w:val="auto"/>
                <w:sz w:val="17"/>
                <w:szCs w:val="17"/>
                <w:lang w:val="en-GB" w:eastAsia="en-US"/>
              </w:rPr>
            </w:pPr>
          </w:p>
          <w:p w14:paraId="186511A9" w14:textId="77777777" w:rsidR="00523963" w:rsidRDefault="00523963">
            <w:pPr>
              <w:pStyle w:val="Default"/>
              <w:rPr>
                <w:rFonts w:ascii="Verdana" w:hAnsi="Verdana"/>
                <w:sz w:val="17"/>
                <w:szCs w:val="17"/>
                <w:lang w:val="en-GB"/>
              </w:rPr>
            </w:pPr>
            <w:r>
              <w:rPr>
                <w:rFonts w:ascii="Verdana" w:hAnsi="Verdana" w:cs="Times New Roman"/>
                <w:color w:val="auto"/>
                <w:sz w:val="17"/>
                <w:szCs w:val="17"/>
                <w:lang w:val="en-GB" w:eastAsia="en-US"/>
              </w:rPr>
              <w:t>Statistics: Multivariate logistic regression analysis</w:t>
            </w:r>
          </w:p>
        </w:tc>
      </w:tr>
      <w:tr w:rsidR="00523963" w:rsidRPr="002A20CA" w14:paraId="03290115"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1375E4E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Kirsch, 2007, Canada</w:t>
            </w:r>
          </w:p>
        </w:tc>
        <w:tc>
          <w:tcPr>
            <w:tcW w:w="1624" w:type="dxa"/>
            <w:tcBorders>
              <w:top w:val="single" w:sz="4" w:space="0" w:color="000000"/>
              <w:left w:val="single" w:sz="4" w:space="0" w:color="000000"/>
              <w:bottom w:val="single" w:sz="4" w:space="0" w:color="000000"/>
              <w:right w:val="single" w:sz="4" w:space="0" w:color="000000"/>
            </w:tcBorders>
            <w:hideMark/>
          </w:tcPr>
          <w:p w14:paraId="2CDB5BF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case-control study</w:t>
            </w:r>
          </w:p>
        </w:tc>
        <w:tc>
          <w:tcPr>
            <w:tcW w:w="2012" w:type="dxa"/>
            <w:tcBorders>
              <w:top w:val="single" w:sz="4" w:space="0" w:color="000000"/>
              <w:left w:val="single" w:sz="4" w:space="0" w:color="000000"/>
              <w:bottom w:val="single" w:sz="4" w:space="0" w:color="000000"/>
              <w:right w:val="single" w:sz="4" w:space="0" w:color="000000"/>
            </w:tcBorders>
            <w:hideMark/>
          </w:tcPr>
          <w:p w14:paraId="7663073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Cases: 25 patients (mean age 13.36±0.76 years) with anorexia nervosa of the restricting subtype (n=22), anorexia nervosa of the bulimic subtype (n=1) or eating disorder not otherwise specified (n=2). </w:t>
            </w:r>
          </w:p>
          <w:p w14:paraId="50189A9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Controls: age-matched and categorized according to their negative eating attitude scores on the Children's Eat Attitude Test (ChEAT). The low-risk sample (ChEAT&lt;20, n=25, mean age 12.56±0.71 years) and high-risk (ChEAT≥20, n=25, mean age 12.42±0.82 years)</w:t>
            </w:r>
          </w:p>
        </w:tc>
        <w:tc>
          <w:tcPr>
            <w:tcW w:w="2239" w:type="dxa"/>
            <w:tcBorders>
              <w:top w:val="single" w:sz="4" w:space="0" w:color="000000"/>
              <w:left w:val="single" w:sz="4" w:space="0" w:color="000000"/>
              <w:bottom w:val="single" w:sz="4" w:space="0" w:color="000000"/>
              <w:right w:val="single" w:sz="4" w:space="0" w:color="000000"/>
            </w:tcBorders>
            <w:hideMark/>
          </w:tcPr>
          <w:p w14:paraId="5AEEF24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Conditional support by peers: assessed with a scare designed by Marold </w:t>
            </w:r>
          </w:p>
        </w:tc>
        <w:tc>
          <w:tcPr>
            <w:tcW w:w="2064" w:type="dxa"/>
            <w:tcBorders>
              <w:top w:val="single" w:sz="4" w:space="0" w:color="000000"/>
              <w:left w:val="single" w:sz="4" w:space="0" w:color="000000"/>
              <w:bottom w:val="single" w:sz="4" w:space="0" w:color="000000"/>
              <w:right w:val="single" w:sz="4" w:space="0" w:color="000000"/>
            </w:tcBorders>
          </w:tcPr>
          <w:p w14:paraId="1BD0CDA8" w14:textId="77777777" w:rsidR="00523963" w:rsidRDefault="00523963">
            <w:pPr>
              <w:pStyle w:val="Default"/>
              <w:rPr>
                <w:rFonts w:ascii="Verdana" w:hAnsi="Verdana"/>
                <w:sz w:val="17"/>
                <w:szCs w:val="17"/>
                <w:lang w:val="en-GB"/>
              </w:rPr>
            </w:pPr>
            <w:r>
              <w:rPr>
                <w:rFonts w:ascii="Verdana" w:hAnsi="Verdana"/>
                <w:sz w:val="17"/>
                <w:szCs w:val="17"/>
                <w:lang w:val="en-GB"/>
              </w:rPr>
              <w:t>Outcome: eating disorder, diagnosed at the emergency department using the Diagnostic Interview for Children and Adolescents-Revised (DICA-R)</w:t>
            </w:r>
          </w:p>
          <w:p w14:paraId="346E6D4A" w14:textId="77777777" w:rsidR="00523963" w:rsidRDefault="00523963">
            <w:pPr>
              <w:pStyle w:val="Default"/>
              <w:rPr>
                <w:rFonts w:ascii="Verdana" w:hAnsi="Verdana"/>
                <w:sz w:val="17"/>
                <w:szCs w:val="17"/>
                <w:lang w:val="en-GB"/>
              </w:rPr>
            </w:pPr>
          </w:p>
          <w:p w14:paraId="0B637FC3" w14:textId="77777777" w:rsidR="00523963" w:rsidRDefault="00523963">
            <w:pPr>
              <w:pStyle w:val="Default"/>
              <w:rPr>
                <w:rFonts w:ascii="Verdana" w:hAnsi="Verdana"/>
                <w:sz w:val="17"/>
                <w:szCs w:val="17"/>
                <w:lang w:val="en-GB"/>
              </w:rPr>
            </w:pPr>
            <w:r>
              <w:rPr>
                <w:rFonts w:ascii="Verdana" w:hAnsi="Verdana"/>
                <w:sz w:val="17"/>
                <w:szCs w:val="17"/>
                <w:lang w:val="en-GB"/>
              </w:rPr>
              <w:t>Statistics: Multivariate analyses of variance (MANOVA)</w:t>
            </w:r>
          </w:p>
        </w:tc>
      </w:tr>
      <w:tr w:rsidR="00523963" w:rsidRPr="002A20CA" w14:paraId="1D631CEE"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571B40A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Klima, 2008, USA</w:t>
            </w:r>
          </w:p>
        </w:tc>
        <w:tc>
          <w:tcPr>
            <w:tcW w:w="1624" w:type="dxa"/>
            <w:tcBorders>
              <w:top w:val="single" w:sz="4" w:space="0" w:color="000000"/>
              <w:left w:val="single" w:sz="4" w:space="0" w:color="000000"/>
              <w:bottom w:val="single" w:sz="4" w:space="0" w:color="000000"/>
              <w:right w:val="single" w:sz="4" w:space="0" w:color="000000"/>
            </w:tcBorders>
            <w:hideMark/>
          </w:tcPr>
          <w:p w14:paraId="4B8CC93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w:t>
            </w:r>
          </w:p>
          <w:p w14:paraId="731160A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prospective cohort study (2 waves with a 2-year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7CB6070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247 children (primarily Caucasian population) in the 4</w:t>
            </w:r>
            <w:r>
              <w:rPr>
                <w:rFonts w:ascii="Verdana" w:hAnsi="Verdana" w:cs="Segoe UI"/>
                <w:sz w:val="17"/>
                <w:szCs w:val="17"/>
                <w:vertAlign w:val="superscript"/>
                <w:lang w:val="en-GB"/>
              </w:rPr>
              <w:t>th</w:t>
            </w:r>
            <w:r>
              <w:rPr>
                <w:rFonts w:ascii="Verdana" w:hAnsi="Verdana" w:cs="Segoe UI"/>
                <w:sz w:val="17"/>
                <w:szCs w:val="17"/>
                <w:lang w:val="en-GB"/>
              </w:rPr>
              <w:t xml:space="preserve"> grade (mean age 9.5 years, SD not available) at baseline attending parochial and public schools in a large metropolitan area </w:t>
            </w:r>
          </w:p>
        </w:tc>
        <w:tc>
          <w:tcPr>
            <w:tcW w:w="2239" w:type="dxa"/>
            <w:tcBorders>
              <w:top w:val="single" w:sz="4" w:space="0" w:color="000000"/>
              <w:left w:val="single" w:sz="4" w:space="0" w:color="000000"/>
              <w:bottom w:val="single" w:sz="4" w:space="0" w:color="000000"/>
              <w:right w:val="single" w:sz="4" w:space="0" w:color="000000"/>
            </w:tcBorders>
            <w:hideMark/>
          </w:tcPr>
          <w:p w14:paraId="6E37F33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Close friend support (Close Friend Support subscale of the Social</w:t>
            </w:r>
          </w:p>
          <w:p w14:paraId="7379E82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Support Scale for Children)</w:t>
            </w:r>
          </w:p>
        </w:tc>
        <w:tc>
          <w:tcPr>
            <w:tcW w:w="2064" w:type="dxa"/>
            <w:tcBorders>
              <w:top w:val="single" w:sz="4" w:space="0" w:color="000000"/>
              <w:left w:val="single" w:sz="4" w:space="0" w:color="000000"/>
              <w:bottom w:val="single" w:sz="4" w:space="0" w:color="000000"/>
              <w:right w:val="single" w:sz="4" w:space="0" w:color="000000"/>
            </w:tcBorders>
          </w:tcPr>
          <w:p w14:paraId="26CB3CE4"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Outcomes measured:</w:t>
            </w:r>
          </w:p>
          <w:p w14:paraId="5DEBB6E4"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 General mental health: Global self-worth: The 6-item Global Self-Worth subscale of the Self-</w:t>
            </w:r>
          </w:p>
          <w:p w14:paraId="36D42E48"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Perception Profile for Children</w:t>
            </w:r>
          </w:p>
          <w:p w14:paraId="050057C0"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 xml:space="preserve">- General mental health: Internalizing and externalizing symptoms: The 36 and 34-item Teacher Report Form’s (TRF) internalizing and externalizing broadband scale, respectively. </w:t>
            </w:r>
          </w:p>
          <w:p w14:paraId="7933212F"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 Depressive symptoms: the 27-item Children’s Depression Inventory (CDI) (self-report)</w:t>
            </w:r>
          </w:p>
          <w:p w14:paraId="398D105F" w14:textId="77777777" w:rsidR="00523963" w:rsidRDefault="00523963">
            <w:pPr>
              <w:pStyle w:val="Default"/>
              <w:rPr>
                <w:rFonts w:ascii="Verdana" w:hAnsi="Verdana" w:cs="Times New Roman"/>
                <w:color w:val="auto"/>
                <w:sz w:val="17"/>
                <w:szCs w:val="17"/>
                <w:lang w:val="en-GB" w:eastAsia="en-US"/>
              </w:rPr>
            </w:pPr>
          </w:p>
          <w:p w14:paraId="73B9CF92" w14:textId="77777777" w:rsidR="00523963" w:rsidRDefault="00523963">
            <w:pPr>
              <w:pStyle w:val="Default"/>
              <w:rPr>
                <w:rFonts w:ascii="Verdana" w:hAnsi="Verdana" w:cs="Times New Roman"/>
                <w:color w:val="auto"/>
                <w:sz w:val="17"/>
                <w:szCs w:val="17"/>
                <w:lang w:val="en-GB" w:eastAsia="en-US"/>
              </w:rPr>
            </w:pPr>
            <w:r>
              <w:rPr>
                <w:rFonts w:ascii="Verdana" w:hAnsi="Verdana" w:cs="Times New Roman"/>
                <w:color w:val="auto"/>
                <w:sz w:val="17"/>
                <w:szCs w:val="17"/>
                <w:lang w:val="en-GB" w:eastAsia="en-US"/>
              </w:rPr>
              <w:t>Statistics: Multiple hierarchical</w:t>
            </w:r>
          </w:p>
          <w:p w14:paraId="3A5D03AF" w14:textId="77777777" w:rsidR="00523963" w:rsidRDefault="00523963">
            <w:pPr>
              <w:pStyle w:val="Default"/>
              <w:rPr>
                <w:rFonts w:ascii="Verdana" w:hAnsi="Verdana"/>
                <w:sz w:val="17"/>
                <w:szCs w:val="17"/>
                <w:lang w:val="en-GB"/>
              </w:rPr>
            </w:pPr>
            <w:r>
              <w:rPr>
                <w:rFonts w:ascii="Verdana" w:hAnsi="Verdana" w:cs="Times New Roman"/>
                <w:color w:val="auto"/>
                <w:sz w:val="17"/>
                <w:szCs w:val="17"/>
                <w:lang w:val="en-GB" w:eastAsia="en-US"/>
              </w:rPr>
              <w:t>regression analyses</w:t>
            </w:r>
          </w:p>
        </w:tc>
      </w:tr>
      <w:tr w:rsidR="00523963" w:rsidRPr="002A20CA" w14:paraId="0C9F9F3C"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7E598D7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Lester, 2012, Australia</w:t>
            </w:r>
          </w:p>
        </w:tc>
        <w:tc>
          <w:tcPr>
            <w:tcW w:w="1624" w:type="dxa"/>
            <w:tcBorders>
              <w:top w:val="single" w:sz="4" w:space="0" w:color="000000"/>
              <w:left w:val="single" w:sz="4" w:space="0" w:color="000000"/>
              <w:bottom w:val="single" w:sz="4" w:space="0" w:color="000000"/>
              <w:right w:val="single" w:sz="4" w:space="0" w:color="000000"/>
            </w:tcBorders>
            <w:hideMark/>
          </w:tcPr>
          <w:p w14:paraId="4C94A7C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(4 waves between 2005 and 2007: grade 7, beginning and end of grade 8 and end of grade 9) </w:t>
            </w:r>
          </w:p>
        </w:tc>
        <w:tc>
          <w:tcPr>
            <w:tcW w:w="2012" w:type="dxa"/>
            <w:tcBorders>
              <w:top w:val="single" w:sz="4" w:space="0" w:color="000000"/>
              <w:left w:val="single" w:sz="4" w:space="0" w:color="000000"/>
              <w:bottom w:val="single" w:sz="4" w:space="0" w:color="000000"/>
              <w:right w:val="single" w:sz="4" w:space="0" w:color="000000"/>
            </w:tcBorders>
            <w:hideMark/>
          </w:tcPr>
          <w:p w14:paraId="7DF57B3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3549 students from 21 secondary schools (grade 7 (mean age 11 years, SD not available), beginning of grade 8, end of grade 8 (mean age 13 years, SD not available) and end of grade 9 (mean age 14 years, SD not available)</w:t>
            </w:r>
          </w:p>
        </w:tc>
        <w:tc>
          <w:tcPr>
            <w:tcW w:w="2239" w:type="dxa"/>
            <w:tcBorders>
              <w:top w:val="single" w:sz="4" w:space="0" w:color="000000"/>
              <w:left w:val="single" w:sz="4" w:space="0" w:color="000000"/>
              <w:bottom w:val="single" w:sz="4" w:space="0" w:color="000000"/>
              <w:right w:val="single" w:sz="4" w:space="0" w:color="000000"/>
            </w:tcBorders>
            <w:hideMark/>
          </w:tcPr>
          <w:p w14:paraId="4D8606B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support: assessed with peer support at school scale (adapted from the 24-item Perceptions of Peer</w:t>
            </w:r>
          </w:p>
          <w:p w14:paraId="29BB6FD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Support Scale; Ladd et al., 1996)</w:t>
            </w:r>
          </w:p>
        </w:tc>
        <w:tc>
          <w:tcPr>
            <w:tcW w:w="2064" w:type="dxa"/>
            <w:tcBorders>
              <w:top w:val="single" w:sz="4" w:space="0" w:color="000000"/>
              <w:left w:val="single" w:sz="4" w:space="0" w:color="000000"/>
              <w:bottom w:val="single" w:sz="4" w:space="0" w:color="000000"/>
              <w:right w:val="single" w:sz="4" w:space="0" w:color="000000"/>
            </w:tcBorders>
          </w:tcPr>
          <w:p w14:paraId="16BF8100" w14:textId="77777777" w:rsidR="00523963" w:rsidRDefault="00523963">
            <w:pPr>
              <w:pStyle w:val="Default"/>
              <w:rPr>
                <w:rFonts w:ascii="Verdana" w:hAnsi="Verdana"/>
                <w:sz w:val="17"/>
                <w:szCs w:val="17"/>
                <w:lang w:val="en-GB"/>
              </w:rPr>
            </w:pPr>
            <w:r>
              <w:rPr>
                <w:rFonts w:ascii="Verdana" w:hAnsi="Verdana"/>
                <w:sz w:val="17"/>
                <w:szCs w:val="17"/>
                <w:lang w:val="en-GB"/>
              </w:rPr>
              <w:t>Outcome measures:</w:t>
            </w:r>
          </w:p>
          <w:p w14:paraId="4BC49F50" w14:textId="77777777" w:rsidR="00523963" w:rsidRDefault="00523963">
            <w:pPr>
              <w:pStyle w:val="Default"/>
              <w:rPr>
                <w:rFonts w:ascii="Verdana" w:hAnsi="Verdana"/>
                <w:sz w:val="17"/>
                <w:szCs w:val="17"/>
                <w:lang w:val="en-GB"/>
              </w:rPr>
            </w:pPr>
            <w:r>
              <w:rPr>
                <w:rFonts w:ascii="Verdana" w:hAnsi="Verdana"/>
                <w:sz w:val="17"/>
                <w:szCs w:val="17"/>
                <w:lang w:val="en-GB"/>
              </w:rPr>
              <w:t>Bullying perpetration-victimization:</w:t>
            </w:r>
          </w:p>
          <w:p w14:paraId="51209063" w14:textId="77777777" w:rsidR="00523963" w:rsidRDefault="00523963">
            <w:pPr>
              <w:pStyle w:val="Default"/>
              <w:rPr>
                <w:rFonts w:ascii="Verdana" w:hAnsi="Verdana"/>
                <w:sz w:val="17"/>
                <w:szCs w:val="17"/>
                <w:lang w:val="en-GB"/>
              </w:rPr>
            </w:pPr>
            <w:r>
              <w:rPr>
                <w:rFonts w:ascii="Verdana" w:hAnsi="Verdana"/>
                <w:sz w:val="17"/>
                <w:szCs w:val="17"/>
                <w:lang w:val="en-GB"/>
              </w:rPr>
              <w:t>- Bullying perpetration was assessed using a 9-item category index derived from</w:t>
            </w:r>
          </w:p>
          <w:p w14:paraId="694FF503" w14:textId="77777777" w:rsidR="00523963" w:rsidRDefault="00523963">
            <w:pPr>
              <w:pStyle w:val="Default"/>
              <w:rPr>
                <w:rFonts w:ascii="Verdana" w:hAnsi="Verdana"/>
                <w:sz w:val="17"/>
                <w:szCs w:val="17"/>
                <w:lang w:val="en-GB"/>
              </w:rPr>
            </w:pPr>
            <w:r>
              <w:rPr>
                <w:rFonts w:ascii="Verdana" w:hAnsi="Verdana"/>
                <w:sz w:val="17"/>
                <w:szCs w:val="17"/>
                <w:lang w:val="en-GB"/>
              </w:rPr>
              <w:t>items used in Rigby &amp; Slee (1998), Olweus (1996) and the 2004 Youth Internet Survey.</w:t>
            </w:r>
          </w:p>
          <w:p w14:paraId="3B776622" w14:textId="77777777" w:rsidR="00523963" w:rsidRDefault="00523963">
            <w:pPr>
              <w:pStyle w:val="Default"/>
              <w:rPr>
                <w:rFonts w:ascii="Verdana" w:hAnsi="Verdana"/>
                <w:sz w:val="17"/>
                <w:szCs w:val="17"/>
                <w:lang w:val="en-GB"/>
              </w:rPr>
            </w:pPr>
            <w:r>
              <w:rPr>
                <w:rFonts w:ascii="Verdana" w:hAnsi="Verdana"/>
                <w:sz w:val="17"/>
                <w:szCs w:val="17"/>
                <w:lang w:val="en-GB"/>
              </w:rPr>
              <w:t xml:space="preserve">A perpetration score at each time-point was calculated for each student by averaging the 9 perpetration items (higher score indicating more </w:t>
            </w:r>
            <w:r>
              <w:rPr>
                <w:rFonts w:ascii="Verdana" w:hAnsi="Verdana"/>
                <w:sz w:val="17"/>
                <w:szCs w:val="17"/>
                <w:lang w:val="en-GB"/>
              </w:rPr>
              <w:lastRenderedPageBreak/>
              <w:t xml:space="preserve">perpetration experiences). </w:t>
            </w:r>
          </w:p>
          <w:p w14:paraId="6E95EB5C" w14:textId="77777777" w:rsidR="00523963" w:rsidRDefault="00523963">
            <w:pPr>
              <w:pStyle w:val="Default"/>
              <w:rPr>
                <w:rFonts w:ascii="Verdana" w:hAnsi="Verdana"/>
                <w:sz w:val="17"/>
                <w:szCs w:val="17"/>
                <w:lang w:val="en-GB"/>
              </w:rPr>
            </w:pPr>
            <w:r>
              <w:rPr>
                <w:rFonts w:ascii="Verdana" w:hAnsi="Verdana"/>
                <w:sz w:val="17"/>
                <w:szCs w:val="17"/>
                <w:lang w:val="en-GB"/>
              </w:rPr>
              <w:t xml:space="preserve">- Victimisation was assessed using a similar 9-item victimisation index which asked students how often they were bullied by others in the ways listed to measure perpetration. </w:t>
            </w:r>
          </w:p>
          <w:p w14:paraId="08730D6E" w14:textId="77777777" w:rsidR="00523963" w:rsidRDefault="00523963">
            <w:pPr>
              <w:pStyle w:val="Default"/>
              <w:rPr>
                <w:rFonts w:ascii="Verdana" w:hAnsi="Verdana"/>
                <w:sz w:val="17"/>
                <w:szCs w:val="17"/>
                <w:lang w:val="en-GB"/>
              </w:rPr>
            </w:pPr>
            <w:r>
              <w:rPr>
                <w:rFonts w:ascii="Verdana" w:hAnsi="Verdana"/>
                <w:sz w:val="17"/>
                <w:szCs w:val="17"/>
                <w:lang w:val="en-GB"/>
              </w:rPr>
              <w:t>A perpetration–</w:t>
            </w:r>
          </w:p>
          <w:p w14:paraId="40D6E2BE" w14:textId="77777777" w:rsidR="00523963" w:rsidRDefault="00523963">
            <w:pPr>
              <w:pStyle w:val="Default"/>
              <w:rPr>
                <w:rFonts w:ascii="Verdana" w:hAnsi="Verdana"/>
                <w:sz w:val="17"/>
                <w:szCs w:val="17"/>
                <w:lang w:val="en-GB"/>
              </w:rPr>
            </w:pPr>
            <w:r>
              <w:rPr>
                <w:rFonts w:ascii="Verdana" w:hAnsi="Verdana"/>
                <w:sz w:val="17"/>
                <w:szCs w:val="17"/>
                <w:lang w:val="en-GB"/>
              </w:rPr>
              <w:t>victimisation score at each time-point was calculated for each student by averaging the perpetration and victimisation items, (higher score reflecting more overall bullying experiences). Only students who reported both perpetrating</w:t>
            </w:r>
          </w:p>
          <w:p w14:paraId="0EC56C31" w14:textId="77777777" w:rsidR="00523963" w:rsidRDefault="00523963">
            <w:pPr>
              <w:pStyle w:val="Default"/>
              <w:rPr>
                <w:rFonts w:ascii="Verdana" w:hAnsi="Verdana"/>
                <w:sz w:val="17"/>
                <w:szCs w:val="17"/>
                <w:lang w:val="en-GB"/>
              </w:rPr>
            </w:pPr>
            <w:r>
              <w:rPr>
                <w:rFonts w:ascii="Verdana" w:hAnsi="Verdana"/>
                <w:sz w:val="17"/>
                <w:szCs w:val="17"/>
                <w:lang w:val="en-GB"/>
              </w:rPr>
              <w:t xml:space="preserve">bullying and being victimised at least once or twice in the previous term are included in the analyses. </w:t>
            </w:r>
          </w:p>
          <w:p w14:paraId="46D44D1F" w14:textId="77777777" w:rsidR="00523963" w:rsidRDefault="00523963">
            <w:pPr>
              <w:pStyle w:val="Default"/>
              <w:rPr>
                <w:rFonts w:ascii="Verdana" w:hAnsi="Verdana"/>
                <w:sz w:val="17"/>
                <w:szCs w:val="17"/>
                <w:lang w:val="en-GB"/>
              </w:rPr>
            </w:pPr>
          </w:p>
          <w:p w14:paraId="599F7660" w14:textId="77777777" w:rsidR="00523963" w:rsidRDefault="00523963">
            <w:pPr>
              <w:pStyle w:val="Default"/>
              <w:rPr>
                <w:rFonts w:ascii="Verdana" w:hAnsi="Verdana"/>
                <w:sz w:val="17"/>
                <w:szCs w:val="17"/>
                <w:lang w:val="en-GB"/>
              </w:rPr>
            </w:pPr>
            <w:r>
              <w:rPr>
                <w:rFonts w:ascii="Verdana" w:hAnsi="Verdana"/>
                <w:sz w:val="17"/>
                <w:szCs w:val="17"/>
                <w:lang w:val="en-GB"/>
              </w:rPr>
              <w:t>Statistics used:</w:t>
            </w:r>
          </w:p>
          <w:p w14:paraId="558D3217" w14:textId="77777777" w:rsidR="00523963" w:rsidRDefault="00523963">
            <w:pPr>
              <w:pStyle w:val="Default"/>
              <w:rPr>
                <w:rFonts w:ascii="Verdana" w:hAnsi="Verdana"/>
                <w:sz w:val="17"/>
                <w:szCs w:val="17"/>
                <w:lang w:val="en-GB"/>
              </w:rPr>
            </w:pPr>
            <w:r>
              <w:rPr>
                <w:rFonts w:ascii="Verdana" w:hAnsi="Verdana"/>
                <w:sz w:val="17"/>
                <w:szCs w:val="17"/>
                <w:lang w:val="en-GB"/>
              </w:rPr>
              <w:t>Cross-lagged</w:t>
            </w:r>
          </w:p>
          <w:p w14:paraId="24C787CE" w14:textId="77777777" w:rsidR="00523963" w:rsidRDefault="00523963">
            <w:pPr>
              <w:pStyle w:val="Default"/>
              <w:rPr>
                <w:rFonts w:ascii="Verdana" w:hAnsi="Verdana"/>
                <w:sz w:val="17"/>
                <w:szCs w:val="17"/>
                <w:lang w:val="en-GB"/>
              </w:rPr>
            </w:pPr>
            <w:r>
              <w:rPr>
                <w:rFonts w:ascii="Verdana" w:hAnsi="Verdana"/>
                <w:sz w:val="17"/>
                <w:szCs w:val="17"/>
                <w:lang w:val="en-GB"/>
              </w:rPr>
              <w:t>models within the Structural Equation Modeling (SEM) framework were</w:t>
            </w:r>
          </w:p>
          <w:p w14:paraId="15B1AF72" w14:textId="77777777" w:rsidR="00523963" w:rsidRDefault="00523963">
            <w:pPr>
              <w:pStyle w:val="Default"/>
              <w:rPr>
                <w:rFonts w:ascii="Verdana" w:hAnsi="Verdana"/>
                <w:sz w:val="17"/>
                <w:szCs w:val="17"/>
                <w:lang w:val="en-GB"/>
              </w:rPr>
            </w:pPr>
            <w:r>
              <w:rPr>
                <w:rFonts w:ascii="Verdana" w:hAnsi="Verdana"/>
                <w:sz w:val="17"/>
                <w:szCs w:val="17"/>
                <w:lang w:val="en-GB"/>
              </w:rPr>
              <w:t>used to model causal paths, between factors of interest and perpetration–victimisation</w:t>
            </w:r>
          </w:p>
          <w:p w14:paraId="5CA47870" w14:textId="77777777" w:rsidR="00523963" w:rsidRDefault="00523963">
            <w:pPr>
              <w:pStyle w:val="Default"/>
              <w:rPr>
                <w:rFonts w:ascii="Verdana" w:hAnsi="Verdana"/>
                <w:sz w:val="17"/>
                <w:szCs w:val="17"/>
                <w:lang w:val="en-GB"/>
              </w:rPr>
            </w:pPr>
            <w:r>
              <w:rPr>
                <w:rFonts w:ascii="Verdana" w:hAnsi="Verdana"/>
                <w:sz w:val="17"/>
                <w:szCs w:val="17"/>
                <w:lang w:val="en-GB"/>
              </w:rPr>
              <w:t>with longitudinal data collected over and following the students’ transition</w:t>
            </w:r>
          </w:p>
          <w:p w14:paraId="2CAD3A3A" w14:textId="77777777" w:rsidR="00523963" w:rsidRDefault="00523963">
            <w:pPr>
              <w:pStyle w:val="Default"/>
              <w:rPr>
                <w:rFonts w:ascii="Verdana" w:hAnsi="Verdana"/>
                <w:sz w:val="17"/>
                <w:szCs w:val="17"/>
                <w:lang w:val="en-GB"/>
              </w:rPr>
            </w:pPr>
            <w:r>
              <w:rPr>
                <w:rFonts w:ascii="Verdana" w:hAnsi="Verdana"/>
                <w:sz w:val="17"/>
                <w:szCs w:val="17"/>
                <w:lang w:val="en-GB"/>
              </w:rPr>
              <w:t>from primary to secondary school.</w:t>
            </w:r>
          </w:p>
        </w:tc>
      </w:tr>
      <w:tr w:rsidR="00523963" w14:paraId="4FDABBEC"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62AC844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Lester, 2015, Australia</w:t>
            </w:r>
          </w:p>
        </w:tc>
        <w:tc>
          <w:tcPr>
            <w:tcW w:w="1624" w:type="dxa"/>
            <w:tcBorders>
              <w:top w:val="single" w:sz="4" w:space="0" w:color="000000"/>
              <w:left w:val="single" w:sz="4" w:space="0" w:color="000000"/>
              <w:bottom w:val="single" w:sz="4" w:space="0" w:color="000000"/>
              <w:right w:val="single" w:sz="4" w:space="0" w:color="000000"/>
            </w:tcBorders>
            <w:hideMark/>
          </w:tcPr>
          <w:p w14:paraId="0F5C976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waves between 2005 and 2007: end of primary school, beginning and end of 1</w:t>
            </w:r>
            <w:r>
              <w:rPr>
                <w:rFonts w:ascii="Verdana" w:hAnsi="Verdana" w:cs="Segoe UI"/>
                <w:sz w:val="17"/>
                <w:szCs w:val="17"/>
                <w:vertAlign w:val="superscript"/>
                <w:lang w:val="en-GB"/>
              </w:rPr>
              <w:t>st</w:t>
            </w:r>
            <w:r>
              <w:rPr>
                <w:rFonts w:ascii="Verdana" w:hAnsi="Verdana" w:cs="Segoe UI"/>
                <w:sz w:val="17"/>
                <w:szCs w:val="17"/>
                <w:lang w:val="en-GB"/>
              </w:rPr>
              <w:t xml:space="preserve"> year of secondary school and end of 2</w:t>
            </w:r>
            <w:r>
              <w:rPr>
                <w:rFonts w:ascii="Verdana" w:hAnsi="Verdana" w:cs="Segoe UI"/>
                <w:sz w:val="17"/>
                <w:szCs w:val="17"/>
                <w:vertAlign w:val="superscript"/>
                <w:lang w:val="en-GB"/>
              </w:rPr>
              <w:t>nd</w:t>
            </w:r>
            <w:r>
              <w:rPr>
                <w:rFonts w:ascii="Verdana" w:hAnsi="Verdana" w:cs="Segoe UI"/>
                <w:sz w:val="17"/>
                <w:szCs w:val="17"/>
                <w:lang w:val="en-GB"/>
              </w:rPr>
              <w:t xml:space="preserve"> year of secondary school)</w:t>
            </w:r>
          </w:p>
        </w:tc>
        <w:tc>
          <w:tcPr>
            <w:tcW w:w="2012" w:type="dxa"/>
            <w:tcBorders>
              <w:top w:val="single" w:sz="4" w:space="0" w:color="000000"/>
              <w:left w:val="single" w:sz="4" w:space="0" w:color="000000"/>
              <w:bottom w:val="single" w:sz="4" w:space="0" w:color="000000"/>
              <w:right w:val="single" w:sz="4" w:space="0" w:color="000000"/>
            </w:tcBorders>
            <w:hideMark/>
          </w:tcPr>
          <w:p w14:paraId="6E2A0A6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1800 students from 11 Catholic secondary schools in Western Australia: end of primary school (mean age 12 years, SD not available), beginning and end of 1</w:t>
            </w:r>
            <w:r>
              <w:rPr>
                <w:rFonts w:ascii="Verdana" w:hAnsi="Verdana" w:cs="Segoe UI"/>
                <w:sz w:val="17"/>
                <w:szCs w:val="17"/>
                <w:vertAlign w:val="superscript"/>
                <w:lang w:val="en-GB"/>
              </w:rPr>
              <w:t>st</w:t>
            </w:r>
            <w:r>
              <w:rPr>
                <w:rFonts w:ascii="Verdana" w:hAnsi="Verdana" w:cs="Segoe UI"/>
                <w:sz w:val="17"/>
                <w:szCs w:val="17"/>
                <w:lang w:val="en-GB"/>
              </w:rPr>
              <w:t xml:space="preserve"> year of secondary school (mean age 13 years, SD not available) and end of 2</w:t>
            </w:r>
            <w:r>
              <w:rPr>
                <w:rFonts w:ascii="Verdana" w:hAnsi="Verdana" w:cs="Segoe UI"/>
                <w:sz w:val="17"/>
                <w:szCs w:val="17"/>
                <w:vertAlign w:val="superscript"/>
                <w:lang w:val="en-GB"/>
              </w:rPr>
              <w:t>nd</w:t>
            </w:r>
            <w:r>
              <w:rPr>
                <w:rFonts w:ascii="Verdana" w:hAnsi="Verdana" w:cs="Segoe UI"/>
                <w:sz w:val="17"/>
                <w:szCs w:val="17"/>
                <w:lang w:val="en-GB"/>
              </w:rPr>
              <w:t xml:space="preserve"> year of secondary school (mean age 14 years, SD not available))</w:t>
            </w:r>
          </w:p>
        </w:tc>
        <w:tc>
          <w:tcPr>
            <w:tcW w:w="2239" w:type="dxa"/>
            <w:tcBorders>
              <w:top w:val="single" w:sz="4" w:space="0" w:color="000000"/>
              <w:left w:val="single" w:sz="4" w:space="0" w:color="000000"/>
              <w:bottom w:val="single" w:sz="4" w:space="0" w:color="000000"/>
              <w:right w:val="single" w:sz="4" w:space="0" w:color="000000"/>
            </w:tcBorders>
            <w:hideMark/>
          </w:tcPr>
          <w:p w14:paraId="5DDF3C5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support: assessed with peer support scale, adapted from the Perceptions of Peer Social Support Scale</w:t>
            </w:r>
          </w:p>
        </w:tc>
        <w:tc>
          <w:tcPr>
            <w:tcW w:w="2064" w:type="dxa"/>
            <w:tcBorders>
              <w:top w:val="single" w:sz="4" w:space="0" w:color="000000"/>
              <w:left w:val="single" w:sz="4" w:space="0" w:color="000000"/>
              <w:bottom w:val="single" w:sz="4" w:space="0" w:color="000000"/>
              <w:right w:val="single" w:sz="4" w:space="0" w:color="000000"/>
            </w:tcBorders>
          </w:tcPr>
          <w:p w14:paraId="581B6EF6"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Outcomes measured: </w:t>
            </w:r>
          </w:p>
          <w:p w14:paraId="2F7CAF88" w14:textId="77777777" w:rsidR="00523963" w:rsidRDefault="00523963">
            <w:pPr>
              <w:pStyle w:val="Default"/>
              <w:rPr>
                <w:rFonts w:ascii="Verdana" w:hAnsi="Verdana"/>
                <w:sz w:val="17"/>
                <w:szCs w:val="17"/>
                <w:lang w:val="en-GB"/>
              </w:rPr>
            </w:pPr>
            <w:r>
              <w:rPr>
                <w:rFonts w:ascii="Verdana" w:hAnsi="Verdana"/>
                <w:sz w:val="17"/>
                <w:szCs w:val="17"/>
                <w:lang w:val="en-GB"/>
              </w:rPr>
              <w:t>Depression, anxiety and stress, assessed with the Depression Anxiety Stress Scales-21 (DASS-21).</w:t>
            </w:r>
          </w:p>
          <w:p w14:paraId="5D66B7EA" w14:textId="77777777" w:rsidR="00523963" w:rsidRDefault="00523963">
            <w:pPr>
              <w:pStyle w:val="Default"/>
              <w:rPr>
                <w:rFonts w:ascii="Verdana" w:hAnsi="Verdana"/>
                <w:sz w:val="17"/>
                <w:szCs w:val="17"/>
                <w:lang w:val="en-GB"/>
              </w:rPr>
            </w:pPr>
          </w:p>
          <w:p w14:paraId="48AA7F19" w14:textId="77777777" w:rsidR="00523963" w:rsidRDefault="00523963">
            <w:pPr>
              <w:pStyle w:val="Default"/>
              <w:rPr>
                <w:rFonts w:ascii="Verdana" w:hAnsi="Verdana"/>
                <w:sz w:val="17"/>
                <w:szCs w:val="17"/>
                <w:lang w:val="en-GB"/>
              </w:rPr>
            </w:pPr>
            <w:r>
              <w:rPr>
                <w:rFonts w:ascii="Verdana" w:hAnsi="Verdana"/>
                <w:sz w:val="17"/>
                <w:szCs w:val="17"/>
                <w:lang w:val="en-GB"/>
              </w:rPr>
              <w:t>Statistics: Regression models</w:t>
            </w:r>
          </w:p>
        </w:tc>
      </w:tr>
      <w:tr w:rsidR="00523963" w14:paraId="4C63C076"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15681E6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Magro, 2019, USA</w:t>
            </w:r>
          </w:p>
        </w:tc>
        <w:tc>
          <w:tcPr>
            <w:tcW w:w="1624" w:type="dxa"/>
            <w:tcBorders>
              <w:top w:val="single" w:sz="4" w:space="0" w:color="000000"/>
              <w:left w:val="single" w:sz="4" w:space="0" w:color="000000"/>
              <w:bottom w:val="single" w:sz="4" w:space="0" w:color="000000"/>
              <w:right w:val="single" w:sz="4" w:space="0" w:color="000000"/>
            </w:tcBorders>
            <w:hideMark/>
          </w:tcPr>
          <w:p w14:paraId="5663552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(3-year study with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3BC7473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1599 children 37 schools along the German-Dutch border, mean age at first measurement point 7.99±0.52 years </w:t>
            </w:r>
          </w:p>
        </w:tc>
        <w:tc>
          <w:tcPr>
            <w:tcW w:w="2239" w:type="dxa"/>
            <w:tcBorders>
              <w:top w:val="single" w:sz="4" w:space="0" w:color="000000"/>
              <w:left w:val="single" w:sz="4" w:space="0" w:color="000000"/>
              <w:bottom w:val="single" w:sz="4" w:space="0" w:color="000000"/>
              <w:right w:val="single" w:sz="4" w:space="0" w:color="000000"/>
            </w:tcBorders>
            <w:hideMark/>
          </w:tcPr>
          <w:p w14:paraId="6703AE5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Perceived social support, assessed by the peer and family climate subscales of</w:t>
            </w:r>
          </w:p>
          <w:p w14:paraId="13453E7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German and Dutch versions of the Kid-KINDL-R</w:t>
            </w:r>
          </w:p>
        </w:tc>
        <w:tc>
          <w:tcPr>
            <w:tcW w:w="2064" w:type="dxa"/>
            <w:tcBorders>
              <w:top w:val="single" w:sz="4" w:space="0" w:color="000000"/>
              <w:left w:val="single" w:sz="4" w:space="0" w:color="000000"/>
              <w:bottom w:val="single" w:sz="4" w:space="0" w:color="000000"/>
              <w:right w:val="single" w:sz="4" w:space="0" w:color="000000"/>
            </w:tcBorders>
          </w:tcPr>
          <w:p w14:paraId="627B224A" w14:textId="77777777" w:rsidR="00523963" w:rsidRDefault="00523963">
            <w:pPr>
              <w:pStyle w:val="Default"/>
              <w:rPr>
                <w:rFonts w:ascii="Verdana" w:hAnsi="Verdana"/>
                <w:sz w:val="17"/>
                <w:szCs w:val="17"/>
                <w:lang w:val="en-GB"/>
              </w:rPr>
            </w:pPr>
            <w:r>
              <w:rPr>
                <w:rFonts w:ascii="Verdana" w:hAnsi="Verdana"/>
                <w:sz w:val="17"/>
                <w:szCs w:val="17"/>
                <w:lang w:val="en-GB"/>
              </w:rPr>
              <w:t>Outcome measured:</w:t>
            </w:r>
          </w:p>
          <w:p w14:paraId="28DF6BC4" w14:textId="77777777" w:rsidR="00523963" w:rsidRDefault="00523963">
            <w:pPr>
              <w:pStyle w:val="Default"/>
              <w:rPr>
                <w:rFonts w:ascii="Verdana" w:hAnsi="Verdana"/>
                <w:sz w:val="17"/>
                <w:szCs w:val="17"/>
                <w:lang w:val="en-GB"/>
              </w:rPr>
            </w:pPr>
            <w:r>
              <w:rPr>
                <w:rFonts w:ascii="Verdana" w:hAnsi="Verdana"/>
                <w:sz w:val="17"/>
                <w:szCs w:val="17"/>
                <w:lang w:val="en-GB"/>
              </w:rPr>
              <w:t>Self-esteem: measured using the 4-item self-esteem subscale of the German and Dutch versions of Ravens-Sieberer’s</w:t>
            </w:r>
          </w:p>
          <w:p w14:paraId="1E3613D9" w14:textId="77777777" w:rsidR="00523963" w:rsidRDefault="00523963">
            <w:pPr>
              <w:pStyle w:val="Default"/>
              <w:rPr>
                <w:rFonts w:ascii="Verdana" w:hAnsi="Verdana"/>
                <w:sz w:val="17"/>
                <w:szCs w:val="17"/>
                <w:lang w:val="en-GB"/>
              </w:rPr>
            </w:pPr>
            <w:r>
              <w:rPr>
                <w:rFonts w:ascii="Verdana" w:hAnsi="Verdana"/>
                <w:sz w:val="17"/>
                <w:szCs w:val="17"/>
                <w:lang w:val="en-GB"/>
              </w:rPr>
              <w:t>Questionnaire for Measuring Health-Related Quality of Life in Children, revised (Kid-KINDL-R).</w:t>
            </w:r>
          </w:p>
          <w:p w14:paraId="1BA436EA" w14:textId="77777777" w:rsidR="00523963" w:rsidRDefault="00523963">
            <w:pPr>
              <w:pStyle w:val="Default"/>
              <w:rPr>
                <w:rFonts w:ascii="Verdana" w:hAnsi="Verdana"/>
                <w:sz w:val="17"/>
                <w:szCs w:val="17"/>
                <w:lang w:val="en-GB"/>
              </w:rPr>
            </w:pPr>
          </w:p>
          <w:p w14:paraId="05DB62A3" w14:textId="77777777" w:rsidR="00523963" w:rsidRDefault="00523963">
            <w:pPr>
              <w:pStyle w:val="Default"/>
              <w:rPr>
                <w:rFonts w:ascii="Verdana" w:hAnsi="Verdana"/>
                <w:sz w:val="17"/>
                <w:szCs w:val="17"/>
                <w:lang w:val="en-GB"/>
              </w:rPr>
            </w:pPr>
            <w:r>
              <w:rPr>
                <w:rFonts w:ascii="Verdana" w:hAnsi="Verdana"/>
                <w:sz w:val="17"/>
                <w:szCs w:val="17"/>
                <w:lang w:val="en-GB"/>
              </w:rPr>
              <w:t>Statistics: Multilevel models</w:t>
            </w:r>
          </w:p>
        </w:tc>
      </w:tr>
      <w:tr w:rsidR="00523963" w:rsidRPr="002A20CA" w14:paraId="31DDCF7F"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29DB400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Nilsen, 2013, Norway</w:t>
            </w:r>
          </w:p>
        </w:tc>
        <w:tc>
          <w:tcPr>
            <w:tcW w:w="1624" w:type="dxa"/>
            <w:tcBorders>
              <w:top w:val="single" w:sz="4" w:space="0" w:color="000000"/>
              <w:left w:val="single" w:sz="4" w:space="0" w:color="000000"/>
              <w:bottom w:val="single" w:sz="4" w:space="0" w:color="000000"/>
              <w:right w:val="single" w:sz="4" w:space="0" w:color="000000"/>
            </w:tcBorders>
            <w:hideMark/>
          </w:tcPr>
          <w:p w14:paraId="5B33A86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waves with 2-year intervals)</w:t>
            </w:r>
          </w:p>
        </w:tc>
        <w:tc>
          <w:tcPr>
            <w:tcW w:w="2012" w:type="dxa"/>
            <w:tcBorders>
              <w:top w:val="single" w:sz="4" w:space="0" w:color="000000"/>
              <w:left w:val="single" w:sz="4" w:space="0" w:color="000000"/>
              <w:bottom w:val="single" w:sz="4" w:space="0" w:color="000000"/>
              <w:right w:val="single" w:sz="4" w:space="0" w:color="000000"/>
            </w:tcBorders>
            <w:hideMark/>
          </w:tcPr>
          <w:p w14:paraId="67D148A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929 families (86%) participated at T1. The families were then invited to participate at six further waves (T2–T7); with the</w:t>
            </w:r>
          </w:p>
          <w:p w14:paraId="62DDB79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adolescents responding to questionnaires at ages 12.5 (T5), 14.5 (T6), and 16.5 (T7). Only data from T5-T7 were included in this study).</w:t>
            </w:r>
          </w:p>
        </w:tc>
        <w:tc>
          <w:tcPr>
            <w:tcW w:w="2239" w:type="dxa"/>
            <w:tcBorders>
              <w:top w:val="single" w:sz="4" w:space="0" w:color="000000"/>
              <w:left w:val="single" w:sz="4" w:space="0" w:color="000000"/>
              <w:bottom w:val="single" w:sz="4" w:space="0" w:color="000000"/>
              <w:right w:val="single" w:sz="4" w:space="0" w:color="000000"/>
            </w:tcBorders>
            <w:hideMark/>
          </w:tcPr>
          <w:p w14:paraId="6ED9E6A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Friend support, assessed by self-report of three items measuring feelings of attachment, mutual respect, and belonging. Participants responded to items such as “I feel closely attached to my friends” with four response categories ranging from “Agree” to “Disagree”.</w:t>
            </w:r>
          </w:p>
        </w:tc>
        <w:tc>
          <w:tcPr>
            <w:tcW w:w="2064" w:type="dxa"/>
            <w:tcBorders>
              <w:top w:val="single" w:sz="4" w:space="0" w:color="000000"/>
              <w:left w:val="single" w:sz="4" w:space="0" w:color="000000"/>
              <w:bottom w:val="single" w:sz="4" w:space="0" w:color="000000"/>
              <w:right w:val="single" w:sz="4" w:space="0" w:color="000000"/>
            </w:tcBorders>
          </w:tcPr>
          <w:p w14:paraId="3872DF6D"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 measured: </w:t>
            </w:r>
          </w:p>
          <w:p w14:paraId="29F22028" w14:textId="77777777" w:rsidR="00523963" w:rsidRDefault="00523963">
            <w:pPr>
              <w:pStyle w:val="Default"/>
              <w:rPr>
                <w:rFonts w:ascii="Verdana" w:hAnsi="Verdana"/>
                <w:sz w:val="17"/>
                <w:szCs w:val="17"/>
                <w:lang w:val="en-GB"/>
              </w:rPr>
            </w:pPr>
            <w:r>
              <w:rPr>
                <w:rFonts w:ascii="Verdana" w:hAnsi="Verdana"/>
                <w:sz w:val="17"/>
                <w:szCs w:val="17"/>
                <w:lang w:val="en-GB"/>
              </w:rPr>
              <w:t>Depressive symptoms, assessed with the 13-item Short Mood and Feelings Questionnaire</w:t>
            </w:r>
          </w:p>
          <w:p w14:paraId="48C863EA" w14:textId="77777777" w:rsidR="00523963" w:rsidRDefault="00523963">
            <w:pPr>
              <w:pStyle w:val="Default"/>
              <w:rPr>
                <w:rFonts w:ascii="Verdana" w:hAnsi="Verdana"/>
                <w:sz w:val="17"/>
                <w:szCs w:val="17"/>
                <w:lang w:val="en-GB"/>
              </w:rPr>
            </w:pPr>
            <w:r>
              <w:rPr>
                <w:rFonts w:ascii="Verdana" w:hAnsi="Verdana"/>
                <w:sz w:val="17"/>
                <w:szCs w:val="17"/>
                <w:lang w:val="en-GB"/>
              </w:rPr>
              <w:t>(SMFQ) drawn from the original 34-item Mood and Feelings Questionnaire</w:t>
            </w:r>
          </w:p>
          <w:p w14:paraId="4AADE97D" w14:textId="77777777" w:rsidR="00523963" w:rsidRDefault="00523963">
            <w:pPr>
              <w:pStyle w:val="Default"/>
              <w:rPr>
                <w:rFonts w:ascii="Verdana" w:hAnsi="Verdana"/>
                <w:sz w:val="17"/>
                <w:szCs w:val="17"/>
                <w:lang w:val="en-GB"/>
              </w:rPr>
            </w:pPr>
          </w:p>
          <w:p w14:paraId="0CE34651" w14:textId="77777777" w:rsidR="00523963" w:rsidRDefault="00523963">
            <w:pPr>
              <w:pStyle w:val="Default"/>
              <w:rPr>
                <w:rFonts w:ascii="Verdana" w:hAnsi="Verdana"/>
                <w:sz w:val="17"/>
                <w:szCs w:val="17"/>
                <w:lang w:val="en-GB"/>
              </w:rPr>
            </w:pPr>
            <w:r>
              <w:rPr>
                <w:rFonts w:ascii="Verdana" w:hAnsi="Verdana"/>
                <w:sz w:val="17"/>
                <w:szCs w:val="17"/>
                <w:lang w:val="en-GB"/>
              </w:rPr>
              <w:t>Statistics:</w:t>
            </w:r>
            <w:r>
              <w:rPr>
                <w:lang w:val="en-GB"/>
              </w:rPr>
              <w:t xml:space="preserve"> </w:t>
            </w:r>
            <w:r>
              <w:rPr>
                <w:rFonts w:ascii="Verdana" w:hAnsi="Verdana"/>
                <w:sz w:val="17"/>
                <w:szCs w:val="17"/>
                <w:lang w:val="en-GB"/>
              </w:rPr>
              <w:t>To test</w:t>
            </w:r>
          </w:p>
          <w:p w14:paraId="060D461B" w14:textId="77777777" w:rsidR="00523963" w:rsidRDefault="00523963">
            <w:pPr>
              <w:pStyle w:val="Default"/>
              <w:rPr>
                <w:rFonts w:ascii="Verdana" w:hAnsi="Verdana"/>
                <w:sz w:val="17"/>
                <w:szCs w:val="17"/>
                <w:lang w:val="en-GB"/>
              </w:rPr>
            </w:pPr>
            <w:r>
              <w:rPr>
                <w:rFonts w:ascii="Verdana" w:hAnsi="Verdana"/>
                <w:sz w:val="17"/>
                <w:szCs w:val="17"/>
                <w:lang w:val="en-GB"/>
              </w:rPr>
              <w:t>for direct effects and multiple mediation we conducted Structural Equation Modeling (SEM) with Mplus version 6. The SEM approach allows for simultaneous examination of the relative contribution of each variable, in</w:t>
            </w:r>
          </w:p>
          <w:p w14:paraId="46472185" w14:textId="77777777" w:rsidR="00523963" w:rsidRDefault="00523963">
            <w:pPr>
              <w:pStyle w:val="Default"/>
              <w:rPr>
                <w:rFonts w:ascii="Verdana" w:hAnsi="Verdana"/>
                <w:sz w:val="17"/>
                <w:szCs w:val="17"/>
                <w:lang w:val="en-GB"/>
              </w:rPr>
            </w:pPr>
            <w:r>
              <w:rPr>
                <w:rFonts w:ascii="Verdana" w:hAnsi="Verdana"/>
                <w:sz w:val="17"/>
                <w:szCs w:val="17"/>
                <w:lang w:val="en-GB"/>
              </w:rPr>
              <w:t>addition to the total indirect effect, in a multiple-mediator model.</w:t>
            </w:r>
          </w:p>
        </w:tc>
      </w:tr>
      <w:tr w:rsidR="00523963" w:rsidRPr="002A20CA" w14:paraId="2F8D36B1"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256E0F5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Pisarska, 2020, Poland</w:t>
            </w:r>
          </w:p>
        </w:tc>
        <w:tc>
          <w:tcPr>
            <w:tcW w:w="1624" w:type="dxa"/>
            <w:tcBorders>
              <w:top w:val="single" w:sz="4" w:space="0" w:color="000000"/>
              <w:left w:val="single" w:sz="4" w:space="0" w:color="000000"/>
              <w:bottom w:val="single" w:sz="4" w:space="0" w:color="000000"/>
              <w:right w:val="single" w:sz="4" w:space="0" w:color="000000"/>
            </w:tcBorders>
            <w:hideMark/>
          </w:tcPr>
          <w:p w14:paraId="0A4FF63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waves with a 2-year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38A4915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551 adolescents in the 10</w:t>
            </w:r>
            <w:r>
              <w:rPr>
                <w:rFonts w:ascii="Verdana" w:hAnsi="Verdana" w:cs="Segoe UI"/>
                <w:sz w:val="17"/>
                <w:szCs w:val="17"/>
                <w:vertAlign w:val="superscript"/>
                <w:lang w:val="en-GB"/>
              </w:rPr>
              <w:t>th</w:t>
            </w:r>
            <w:r>
              <w:rPr>
                <w:rFonts w:ascii="Verdana" w:hAnsi="Verdana" w:cs="Segoe UI"/>
                <w:sz w:val="17"/>
                <w:szCs w:val="17"/>
                <w:lang w:val="en-GB"/>
              </w:rPr>
              <w:t xml:space="preserve"> and 12</w:t>
            </w:r>
            <w:r>
              <w:rPr>
                <w:rFonts w:ascii="Verdana" w:hAnsi="Verdana" w:cs="Segoe UI"/>
                <w:sz w:val="17"/>
                <w:szCs w:val="17"/>
                <w:vertAlign w:val="superscript"/>
                <w:lang w:val="en-GB"/>
              </w:rPr>
              <w:t>th</w:t>
            </w:r>
            <w:r>
              <w:rPr>
                <w:rFonts w:ascii="Verdana" w:hAnsi="Verdana" w:cs="Segoe UI"/>
                <w:sz w:val="17"/>
                <w:szCs w:val="17"/>
                <w:lang w:val="en-GB"/>
              </w:rPr>
              <w:t xml:space="preserve"> grade, aged 16-18 years (mean age not available), attending public/non-public general, technical high schools and basic vocational schools from Warsaw </w:t>
            </w:r>
          </w:p>
        </w:tc>
        <w:tc>
          <w:tcPr>
            <w:tcW w:w="2239" w:type="dxa"/>
            <w:tcBorders>
              <w:top w:val="single" w:sz="4" w:space="0" w:color="000000"/>
              <w:left w:val="single" w:sz="4" w:space="0" w:color="000000"/>
              <w:bottom w:val="single" w:sz="4" w:space="0" w:color="000000"/>
              <w:right w:val="single" w:sz="4" w:space="0" w:color="000000"/>
            </w:tcBorders>
            <w:hideMark/>
          </w:tcPr>
          <w:p w14:paraId="1C69754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Friends support (Perceived Social Support from Friends (PSS-Fr)) at T1 </w:t>
            </w:r>
          </w:p>
        </w:tc>
        <w:tc>
          <w:tcPr>
            <w:tcW w:w="2064" w:type="dxa"/>
            <w:tcBorders>
              <w:top w:val="single" w:sz="4" w:space="0" w:color="000000"/>
              <w:left w:val="single" w:sz="4" w:space="0" w:color="000000"/>
              <w:bottom w:val="single" w:sz="4" w:space="0" w:color="000000"/>
              <w:right w:val="single" w:sz="4" w:space="0" w:color="000000"/>
            </w:tcBorders>
          </w:tcPr>
          <w:p w14:paraId="14C4EC21" w14:textId="77777777" w:rsidR="00523963" w:rsidRDefault="00523963">
            <w:pPr>
              <w:pStyle w:val="Default"/>
              <w:rPr>
                <w:rFonts w:ascii="Verdana" w:hAnsi="Verdana"/>
                <w:sz w:val="17"/>
                <w:szCs w:val="17"/>
                <w:lang w:val="en-GB"/>
              </w:rPr>
            </w:pPr>
            <w:r>
              <w:rPr>
                <w:rFonts w:ascii="Verdana" w:hAnsi="Verdana"/>
                <w:sz w:val="17"/>
                <w:szCs w:val="17"/>
                <w:lang w:val="en-GB"/>
              </w:rPr>
              <w:t>Outcomes measured:</w:t>
            </w:r>
          </w:p>
          <w:p w14:paraId="61A35E77" w14:textId="77777777" w:rsidR="00523963" w:rsidRDefault="00523963">
            <w:pPr>
              <w:pStyle w:val="Default"/>
              <w:rPr>
                <w:rFonts w:ascii="Verdana" w:hAnsi="Verdana"/>
                <w:sz w:val="17"/>
                <w:szCs w:val="17"/>
                <w:lang w:val="en-GB"/>
              </w:rPr>
            </w:pPr>
            <w:r>
              <w:rPr>
                <w:rFonts w:ascii="Verdana" w:hAnsi="Verdana"/>
                <w:sz w:val="17"/>
                <w:szCs w:val="17"/>
                <w:lang w:val="en-GB"/>
              </w:rPr>
              <w:t>- gambling</w:t>
            </w:r>
          </w:p>
          <w:p w14:paraId="536BE913" w14:textId="77777777" w:rsidR="00523963" w:rsidRDefault="00523963">
            <w:pPr>
              <w:pStyle w:val="Default"/>
              <w:rPr>
                <w:rFonts w:ascii="Verdana" w:hAnsi="Verdana"/>
                <w:sz w:val="17"/>
                <w:szCs w:val="17"/>
                <w:lang w:val="en-GB"/>
              </w:rPr>
            </w:pPr>
            <w:r>
              <w:rPr>
                <w:rFonts w:ascii="Verdana" w:hAnsi="Verdana"/>
                <w:sz w:val="17"/>
                <w:szCs w:val="17"/>
                <w:lang w:val="en-GB"/>
              </w:rPr>
              <w:t>involvement that includes both gambling-related behaviours</w:t>
            </w:r>
          </w:p>
          <w:p w14:paraId="6DD962AE" w14:textId="77777777" w:rsidR="00523963" w:rsidRDefault="00523963">
            <w:pPr>
              <w:pStyle w:val="Default"/>
              <w:rPr>
                <w:rFonts w:ascii="Verdana" w:hAnsi="Verdana"/>
                <w:sz w:val="17"/>
                <w:szCs w:val="17"/>
                <w:lang w:val="en-GB"/>
              </w:rPr>
            </w:pPr>
            <w:r>
              <w:rPr>
                <w:rFonts w:ascii="Verdana" w:hAnsi="Verdana"/>
                <w:sz w:val="17"/>
                <w:szCs w:val="17"/>
                <w:lang w:val="en-GB"/>
              </w:rPr>
              <w:t>and problems (self-report)</w:t>
            </w:r>
          </w:p>
          <w:p w14:paraId="47AB92D0" w14:textId="77777777" w:rsidR="00523963" w:rsidRDefault="00523963">
            <w:pPr>
              <w:pStyle w:val="Default"/>
              <w:rPr>
                <w:rFonts w:ascii="Verdana" w:hAnsi="Verdana"/>
                <w:sz w:val="17"/>
                <w:szCs w:val="17"/>
                <w:lang w:val="en-GB"/>
              </w:rPr>
            </w:pPr>
          </w:p>
          <w:p w14:paraId="1C2C1B18" w14:textId="77777777" w:rsidR="00523963" w:rsidRDefault="00523963">
            <w:pPr>
              <w:pStyle w:val="Default"/>
              <w:rPr>
                <w:rFonts w:ascii="Verdana" w:hAnsi="Verdana"/>
                <w:sz w:val="17"/>
                <w:szCs w:val="17"/>
                <w:lang w:val="en-GB"/>
              </w:rPr>
            </w:pPr>
            <w:r>
              <w:rPr>
                <w:rFonts w:ascii="Verdana" w:hAnsi="Verdana"/>
                <w:sz w:val="17"/>
                <w:szCs w:val="17"/>
                <w:lang w:val="en-GB"/>
              </w:rPr>
              <w:t>Statistics:</w:t>
            </w:r>
          </w:p>
          <w:p w14:paraId="63181FEA" w14:textId="77777777" w:rsidR="00523963" w:rsidRDefault="00523963">
            <w:pPr>
              <w:pStyle w:val="Default"/>
              <w:rPr>
                <w:rFonts w:ascii="Verdana" w:hAnsi="Verdana"/>
                <w:sz w:val="17"/>
                <w:szCs w:val="17"/>
                <w:lang w:val="en-GB"/>
              </w:rPr>
            </w:pPr>
            <w:r>
              <w:rPr>
                <w:rFonts w:ascii="Verdana" w:hAnsi="Verdana"/>
                <w:sz w:val="17"/>
                <w:szCs w:val="17"/>
                <w:lang w:val="en-GB"/>
              </w:rPr>
              <w:t>Generalised linear models with gamma variation</w:t>
            </w:r>
          </w:p>
        </w:tc>
      </w:tr>
      <w:tr w:rsidR="00523963" w14:paraId="261FEE59"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5777E03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Pössel, 2018, USA</w:t>
            </w:r>
          </w:p>
        </w:tc>
        <w:tc>
          <w:tcPr>
            <w:tcW w:w="1624" w:type="dxa"/>
            <w:tcBorders>
              <w:top w:val="single" w:sz="4" w:space="0" w:color="000000"/>
              <w:left w:val="single" w:sz="4" w:space="0" w:color="000000"/>
              <w:bottom w:val="single" w:sz="4" w:space="0" w:color="000000"/>
              <w:right w:val="single" w:sz="4" w:space="0" w:color="000000"/>
            </w:tcBorders>
            <w:hideMark/>
          </w:tcPr>
          <w:p w14:paraId="2CE2905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(5 waves, yearly interval)</w:t>
            </w:r>
          </w:p>
        </w:tc>
        <w:tc>
          <w:tcPr>
            <w:tcW w:w="2012" w:type="dxa"/>
            <w:tcBorders>
              <w:top w:val="single" w:sz="4" w:space="0" w:color="000000"/>
              <w:left w:val="single" w:sz="4" w:space="0" w:color="000000"/>
              <w:bottom w:val="single" w:sz="4" w:space="0" w:color="000000"/>
              <w:right w:val="single" w:sz="4" w:space="0" w:color="000000"/>
            </w:tcBorders>
            <w:hideMark/>
          </w:tcPr>
          <w:p w14:paraId="0AC8A0C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Australian students from 24 secondary schools. At baseline 2545 students (grade 8, mean age 13.1±0.5, range 11-16 years) participated and </w:t>
            </w:r>
            <w:r>
              <w:rPr>
                <w:rFonts w:ascii="Verdana" w:hAnsi="Verdana" w:cs="Segoe UI"/>
                <w:sz w:val="17"/>
                <w:szCs w:val="17"/>
                <w:lang w:val="en-GB"/>
              </w:rPr>
              <w:lastRenderedPageBreak/>
              <w:t>2405 or 94.5% of them completed the follow-up assessments in</w:t>
            </w:r>
          </w:p>
          <w:p w14:paraId="4DCC516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grade 9, 2219 or 87.2% in grade</w:t>
            </w:r>
          </w:p>
          <w:p w14:paraId="325B99D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10, 1717 or 67.5% in grade 11, and 1452 or 57.1% in grade 12.</w:t>
            </w:r>
          </w:p>
        </w:tc>
        <w:tc>
          <w:tcPr>
            <w:tcW w:w="2239" w:type="dxa"/>
            <w:tcBorders>
              <w:top w:val="single" w:sz="4" w:space="0" w:color="000000"/>
              <w:left w:val="single" w:sz="4" w:space="0" w:color="000000"/>
              <w:bottom w:val="single" w:sz="4" w:space="0" w:color="000000"/>
              <w:right w:val="single" w:sz="4" w:space="0" w:color="000000"/>
            </w:tcBorders>
            <w:hideMark/>
          </w:tcPr>
          <w:p w14:paraId="7F2A64A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Social support from friends, assessed using the Multidimensional Scale of Perceived Social Support (MSPSS)</w:t>
            </w:r>
          </w:p>
        </w:tc>
        <w:tc>
          <w:tcPr>
            <w:tcW w:w="2064" w:type="dxa"/>
            <w:tcBorders>
              <w:top w:val="single" w:sz="4" w:space="0" w:color="000000"/>
              <w:left w:val="single" w:sz="4" w:space="0" w:color="000000"/>
              <w:bottom w:val="single" w:sz="4" w:space="0" w:color="000000"/>
              <w:right w:val="single" w:sz="4" w:space="0" w:color="000000"/>
            </w:tcBorders>
            <w:hideMark/>
          </w:tcPr>
          <w:p w14:paraId="18649C23"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 measured: </w:t>
            </w:r>
          </w:p>
          <w:p w14:paraId="66C69E30" w14:textId="77777777" w:rsidR="00523963" w:rsidRDefault="00523963">
            <w:pPr>
              <w:pStyle w:val="Default"/>
              <w:rPr>
                <w:rFonts w:ascii="Verdana" w:hAnsi="Verdana"/>
                <w:sz w:val="17"/>
                <w:szCs w:val="17"/>
                <w:lang w:val="en-GB"/>
              </w:rPr>
            </w:pPr>
            <w:r>
              <w:rPr>
                <w:rFonts w:ascii="Verdana" w:hAnsi="Verdana"/>
                <w:sz w:val="17"/>
                <w:szCs w:val="17"/>
                <w:lang w:val="en-GB"/>
              </w:rPr>
              <w:t>- depressive symptoms, assessed with the Center for Epidemiological Studies Depression Scale (CES-D).</w:t>
            </w:r>
          </w:p>
          <w:p w14:paraId="6CAF8F78" w14:textId="77777777" w:rsidR="00523963" w:rsidRDefault="00523963">
            <w:pPr>
              <w:pStyle w:val="Default"/>
              <w:rPr>
                <w:rFonts w:ascii="Verdana" w:hAnsi="Verdana"/>
                <w:sz w:val="17"/>
                <w:szCs w:val="17"/>
                <w:lang w:val="en-GB"/>
              </w:rPr>
            </w:pPr>
            <w:r>
              <w:rPr>
                <w:lang w:val="en-GB"/>
              </w:rPr>
              <w:lastRenderedPageBreak/>
              <w:br/>
            </w:r>
            <w:r>
              <w:rPr>
                <w:rFonts w:ascii="Verdana" w:hAnsi="Verdana"/>
                <w:sz w:val="17"/>
                <w:szCs w:val="17"/>
                <w:lang w:val="en-GB"/>
              </w:rPr>
              <w:t>Statistics: Path analyses</w:t>
            </w:r>
          </w:p>
        </w:tc>
      </w:tr>
      <w:tr w:rsidR="00523963" w14:paraId="4A79293B"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32079AA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Rawana, 2013, Canada </w:t>
            </w:r>
          </w:p>
        </w:tc>
        <w:tc>
          <w:tcPr>
            <w:tcW w:w="1624" w:type="dxa"/>
            <w:tcBorders>
              <w:top w:val="single" w:sz="4" w:space="0" w:color="000000"/>
              <w:left w:val="single" w:sz="4" w:space="0" w:color="000000"/>
              <w:bottom w:val="single" w:sz="4" w:space="0" w:color="000000"/>
              <w:right w:val="single" w:sz="4" w:space="0" w:color="000000"/>
            </w:tcBorders>
            <w:hideMark/>
          </w:tcPr>
          <w:p w14:paraId="68C40B9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(2 waves with a 1-year interval) </w:t>
            </w:r>
          </w:p>
        </w:tc>
        <w:tc>
          <w:tcPr>
            <w:tcW w:w="2012" w:type="dxa"/>
            <w:tcBorders>
              <w:top w:val="single" w:sz="4" w:space="0" w:color="000000"/>
              <w:left w:val="single" w:sz="4" w:space="0" w:color="000000"/>
              <w:bottom w:val="single" w:sz="4" w:space="0" w:color="000000"/>
              <w:right w:val="single" w:sz="4" w:space="0" w:color="000000"/>
            </w:tcBorders>
            <w:hideMark/>
          </w:tcPr>
          <w:p w14:paraId="43FCCE4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4587 adolescents aged 12-18 years (mean age 14.95±1.55) attending a random sample of 80 high schools (sampling design of Add Health).   </w:t>
            </w:r>
          </w:p>
        </w:tc>
        <w:tc>
          <w:tcPr>
            <w:tcW w:w="2239" w:type="dxa"/>
            <w:tcBorders>
              <w:top w:val="single" w:sz="4" w:space="0" w:color="000000"/>
              <w:left w:val="single" w:sz="4" w:space="0" w:color="000000"/>
              <w:bottom w:val="single" w:sz="4" w:space="0" w:color="000000"/>
              <w:right w:val="single" w:sz="4" w:space="0" w:color="000000"/>
            </w:tcBorders>
            <w:hideMark/>
          </w:tcPr>
          <w:p w14:paraId="54819B3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Perceived peer support: measured using a question that asked whether the participant felt their friends cared about them. Responses varied from 1 (very much) to 5 (not at all) and higher scores were reflective of lower perceived peer support.</w:t>
            </w:r>
          </w:p>
        </w:tc>
        <w:tc>
          <w:tcPr>
            <w:tcW w:w="2064" w:type="dxa"/>
            <w:tcBorders>
              <w:top w:val="single" w:sz="4" w:space="0" w:color="000000"/>
              <w:left w:val="single" w:sz="4" w:space="0" w:color="000000"/>
              <w:bottom w:val="single" w:sz="4" w:space="0" w:color="000000"/>
              <w:right w:val="single" w:sz="4" w:space="0" w:color="000000"/>
            </w:tcBorders>
          </w:tcPr>
          <w:p w14:paraId="0B2D1DCC"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 measured: </w:t>
            </w:r>
          </w:p>
          <w:p w14:paraId="5CDCDC25" w14:textId="77777777" w:rsidR="00523963" w:rsidRDefault="00523963">
            <w:pPr>
              <w:pStyle w:val="Default"/>
              <w:rPr>
                <w:rFonts w:ascii="Verdana" w:hAnsi="Verdana"/>
                <w:sz w:val="17"/>
                <w:szCs w:val="17"/>
                <w:lang w:val="en-GB"/>
              </w:rPr>
            </w:pPr>
            <w:r>
              <w:rPr>
                <w:rFonts w:ascii="Verdana" w:hAnsi="Verdana"/>
                <w:sz w:val="17"/>
                <w:szCs w:val="17"/>
                <w:lang w:val="en-GB"/>
              </w:rPr>
              <w:t>- depressive symptoms: assessed with a 19-item scale derived from the Centre of Epidemiologic Studies Depression Scale (CES-D)</w:t>
            </w:r>
          </w:p>
          <w:p w14:paraId="1FF66AC2" w14:textId="77777777" w:rsidR="00523963" w:rsidRDefault="00523963">
            <w:pPr>
              <w:pStyle w:val="Default"/>
              <w:rPr>
                <w:rFonts w:ascii="Verdana" w:hAnsi="Verdana"/>
                <w:sz w:val="17"/>
                <w:szCs w:val="17"/>
                <w:lang w:val="en-GB"/>
              </w:rPr>
            </w:pPr>
          </w:p>
          <w:p w14:paraId="4B6A5CDB" w14:textId="77777777" w:rsidR="00523963" w:rsidRDefault="00523963">
            <w:pPr>
              <w:pStyle w:val="Default"/>
              <w:rPr>
                <w:rFonts w:ascii="Verdana" w:hAnsi="Verdana"/>
                <w:sz w:val="17"/>
                <w:szCs w:val="17"/>
                <w:lang w:val="en-GB"/>
              </w:rPr>
            </w:pPr>
            <w:r>
              <w:rPr>
                <w:rFonts w:ascii="Verdana" w:hAnsi="Verdana"/>
                <w:sz w:val="17"/>
                <w:szCs w:val="17"/>
                <w:lang w:val="en-GB"/>
              </w:rPr>
              <w:t>Statistics: Hierarchical regression analysis</w:t>
            </w:r>
          </w:p>
        </w:tc>
      </w:tr>
      <w:tr w:rsidR="00523963" w:rsidRPr="002A20CA" w14:paraId="6D2A809A"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252F96F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Rosario, 2008, USA</w:t>
            </w:r>
          </w:p>
        </w:tc>
        <w:tc>
          <w:tcPr>
            <w:tcW w:w="1624" w:type="dxa"/>
            <w:tcBorders>
              <w:top w:val="single" w:sz="4" w:space="0" w:color="000000"/>
              <w:left w:val="single" w:sz="4" w:space="0" w:color="000000"/>
              <w:bottom w:val="single" w:sz="4" w:space="0" w:color="000000"/>
              <w:right w:val="single" w:sz="4" w:space="0" w:color="000000"/>
            </w:tcBorders>
            <w:hideMark/>
          </w:tcPr>
          <w:p w14:paraId="2DBEABF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waves with 1-year intervals)</w:t>
            </w:r>
          </w:p>
        </w:tc>
        <w:tc>
          <w:tcPr>
            <w:tcW w:w="2012" w:type="dxa"/>
            <w:tcBorders>
              <w:top w:val="single" w:sz="4" w:space="0" w:color="000000"/>
              <w:left w:val="single" w:sz="4" w:space="0" w:color="000000"/>
              <w:bottom w:val="single" w:sz="4" w:space="0" w:color="000000"/>
              <w:right w:val="single" w:sz="4" w:space="0" w:color="000000"/>
            </w:tcBorders>
            <w:hideMark/>
          </w:tcPr>
          <w:p w14:paraId="06D6F0D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Community sample of 667 middle school students, aged 11-14 years (mean age was not available), in the inner city (community violence among highest in NYC)</w:t>
            </w:r>
          </w:p>
        </w:tc>
        <w:tc>
          <w:tcPr>
            <w:tcW w:w="2239" w:type="dxa"/>
            <w:tcBorders>
              <w:top w:val="single" w:sz="4" w:space="0" w:color="000000"/>
              <w:left w:val="single" w:sz="4" w:space="0" w:color="000000"/>
              <w:bottom w:val="single" w:sz="4" w:space="0" w:color="000000"/>
              <w:right w:val="single" w:sz="4" w:space="0" w:color="000000"/>
            </w:tcBorders>
            <w:hideMark/>
          </w:tcPr>
          <w:p w14:paraId="7EE2ACC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support (from peers) was assessed (at T1, T2, T3) using the ‘Inventory of Parent and Peer Attachment’ (Armsden and Greenberg 1987)</w:t>
            </w:r>
          </w:p>
        </w:tc>
        <w:tc>
          <w:tcPr>
            <w:tcW w:w="2064" w:type="dxa"/>
            <w:tcBorders>
              <w:top w:val="single" w:sz="4" w:space="0" w:color="000000"/>
              <w:left w:val="single" w:sz="4" w:space="0" w:color="000000"/>
              <w:bottom w:val="single" w:sz="4" w:space="0" w:color="000000"/>
              <w:right w:val="single" w:sz="4" w:space="0" w:color="000000"/>
            </w:tcBorders>
          </w:tcPr>
          <w:p w14:paraId="590BBA2A" w14:textId="77777777" w:rsidR="00523963" w:rsidRDefault="00523963">
            <w:pPr>
              <w:pStyle w:val="Default"/>
              <w:rPr>
                <w:rFonts w:ascii="Verdana" w:hAnsi="Verdana"/>
                <w:sz w:val="17"/>
                <w:szCs w:val="17"/>
                <w:lang w:val="en-US"/>
              </w:rPr>
            </w:pPr>
            <w:r>
              <w:rPr>
                <w:rFonts w:ascii="Verdana" w:hAnsi="Verdana"/>
                <w:sz w:val="17"/>
                <w:szCs w:val="17"/>
                <w:lang w:val="en-US"/>
              </w:rPr>
              <w:t>Outcomes measured:</w:t>
            </w:r>
          </w:p>
          <w:p w14:paraId="31F1D5F8" w14:textId="77777777" w:rsidR="00523963" w:rsidRDefault="00523963">
            <w:pPr>
              <w:pStyle w:val="Default"/>
              <w:rPr>
                <w:rFonts w:ascii="Verdana" w:hAnsi="Verdana"/>
                <w:sz w:val="17"/>
                <w:szCs w:val="17"/>
                <w:lang w:val="en-US"/>
              </w:rPr>
            </w:pPr>
            <w:r>
              <w:rPr>
                <w:rFonts w:ascii="Verdana" w:hAnsi="Verdana"/>
                <w:sz w:val="17"/>
                <w:szCs w:val="17"/>
                <w:lang w:val="en-US"/>
              </w:rPr>
              <w:t>- anxious symptoms were assessed (at T2, T3) using the anxiety subscale of the ‘Revised Children’s Manifest Anxiety Scale’ (RCMAS: Reynolds and Richmond 1978, 1979).</w:t>
            </w:r>
          </w:p>
          <w:p w14:paraId="25AA5679" w14:textId="77777777" w:rsidR="00523963" w:rsidRDefault="00523963">
            <w:pPr>
              <w:pStyle w:val="Default"/>
              <w:rPr>
                <w:rFonts w:ascii="Verdana" w:hAnsi="Verdana"/>
                <w:sz w:val="17"/>
                <w:szCs w:val="17"/>
                <w:lang w:val="en-US"/>
              </w:rPr>
            </w:pPr>
            <w:r>
              <w:rPr>
                <w:rFonts w:ascii="Verdana" w:hAnsi="Verdana"/>
                <w:sz w:val="17"/>
                <w:szCs w:val="17"/>
                <w:lang w:val="en-US"/>
              </w:rPr>
              <w:t>- depressive symptoms during the past week were assessed (at T2, T3) using a modified version of the ‘Beck Depression Inventory’ (BDI; Beck et al. 1961).</w:t>
            </w:r>
          </w:p>
          <w:p w14:paraId="12C42F76" w14:textId="77777777" w:rsidR="00523963" w:rsidRDefault="00523963">
            <w:pPr>
              <w:pStyle w:val="Default"/>
              <w:rPr>
                <w:rFonts w:ascii="Verdana" w:hAnsi="Verdana"/>
                <w:sz w:val="17"/>
                <w:szCs w:val="17"/>
                <w:lang w:val="en-US"/>
              </w:rPr>
            </w:pPr>
          </w:p>
          <w:p w14:paraId="0B5D6AA2" w14:textId="77777777" w:rsidR="00523963" w:rsidRDefault="00523963">
            <w:pPr>
              <w:pStyle w:val="Default"/>
              <w:rPr>
                <w:rFonts w:ascii="Verdana" w:hAnsi="Verdana"/>
                <w:sz w:val="17"/>
                <w:szCs w:val="17"/>
                <w:lang w:val="en-US"/>
              </w:rPr>
            </w:pPr>
            <w:r>
              <w:rPr>
                <w:rFonts w:ascii="Verdana" w:hAnsi="Verdana"/>
                <w:sz w:val="17"/>
                <w:szCs w:val="17"/>
                <w:lang w:val="en-US"/>
              </w:rPr>
              <w:t>Statistics:</w:t>
            </w:r>
          </w:p>
          <w:p w14:paraId="19D07523" w14:textId="77777777" w:rsidR="00523963" w:rsidRDefault="00523963">
            <w:pPr>
              <w:pStyle w:val="Default"/>
              <w:rPr>
                <w:rFonts w:ascii="Verdana" w:hAnsi="Verdana"/>
                <w:sz w:val="17"/>
                <w:szCs w:val="17"/>
                <w:lang w:val="en-GB"/>
              </w:rPr>
            </w:pPr>
            <w:r>
              <w:rPr>
                <w:rFonts w:ascii="Verdana" w:hAnsi="Verdana"/>
                <w:sz w:val="17"/>
                <w:szCs w:val="17"/>
                <w:lang w:val="en-US"/>
              </w:rPr>
              <w:t>Hierarchical multiple regressions of internalizing symptoms at T2 or T3</w:t>
            </w:r>
          </w:p>
        </w:tc>
      </w:tr>
      <w:tr w:rsidR="00523963" w:rsidRPr="002A20CA" w14:paraId="0E3ED1E2"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1294795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Rueger, 2008, USA</w:t>
            </w:r>
          </w:p>
        </w:tc>
        <w:tc>
          <w:tcPr>
            <w:tcW w:w="1624" w:type="dxa"/>
            <w:tcBorders>
              <w:top w:val="single" w:sz="4" w:space="0" w:color="000000"/>
              <w:left w:val="single" w:sz="4" w:space="0" w:color="000000"/>
              <w:bottom w:val="single" w:sz="4" w:space="0" w:color="000000"/>
              <w:right w:val="single" w:sz="4" w:space="0" w:color="000000"/>
            </w:tcBorders>
            <w:hideMark/>
          </w:tcPr>
          <w:p w14:paraId="64FF35D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waves: data collection in fall after one month of school and in spring one month of the end of the school year)</w:t>
            </w:r>
          </w:p>
        </w:tc>
        <w:tc>
          <w:tcPr>
            <w:tcW w:w="2012" w:type="dxa"/>
            <w:tcBorders>
              <w:top w:val="single" w:sz="4" w:space="0" w:color="000000"/>
              <w:left w:val="single" w:sz="4" w:space="0" w:color="000000"/>
              <w:bottom w:val="single" w:sz="4" w:space="0" w:color="000000"/>
              <w:right w:val="single" w:sz="4" w:space="0" w:color="000000"/>
            </w:tcBorders>
            <w:hideMark/>
          </w:tcPr>
          <w:p w14:paraId="2DC1B7B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636 participants from either 7</w:t>
            </w:r>
            <w:r>
              <w:rPr>
                <w:rFonts w:ascii="Verdana" w:hAnsi="Verdana" w:cs="Segoe UI"/>
                <w:sz w:val="17"/>
                <w:szCs w:val="17"/>
                <w:vertAlign w:val="superscript"/>
                <w:lang w:val="en-GB"/>
              </w:rPr>
              <w:t>th</w:t>
            </w:r>
            <w:r>
              <w:rPr>
                <w:rFonts w:ascii="Verdana" w:hAnsi="Verdana" w:cs="Segoe UI"/>
                <w:sz w:val="17"/>
                <w:szCs w:val="17"/>
                <w:lang w:val="en-GB"/>
              </w:rPr>
              <w:t xml:space="preserve"> or 8</w:t>
            </w:r>
            <w:r>
              <w:rPr>
                <w:rFonts w:ascii="Verdana" w:hAnsi="Verdana" w:cs="Segoe UI"/>
                <w:sz w:val="17"/>
                <w:szCs w:val="17"/>
                <w:vertAlign w:val="superscript"/>
                <w:lang w:val="en-GB"/>
              </w:rPr>
              <w:t>th</w:t>
            </w:r>
            <w:r>
              <w:rPr>
                <w:rFonts w:ascii="Verdana" w:hAnsi="Verdana" w:cs="Segoe UI"/>
                <w:sz w:val="17"/>
                <w:szCs w:val="17"/>
                <w:lang w:val="en-GB"/>
              </w:rPr>
              <w:t xml:space="preserve"> grade in a large suburban middle school (info on age of the children is lacking) </w:t>
            </w:r>
          </w:p>
        </w:tc>
        <w:tc>
          <w:tcPr>
            <w:tcW w:w="2239" w:type="dxa"/>
            <w:tcBorders>
              <w:top w:val="single" w:sz="4" w:space="0" w:color="000000"/>
              <w:left w:val="single" w:sz="4" w:space="0" w:color="000000"/>
              <w:bottom w:val="single" w:sz="4" w:space="0" w:color="000000"/>
              <w:right w:val="single" w:sz="4" w:space="0" w:color="000000"/>
            </w:tcBorders>
            <w:hideMark/>
          </w:tcPr>
          <w:p w14:paraId="7BB211A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Support from classmates or close friends (Child and Adolescent Social Support Scale, CASSS) at W1</w:t>
            </w:r>
          </w:p>
        </w:tc>
        <w:tc>
          <w:tcPr>
            <w:tcW w:w="2064" w:type="dxa"/>
            <w:tcBorders>
              <w:top w:val="single" w:sz="4" w:space="0" w:color="000000"/>
              <w:left w:val="single" w:sz="4" w:space="0" w:color="000000"/>
              <w:bottom w:val="single" w:sz="4" w:space="0" w:color="000000"/>
              <w:right w:val="single" w:sz="4" w:space="0" w:color="000000"/>
            </w:tcBorders>
          </w:tcPr>
          <w:p w14:paraId="795BADD2"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Outcomes measured at W2 with The Behavioral Assessment Scale Self Report of Personality (BASC-2 SRP) which is a 176-item rating scale that measures the personality and self-perceptions of children and adolescents. The following subscales were used as outcome measures: </w:t>
            </w:r>
          </w:p>
          <w:p w14:paraId="4D284B32" w14:textId="77777777" w:rsidR="00523963" w:rsidRDefault="00523963">
            <w:pPr>
              <w:pStyle w:val="Default"/>
              <w:rPr>
                <w:rFonts w:ascii="Verdana" w:hAnsi="Verdana"/>
                <w:sz w:val="17"/>
                <w:szCs w:val="17"/>
                <w:lang w:val="en-GB"/>
              </w:rPr>
            </w:pPr>
            <w:r>
              <w:rPr>
                <w:rFonts w:ascii="Verdana" w:hAnsi="Verdana"/>
                <w:sz w:val="17"/>
                <w:szCs w:val="17"/>
                <w:lang w:val="en-GB"/>
              </w:rPr>
              <w:lastRenderedPageBreak/>
              <w:t>- Depression: depressed, negative affect, sadness, and loneliness</w:t>
            </w:r>
          </w:p>
          <w:p w14:paraId="1DD9AB63" w14:textId="77777777" w:rsidR="00523963" w:rsidRDefault="00523963">
            <w:pPr>
              <w:pStyle w:val="Default"/>
              <w:rPr>
                <w:rFonts w:ascii="Verdana" w:hAnsi="Verdana"/>
                <w:sz w:val="17"/>
                <w:szCs w:val="17"/>
                <w:lang w:val="en-GB"/>
              </w:rPr>
            </w:pPr>
            <w:r>
              <w:rPr>
                <w:rFonts w:ascii="Verdana" w:hAnsi="Verdana"/>
                <w:sz w:val="17"/>
                <w:szCs w:val="17"/>
                <w:lang w:val="en-GB"/>
              </w:rPr>
              <w:t>-Anxiety: fear, nervousness, and worrisome behavior</w:t>
            </w:r>
          </w:p>
          <w:p w14:paraId="4290AFDC" w14:textId="77777777" w:rsidR="00523963" w:rsidRDefault="00523963">
            <w:pPr>
              <w:pStyle w:val="Default"/>
              <w:rPr>
                <w:rFonts w:ascii="Verdana" w:hAnsi="Verdana"/>
                <w:sz w:val="17"/>
                <w:szCs w:val="17"/>
                <w:lang w:val="en-GB"/>
              </w:rPr>
            </w:pPr>
            <w:r>
              <w:rPr>
                <w:rFonts w:ascii="Verdana" w:hAnsi="Verdana"/>
                <w:sz w:val="17"/>
                <w:szCs w:val="17"/>
                <w:lang w:val="en-GB"/>
              </w:rPr>
              <w:t>- Self-Esteem: global self-satisfaction</w:t>
            </w:r>
          </w:p>
          <w:p w14:paraId="43B75BEB" w14:textId="77777777" w:rsidR="00523963" w:rsidRDefault="00523963">
            <w:pPr>
              <w:pStyle w:val="Default"/>
              <w:rPr>
                <w:rFonts w:ascii="Verdana" w:hAnsi="Verdana"/>
                <w:sz w:val="17"/>
                <w:szCs w:val="17"/>
                <w:lang w:val="en-GB"/>
              </w:rPr>
            </w:pPr>
          </w:p>
          <w:p w14:paraId="6C4E2DC5" w14:textId="77777777" w:rsidR="00523963" w:rsidRDefault="00523963">
            <w:pPr>
              <w:pStyle w:val="Default"/>
              <w:rPr>
                <w:rFonts w:ascii="Verdana" w:hAnsi="Verdana"/>
                <w:sz w:val="17"/>
                <w:szCs w:val="17"/>
                <w:lang w:val="en-US"/>
              </w:rPr>
            </w:pPr>
            <w:r>
              <w:rPr>
                <w:rFonts w:ascii="Verdana" w:hAnsi="Verdana"/>
                <w:sz w:val="17"/>
                <w:szCs w:val="17"/>
                <w:lang w:val="en-GB"/>
              </w:rPr>
              <w:t>Statistics: Multiple regression analyses</w:t>
            </w:r>
          </w:p>
        </w:tc>
      </w:tr>
      <w:tr w:rsidR="00523963" w14:paraId="436AB3D7"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1B06938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Slomkowski, 2001, USA</w:t>
            </w:r>
          </w:p>
        </w:tc>
        <w:tc>
          <w:tcPr>
            <w:tcW w:w="1624" w:type="dxa"/>
            <w:tcBorders>
              <w:top w:val="single" w:sz="4" w:space="0" w:color="000000"/>
              <w:left w:val="single" w:sz="4" w:space="0" w:color="000000"/>
              <w:bottom w:val="single" w:sz="4" w:space="0" w:color="000000"/>
              <w:right w:val="single" w:sz="4" w:space="0" w:color="000000"/>
            </w:tcBorders>
            <w:hideMark/>
          </w:tcPr>
          <w:p w14:paraId="6657A13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4AD1047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initial sample of 451 two-parent</w:t>
            </w:r>
          </w:p>
          <w:p w14:paraId="4FA50D4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families was recruited through the cohort of all</w:t>
            </w:r>
          </w:p>
          <w:p w14:paraId="09FAC0D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seventh-grade students (the target subjects in the</w:t>
            </w:r>
          </w:p>
          <w:p w14:paraId="73C501D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study) in eight rural counties in north central Iowa who were enrolled in public or private</w:t>
            </w:r>
          </w:p>
          <w:p w14:paraId="67E3CFF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schools during fall term, 1989. Only families that</w:t>
            </w:r>
          </w:p>
          <w:p w14:paraId="29AD5E1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included both biological parents of the seventh graders</w:t>
            </w:r>
          </w:p>
          <w:p w14:paraId="7AFF76C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when the project began were included in the study. 81 sister pairs and 83</w:t>
            </w:r>
          </w:p>
          <w:p w14:paraId="357C11F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brother pairs participated in all four waves of data</w:t>
            </w:r>
          </w:p>
          <w:p w14:paraId="73C95B8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collection. Age 9-18 year during the course of the study (mean age older sibling at baseline 13.1 years, SD not available and younger sibling 11.2, SD not available)</w:t>
            </w:r>
          </w:p>
        </w:tc>
        <w:tc>
          <w:tcPr>
            <w:tcW w:w="2239" w:type="dxa"/>
            <w:tcBorders>
              <w:top w:val="single" w:sz="4" w:space="0" w:color="000000"/>
              <w:left w:val="single" w:sz="4" w:space="0" w:color="000000"/>
              <w:bottom w:val="single" w:sz="4" w:space="0" w:color="000000"/>
              <w:right w:val="single" w:sz="4" w:space="0" w:color="000000"/>
            </w:tcBorders>
            <w:hideMark/>
          </w:tcPr>
          <w:p w14:paraId="0EC982D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Warmth-support between siblings: estimated using two different sources of information: target child report of sibling’s behaviors and sibling report of target’s behavior</w:t>
            </w:r>
          </w:p>
        </w:tc>
        <w:tc>
          <w:tcPr>
            <w:tcW w:w="2064" w:type="dxa"/>
            <w:tcBorders>
              <w:top w:val="single" w:sz="4" w:space="0" w:color="000000"/>
              <w:left w:val="single" w:sz="4" w:space="0" w:color="000000"/>
              <w:bottom w:val="single" w:sz="4" w:space="0" w:color="000000"/>
              <w:right w:val="single" w:sz="4" w:space="0" w:color="000000"/>
            </w:tcBorders>
          </w:tcPr>
          <w:p w14:paraId="63AC6311" w14:textId="77777777" w:rsidR="00523963" w:rsidRDefault="00523963">
            <w:pPr>
              <w:pStyle w:val="Default"/>
              <w:rPr>
                <w:rFonts w:ascii="Verdana" w:hAnsi="Verdana"/>
                <w:sz w:val="17"/>
                <w:szCs w:val="17"/>
                <w:lang w:val="en-GB"/>
              </w:rPr>
            </w:pPr>
            <w:r>
              <w:rPr>
                <w:rFonts w:ascii="Verdana" w:hAnsi="Verdana"/>
                <w:sz w:val="17"/>
                <w:szCs w:val="17"/>
                <w:lang w:val="en-GB"/>
              </w:rPr>
              <w:t>Outcomes measured: delinquency, measured with self-report questionnaire inquiring about participation</w:t>
            </w:r>
          </w:p>
          <w:p w14:paraId="67616687" w14:textId="77777777" w:rsidR="00523963" w:rsidRDefault="00523963">
            <w:pPr>
              <w:pStyle w:val="Default"/>
              <w:rPr>
                <w:rFonts w:ascii="Verdana" w:hAnsi="Verdana"/>
                <w:sz w:val="17"/>
                <w:szCs w:val="17"/>
                <w:lang w:val="en-GB"/>
              </w:rPr>
            </w:pPr>
            <w:r>
              <w:rPr>
                <w:rFonts w:ascii="Verdana" w:hAnsi="Verdana"/>
                <w:sz w:val="17"/>
                <w:szCs w:val="17"/>
                <w:lang w:val="en-GB"/>
              </w:rPr>
              <w:t>in a variety of delinquent acts during the previous</w:t>
            </w:r>
          </w:p>
          <w:p w14:paraId="1EA743B4" w14:textId="77777777" w:rsidR="00523963" w:rsidRDefault="00523963">
            <w:pPr>
              <w:pStyle w:val="Default"/>
              <w:rPr>
                <w:rFonts w:ascii="Verdana" w:hAnsi="Verdana"/>
                <w:sz w:val="17"/>
                <w:szCs w:val="17"/>
                <w:lang w:val="en-GB"/>
              </w:rPr>
            </w:pPr>
            <w:r>
              <w:rPr>
                <w:rFonts w:ascii="Verdana" w:hAnsi="Verdana"/>
                <w:sz w:val="17"/>
                <w:szCs w:val="17"/>
                <w:lang w:val="en-GB"/>
              </w:rPr>
              <w:t>12 months</w:t>
            </w:r>
          </w:p>
          <w:p w14:paraId="11DD1122" w14:textId="77777777" w:rsidR="00523963" w:rsidRDefault="00523963">
            <w:pPr>
              <w:pStyle w:val="Default"/>
              <w:rPr>
                <w:color w:val="000000" w:themeColor="text1"/>
                <w:lang w:val="en-GB"/>
              </w:rPr>
            </w:pPr>
          </w:p>
          <w:p w14:paraId="68E6F66D" w14:textId="77777777" w:rsidR="00523963" w:rsidRDefault="00523963">
            <w:pPr>
              <w:pStyle w:val="Default"/>
              <w:rPr>
                <w:rFonts w:ascii="Verdana" w:hAnsi="Verdana"/>
                <w:sz w:val="17"/>
                <w:szCs w:val="17"/>
                <w:lang w:val="en-GB"/>
              </w:rPr>
            </w:pPr>
            <w:r>
              <w:rPr>
                <w:rFonts w:ascii="Verdana" w:hAnsi="Verdana"/>
                <w:sz w:val="17"/>
                <w:szCs w:val="17"/>
                <w:lang w:val="en-GB"/>
              </w:rPr>
              <w:t>Statistics:</w:t>
            </w:r>
          </w:p>
          <w:p w14:paraId="7F88B2D3" w14:textId="77777777" w:rsidR="00523963" w:rsidRDefault="00523963">
            <w:pPr>
              <w:pStyle w:val="Default"/>
              <w:rPr>
                <w:rFonts w:ascii="Verdana" w:hAnsi="Verdana"/>
                <w:sz w:val="17"/>
                <w:szCs w:val="17"/>
                <w:lang w:val="en-GB"/>
              </w:rPr>
            </w:pPr>
            <w:r>
              <w:rPr>
                <w:rFonts w:ascii="Verdana" w:hAnsi="Verdana"/>
                <w:sz w:val="17"/>
                <w:szCs w:val="17"/>
                <w:lang w:val="en-GB"/>
              </w:rPr>
              <w:t>Regression</w:t>
            </w:r>
          </w:p>
          <w:p w14:paraId="3A4132D4" w14:textId="77777777" w:rsidR="00523963" w:rsidRDefault="00523963">
            <w:pPr>
              <w:pStyle w:val="Default"/>
              <w:rPr>
                <w:rFonts w:ascii="Verdana" w:hAnsi="Verdana"/>
                <w:sz w:val="17"/>
                <w:szCs w:val="17"/>
                <w:lang w:val="en-GB"/>
              </w:rPr>
            </w:pPr>
            <w:r>
              <w:rPr>
                <w:rFonts w:ascii="Verdana" w:hAnsi="Verdana"/>
                <w:sz w:val="17"/>
                <w:szCs w:val="17"/>
                <w:lang w:val="en-GB"/>
              </w:rPr>
              <w:t>models to explore longitudinal patterns that are detectable</w:t>
            </w:r>
          </w:p>
          <w:p w14:paraId="7247B153" w14:textId="77777777" w:rsidR="00523963" w:rsidRDefault="00523963">
            <w:pPr>
              <w:pStyle w:val="Default"/>
              <w:rPr>
                <w:rFonts w:ascii="Verdana" w:hAnsi="Verdana"/>
                <w:sz w:val="17"/>
                <w:szCs w:val="17"/>
                <w:lang w:val="en-GB"/>
              </w:rPr>
            </w:pPr>
            <w:r>
              <w:rPr>
                <w:rFonts w:ascii="Verdana" w:hAnsi="Verdana"/>
                <w:sz w:val="17"/>
                <w:szCs w:val="17"/>
                <w:lang w:val="en-GB"/>
              </w:rPr>
              <w:t>in the data</w:t>
            </w:r>
          </w:p>
        </w:tc>
      </w:tr>
      <w:tr w:rsidR="00523963" w14:paraId="53B0485F"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6F820E2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Smokowski, 2016, USA</w:t>
            </w:r>
          </w:p>
        </w:tc>
        <w:tc>
          <w:tcPr>
            <w:tcW w:w="1624" w:type="dxa"/>
            <w:tcBorders>
              <w:top w:val="single" w:sz="4" w:space="0" w:color="000000"/>
              <w:left w:val="single" w:sz="4" w:space="0" w:color="000000"/>
              <w:bottom w:val="single" w:sz="4" w:space="0" w:color="000000"/>
              <w:right w:val="single" w:sz="4" w:space="0" w:color="000000"/>
            </w:tcBorders>
            <w:hideMark/>
          </w:tcPr>
          <w:p w14:paraId="6B65E03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3E573CC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final analytic sample comprised 4,065 observations at baseline, 4,251 observations at Wave 2, and 4,256 observations at Wave 3, from students 6</w:t>
            </w:r>
            <w:r>
              <w:rPr>
                <w:rFonts w:ascii="Verdana" w:hAnsi="Verdana" w:cs="Segoe UI"/>
                <w:sz w:val="17"/>
                <w:szCs w:val="17"/>
                <w:vertAlign w:val="superscript"/>
                <w:lang w:val="en-GB"/>
              </w:rPr>
              <w:t xml:space="preserve">th </w:t>
            </w:r>
            <w:r>
              <w:rPr>
                <w:rFonts w:ascii="Verdana" w:hAnsi="Verdana" w:cs="Segoe UI"/>
                <w:sz w:val="17"/>
                <w:szCs w:val="17"/>
                <w:lang w:val="en-GB"/>
              </w:rPr>
              <w:t>to 10</w:t>
            </w:r>
            <w:r>
              <w:rPr>
                <w:rFonts w:ascii="Verdana" w:hAnsi="Verdana" w:cs="Segoe UI"/>
                <w:sz w:val="17"/>
                <w:szCs w:val="17"/>
                <w:vertAlign w:val="superscript"/>
                <w:lang w:val="en-GB"/>
              </w:rPr>
              <w:t>th</w:t>
            </w:r>
            <w:r>
              <w:rPr>
                <w:rFonts w:ascii="Verdana" w:hAnsi="Verdana" w:cs="Segoe UI"/>
                <w:sz w:val="17"/>
                <w:szCs w:val="17"/>
                <w:lang w:val="en-GB"/>
              </w:rPr>
              <w:t xml:space="preserve"> grade (mean age was not available) from 28 public middle schools and 12 public high schools in two</w:t>
            </w:r>
          </w:p>
          <w:p w14:paraId="33C36AF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rural, economically disadvantaged </w:t>
            </w:r>
            <w:r>
              <w:rPr>
                <w:rFonts w:ascii="Verdana" w:hAnsi="Verdana" w:cs="Segoe UI"/>
                <w:sz w:val="17"/>
                <w:szCs w:val="17"/>
                <w:lang w:val="en-GB"/>
              </w:rPr>
              <w:lastRenderedPageBreak/>
              <w:t>counties in North Carolina</w:t>
            </w:r>
          </w:p>
        </w:tc>
        <w:tc>
          <w:tcPr>
            <w:tcW w:w="2239" w:type="dxa"/>
            <w:tcBorders>
              <w:top w:val="single" w:sz="4" w:space="0" w:color="000000"/>
              <w:left w:val="single" w:sz="4" w:space="0" w:color="000000"/>
              <w:bottom w:val="single" w:sz="4" w:space="0" w:color="000000"/>
              <w:right w:val="single" w:sz="4" w:space="0" w:color="000000"/>
            </w:tcBorders>
            <w:hideMark/>
          </w:tcPr>
          <w:p w14:paraId="6AEA98C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Friend support: assessed with the School Success Profile</w:t>
            </w:r>
          </w:p>
        </w:tc>
        <w:tc>
          <w:tcPr>
            <w:tcW w:w="2064" w:type="dxa"/>
            <w:tcBorders>
              <w:top w:val="single" w:sz="4" w:space="0" w:color="000000"/>
              <w:left w:val="single" w:sz="4" w:space="0" w:color="000000"/>
              <w:bottom w:val="single" w:sz="4" w:space="0" w:color="000000"/>
              <w:right w:val="single" w:sz="4" w:space="0" w:color="000000"/>
            </w:tcBorders>
          </w:tcPr>
          <w:p w14:paraId="44F42CD0" w14:textId="77777777" w:rsidR="00523963" w:rsidRDefault="00523963">
            <w:pPr>
              <w:pStyle w:val="Default"/>
              <w:rPr>
                <w:rFonts w:ascii="Verdana" w:hAnsi="Verdana"/>
                <w:sz w:val="17"/>
                <w:szCs w:val="17"/>
                <w:lang w:val="en-GB"/>
              </w:rPr>
            </w:pPr>
            <w:r>
              <w:rPr>
                <w:rFonts w:ascii="Verdana" w:hAnsi="Verdana"/>
                <w:sz w:val="17"/>
                <w:szCs w:val="17"/>
                <w:lang w:val="en-GB"/>
              </w:rPr>
              <w:t>Outcomes measured: aggression, assessed with Youth Self-Report, the adolescent version of the Child Behaviour Checklist.</w:t>
            </w:r>
          </w:p>
          <w:p w14:paraId="666800A6" w14:textId="77777777" w:rsidR="00523963" w:rsidRDefault="00523963">
            <w:pPr>
              <w:pStyle w:val="Default"/>
              <w:rPr>
                <w:rFonts w:ascii="Verdana" w:hAnsi="Verdana"/>
                <w:sz w:val="17"/>
                <w:szCs w:val="17"/>
                <w:lang w:val="en-GB"/>
              </w:rPr>
            </w:pPr>
          </w:p>
          <w:p w14:paraId="3EEDDF62" w14:textId="77777777" w:rsidR="00523963" w:rsidRDefault="00523963">
            <w:pPr>
              <w:pStyle w:val="Default"/>
              <w:rPr>
                <w:rFonts w:ascii="Verdana" w:hAnsi="Verdana"/>
                <w:sz w:val="17"/>
                <w:szCs w:val="17"/>
                <w:lang w:val="en-GB"/>
              </w:rPr>
            </w:pPr>
            <w:r>
              <w:rPr>
                <w:rFonts w:ascii="Verdana" w:hAnsi="Verdana"/>
                <w:sz w:val="17"/>
                <w:szCs w:val="17"/>
                <w:lang w:val="en-GB"/>
              </w:rPr>
              <w:t>Statistics: An</w:t>
            </w:r>
          </w:p>
          <w:p w14:paraId="469F8ED7" w14:textId="77777777" w:rsidR="00523963" w:rsidRDefault="00523963">
            <w:pPr>
              <w:pStyle w:val="Default"/>
              <w:rPr>
                <w:rFonts w:ascii="Verdana" w:hAnsi="Verdana"/>
                <w:sz w:val="17"/>
                <w:szCs w:val="17"/>
                <w:lang w:val="en-GB"/>
              </w:rPr>
            </w:pPr>
            <w:r>
              <w:rPr>
                <w:rFonts w:ascii="Verdana" w:hAnsi="Verdana"/>
                <w:sz w:val="17"/>
                <w:szCs w:val="17"/>
                <w:lang w:val="en-GB"/>
              </w:rPr>
              <w:t>imputation model with more than 70 variables was used</w:t>
            </w:r>
          </w:p>
          <w:p w14:paraId="72379895" w14:textId="77777777" w:rsidR="00523963" w:rsidRDefault="00523963">
            <w:pPr>
              <w:pStyle w:val="Default"/>
              <w:rPr>
                <w:rFonts w:ascii="Verdana" w:hAnsi="Verdana"/>
                <w:sz w:val="17"/>
                <w:szCs w:val="17"/>
                <w:lang w:val="en-GB"/>
              </w:rPr>
            </w:pPr>
            <w:r>
              <w:rPr>
                <w:rFonts w:ascii="Verdana" w:hAnsi="Verdana"/>
                <w:sz w:val="17"/>
                <w:szCs w:val="17"/>
                <w:lang w:val="en-GB"/>
              </w:rPr>
              <w:t xml:space="preserve">to fill in the missing values. Subsequent hierarchical linear model (HLM) analyses were based on the 10 and 20 </w:t>
            </w:r>
            <w:r>
              <w:rPr>
                <w:rFonts w:ascii="Verdana" w:hAnsi="Verdana"/>
                <w:sz w:val="17"/>
                <w:szCs w:val="17"/>
                <w:lang w:val="en-GB"/>
              </w:rPr>
              <w:lastRenderedPageBreak/>
              <w:t>imputed files generated in</w:t>
            </w:r>
          </w:p>
          <w:p w14:paraId="59E57B19" w14:textId="77777777" w:rsidR="00523963" w:rsidRDefault="00523963">
            <w:pPr>
              <w:pStyle w:val="Default"/>
              <w:rPr>
                <w:rFonts w:ascii="Verdana" w:hAnsi="Verdana"/>
                <w:sz w:val="17"/>
                <w:szCs w:val="17"/>
                <w:lang w:val="en-GB"/>
              </w:rPr>
            </w:pPr>
            <w:r>
              <w:rPr>
                <w:rFonts w:ascii="Verdana" w:hAnsi="Verdana"/>
                <w:sz w:val="17"/>
                <w:szCs w:val="17"/>
                <w:lang w:val="en-GB"/>
              </w:rPr>
              <w:t>the multiple imputation.</w:t>
            </w:r>
          </w:p>
        </w:tc>
      </w:tr>
      <w:tr w:rsidR="00523963" w:rsidRPr="002A20CA" w14:paraId="7762F373"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2CD539A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Smokowski, 2017, USA</w:t>
            </w:r>
          </w:p>
        </w:tc>
        <w:tc>
          <w:tcPr>
            <w:tcW w:w="1624" w:type="dxa"/>
            <w:tcBorders>
              <w:top w:val="single" w:sz="4" w:space="0" w:color="000000"/>
              <w:left w:val="single" w:sz="4" w:space="0" w:color="000000"/>
              <w:bottom w:val="single" w:sz="4" w:space="0" w:color="000000"/>
              <w:right w:val="single" w:sz="4" w:space="0" w:color="000000"/>
            </w:tcBorders>
            <w:hideMark/>
          </w:tcPr>
          <w:p w14:paraId="0B10BC8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(4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1C1CE46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final analytic sample for internalizing symptoms comprised 3,751 observations at baseline, 3,981 observations at Wave 2, 4,839 observations at Wave 3 and 4,216 observations at Wave 4. The final sample used in the analysis for aggressive behavior was comprised of 3,735 observations at baseline, 3,999 observations</w:t>
            </w:r>
          </w:p>
          <w:p w14:paraId="1B74069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at Wave 2, 4,872 observations at</w:t>
            </w:r>
          </w:p>
          <w:p w14:paraId="4D2D6BE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Wave 3, and 4,175 observations at</w:t>
            </w:r>
          </w:p>
          <w:p w14:paraId="62924F3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Wave 4.</w:t>
            </w:r>
          </w:p>
          <w:p w14:paraId="21F5F54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Students 6</w:t>
            </w:r>
            <w:r>
              <w:rPr>
                <w:rFonts w:ascii="Verdana" w:hAnsi="Verdana" w:cs="Segoe UI"/>
                <w:sz w:val="17"/>
                <w:szCs w:val="17"/>
                <w:vertAlign w:val="superscript"/>
                <w:lang w:val="en-GB"/>
              </w:rPr>
              <w:t xml:space="preserve">th </w:t>
            </w:r>
            <w:r>
              <w:rPr>
                <w:rFonts w:ascii="Verdana" w:hAnsi="Verdana" w:cs="Segoe UI"/>
                <w:sz w:val="17"/>
                <w:szCs w:val="17"/>
                <w:lang w:val="en-GB"/>
              </w:rPr>
              <w:t>to 11</w:t>
            </w:r>
            <w:r>
              <w:rPr>
                <w:rFonts w:ascii="Verdana" w:hAnsi="Verdana" w:cs="Segoe UI"/>
                <w:sz w:val="17"/>
                <w:szCs w:val="17"/>
                <w:vertAlign w:val="superscript"/>
                <w:lang w:val="en-GB"/>
              </w:rPr>
              <w:t>th</w:t>
            </w:r>
            <w:r>
              <w:rPr>
                <w:rFonts w:ascii="Verdana" w:hAnsi="Verdana" w:cs="Segoe UI"/>
                <w:sz w:val="17"/>
                <w:szCs w:val="17"/>
                <w:lang w:val="en-GB"/>
              </w:rPr>
              <w:t xml:space="preserve"> grade from 28 public middle schools and 12 public high schools in two</w:t>
            </w:r>
          </w:p>
          <w:p w14:paraId="73D082A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rural, economically disadvantaged counties in North Carolina. Mean age at baseline was 12.77±1.05 years.</w:t>
            </w:r>
          </w:p>
        </w:tc>
        <w:tc>
          <w:tcPr>
            <w:tcW w:w="2239" w:type="dxa"/>
            <w:tcBorders>
              <w:top w:val="single" w:sz="4" w:space="0" w:color="000000"/>
              <w:left w:val="single" w:sz="4" w:space="0" w:color="000000"/>
              <w:bottom w:val="single" w:sz="4" w:space="0" w:color="000000"/>
              <w:right w:val="single" w:sz="4" w:space="0" w:color="000000"/>
            </w:tcBorders>
            <w:hideMark/>
          </w:tcPr>
          <w:p w14:paraId="21305DC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Friend support: assessed with the School Success Profile</w:t>
            </w:r>
          </w:p>
        </w:tc>
        <w:tc>
          <w:tcPr>
            <w:tcW w:w="2064" w:type="dxa"/>
            <w:tcBorders>
              <w:top w:val="single" w:sz="4" w:space="0" w:color="000000"/>
              <w:left w:val="single" w:sz="4" w:space="0" w:color="000000"/>
              <w:bottom w:val="single" w:sz="4" w:space="0" w:color="000000"/>
              <w:right w:val="single" w:sz="4" w:space="0" w:color="000000"/>
            </w:tcBorders>
          </w:tcPr>
          <w:p w14:paraId="5789E4AB"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Outcomes measured: </w:t>
            </w:r>
          </w:p>
          <w:p w14:paraId="6016645D" w14:textId="77777777" w:rsidR="00523963" w:rsidRDefault="00523963">
            <w:pPr>
              <w:pStyle w:val="Default"/>
              <w:rPr>
                <w:rFonts w:ascii="Verdana" w:hAnsi="Verdana"/>
                <w:sz w:val="17"/>
                <w:szCs w:val="17"/>
                <w:lang w:val="en-GB"/>
              </w:rPr>
            </w:pPr>
            <w:r>
              <w:rPr>
                <w:rFonts w:ascii="Verdana" w:hAnsi="Verdana"/>
                <w:sz w:val="17"/>
                <w:szCs w:val="17"/>
                <w:lang w:val="en-GB"/>
              </w:rPr>
              <w:t>- aggression, assessed with 12-item subscale of Youth Self-Report (YSR)</w:t>
            </w:r>
          </w:p>
          <w:p w14:paraId="5615215F" w14:textId="77777777" w:rsidR="00523963" w:rsidRDefault="00523963">
            <w:pPr>
              <w:pStyle w:val="Default"/>
              <w:rPr>
                <w:rFonts w:ascii="Verdana" w:hAnsi="Verdana"/>
                <w:sz w:val="17"/>
                <w:szCs w:val="17"/>
                <w:lang w:val="en-GB"/>
              </w:rPr>
            </w:pPr>
            <w:r>
              <w:rPr>
                <w:rFonts w:ascii="Verdana" w:hAnsi="Verdana"/>
                <w:sz w:val="17"/>
                <w:szCs w:val="17"/>
                <w:lang w:val="en-GB"/>
              </w:rPr>
              <w:t>- internalizing symptoms, assessed with seven items from YSR that assess symptoms of anxiety and depression</w:t>
            </w:r>
          </w:p>
          <w:p w14:paraId="03AE0E56" w14:textId="77777777" w:rsidR="00523963" w:rsidRDefault="00523963">
            <w:pPr>
              <w:pStyle w:val="Default"/>
              <w:rPr>
                <w:rFonts w:ascii="Verdana" w:hAnsi="Verdana"/>
                <w:sz w:val="17"/>
                <w:szCs w:val="17"/>
                <w:lang w:val="en-GB"/>
              </w:rPr>
            </w:pPr>
          </w:p>
          <w:p w14:paraId="47689E08" w14:textId="77777777" w:rsidR="00523963" w:rsidRDefault="00523963">
            <w:pPr>
              <w:pStyle w:val="Default"/>
              <w:rPr>
                <w:rFonts w:ascii="Verdana" w:hAnsi="Verdana"/>
                <w:sz w:val="17"/>
                <w:szCs w:val="17"/>
                <w:lang w:val="en-GB"/>
              </w:rPr>
            </w:pPr>
            <w:r>
              <w:rPr>
                <w:rFonts w:ascii="Verdana" w:hAnsi="Verdana"/>
                <w:sz w:val="17"/>
                <w:szCs w:val="17"/>
                <w:lang w:val="en-GB"/>
              </w:rPr>
              <w:t xml:space="preserve">Statistics: </w:t>
            </w:r>
          </w:p>
          <w:p w14:paraId="138379DE" w14:textId="77777777" w:rsidR="00523963" w:rsidRDefault="00523963">
            <w:pPr>
              <w:pStyle w:val="Default"/>
              <w:rPr>
                <w:rFonts w:ascii="Verdana" w:hAnsi="Verdana"/>
                <w:sz w:val="17"/>
                <w:szCs w:val="17"/>
                <w:lang w:val="en-GB"/>
              </w:rPr>
            </w:pPr>
            <w:r>
              <w:rPr>
                <w:rFonts w:ascii="Verdana" w:hAnsi="Verdana"/>
                <w:sz w:val="17"/>
                <w:szCs w:val="17"/>
                <w:lang w:val="en-GB"/>
              </w:rPr>
              <w:t>Hierarchical linear model (HLM) analyses</w:t>
            </w:r>
          </w:p>
          <w:p w14:paraId="35E6EEC6" w14:textId="77777777" w:rsidR="00523963" w:rsidRDefault="00523963">
            <w:pPr>
              <w:pStyle w:val="Default"/>
              <w:rPr>
                <w:rFonts w:ascii="Verdana" w:hAnsi="Verdana"/>
                <w:sz w:val="17"/>
                <w:szCs w:val="17"/>
                <w:lang w:val="en-GB"/>
              </w:rPr>
            </w:pPr>
          </w:p>
        </w:tc>
      </w:tr>
      <w:tr w:rsidR="00523963" w:rsidRPr="002A20CA" w14:paraId="138FEE98"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2A22749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Stice, 2004, USA</w:t>
            </w:r>
          </w:p>
        </w:tc>
        <w:tc>
          <w:tcPr>
            <w:tcW w:w="1624" w:type="dxa"/>
            <w:tcBorders>
              <w:top w:val="single" w:sz="4" w:space="0" w:color="000000"/>
              <w:left w:val="single" w:sz="4" w:space="0" w:color="000000"/>
              <w:bottom w:val="single" w:sz="4" w:space="0" w:color="000000"/>
              <w:right w:val="single" w:sz="4" w:space="0" w:color="000000"/>
            </w:tcBorders>
            <w:hideMark/>
          </w:tcPr>
          <w:p w14:paraId="06DFC1C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(longitudinal, 3 waves with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511927D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496 girls, aged 11-15 years (mean age 13±0.73 years), in public and private middle schools in a southwestern city</w:t>
            </w:r>
          </w:p>
        </w:tc>
        <w:tc>
          <w:tcPr>
            <w:tcW w:w="2239" w:type="dxa"/>
            <w:tcBorders>
              <w:top w:val="single" w:sz="4" w:space="0" w:color="000000"/>
              <w:left w:val="single" w:sz="4" w:space="0" w:color="000000"/>
              <w:bottom w:val="single" w:sz="4" w:space="0" w:color="000000"/>
              <w:right w:val="single" w:sz="4" w:space="0" w:color="000000"/>
            </w:tcBorders>
            <w:hideMark/>
          </w:tcPr>
          <w:p w14:paraId="4D19257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Perceived social support: measured with Network of Relationships Inventory (NRI)</w:t>
            </w:r>
          </w:p>
        </w:tc>
        <w:tc>
          <w:tcPr>
            <w:tcW w:w="2064" w:type="dxa"/>
            <w:tcBorders>
              <w:top w:val="single" w:sz="4" w:space="0" w:color="000000"/>
              <w:left w:val="single" w:sz="4" w:space="0" w:color="000000"/>
              <w:bottom w:val="single" w:sz="4" w:space="0" w:color="000000"/>
              <w:right w:val="single" w:sz="4" w:space="0" w:color="000000"/>
            </w:tcBorders>
          </w:tcPr>
          <w:p w14:paraId="58BF03F8"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Outcomes measured: </w:t>
            </w:r>
          </w:p>
          <w:p w14:paraId="330834B6" w14:textId="77777777" w:rsidR="00523963" w:rsidRDefault="00523963">
            <w:pPr>
              <w:pStyle w:val="Default"/>
              <w:rPr>
                <w:rFonts w:ascii="Verdana" w:hAnsi="Verdana"/>
                <w:sz w:val="17"/>
                <w:szCs w:val="17"/>
                <w:lang w:val="en-GB"/>
              </w:rPr>
            </w:pPr>
            <w:r>
              <w:rPr>
                <w:rFonts w:ascii="Verdana" w:hAnsi="Verdana"/>
                <w:sz w:val="17"/>
                <w:szCs w:val="17"/>
                <w:lang w:val="en-GB"/>
              </w:rPr>
              <w:t>- depressive symptoms: assessed with an adapted version of the Schedule for</w:t>
            </w:r>
          </w:p>
          <w:p w14:paraId="5CDAE802" w14:textId="77777777" w:rsidR="00523963" w:rsidRDefault="00523963">
            <w:pPr>
              <w:pStyle w:val="Default"/>
              <w:rPr>
                <w:rFonts w:ascii="Verdana" w:hAnsi="Verdana"/>
                <w:sz w:val="17"/>
                <w:szCs w:val="17"/>
                <w:lang w:val="en-GB"/>
              </w:rPr>
            </w:pPr>
            <w:r>
              <w:rPr>
                <w:rFonts w:ascii="Verdana" w:hAnsi="Verdana"/>
                <w:sz w:val="17"/>
                <w:szCs w:val="17"/>
                <w:lang w:val="en-GB"/>
              </w:rPr>
              <w:t>Affective Disorders and Schizophrenia for School-Age Children, a structured interview assessed Diagnostic and Statistical Manual of Mental Disorders major depression symptoms</w:t>
            </w:r>
          </w:p>
          <w:p w14:paraId="55036FEA" w14:textId="77777777" w:rsidR="00523963" w:rsidRDefault="00523963">
            <w:pPr>
              <w:pStyle w:val="Default"/>
              <w:rPr>
                <w:rFonts w:ascii="Verdana" w:hAnsi="Verdana"/>
                <w:sz w:val="17"/>
                <w:szCs w:val="17"/>
                <w:lang w:val="en-GB"/>
              </w:rPr>
            </w:pPr>
          </w:p>
          <w:p w14:paraId="7FE94004" w14:textId="77777777" w:rsidR="00523963" w:rsidRDefault="00523963">
            <w:pPr>
              <w:pStyle w:val="Default"/>
              <w:rPr>
                <w:rFonts w:ascii="Verdana" w:hAnsi="Verdana"/>
                <w:sz w:val="17"/>
                <w:szCs w:val="17"/>
                <w:lang w:val="en-GB"/>
              </w:rPr>
            </w:pPr>
            <w:r>
              <w:rPr>
                <w:rFonts w:ascii="Verdana" w:hAnsi="Verdana"/>
                <w:sz w:val="17"/>
                <w:szCs w:val="17"/>
                <w:lang w:val="en-GB"/>
              </w:rPr>
              <w:t>Statistics: Latent Growth Curve models, because this analytic technique accommodates missing data</w:t>
            </w:r>
          </w:p>
          <w:p w14:paraId="3249DBC1" w14:textId="77777777" w:rsidR="00523963" w:rsidRDefault="00523963">
            <w:pPr>
              <w:pStyle w:val="Default"/>
              <w:rPr>
                <w:rFonts w:ascii="Verdana" w:hAnsi="Verdana"/>
                <w:sz w:val="17"/>
                <w:szCs w:val="17"/>
                <w:lang w:val="en-GB"/>
              </w:rPr>
            </w:pPr>
            <w:r>
              <w:rPr>
                <w:rFonts w:ascii="Verdana" w:hAnsi="Verdana"/>
                <w:sz w:val="17"/>
                <w:szCs w:val="17"/>
                <w:lang w:val="en-GB"/>
              </w:rPr>
              <w:t xml:space="preserve">and provides a sensitive test of </w:t>
            </w:r>
            <w:r>
              <w:rPr>
                <w:rFonts w:ascii="Verdana" w:hAnsi="Verdana"/>
                <w:sz w:val="17"/>
                <w:szCs w:val="17"/>
                <w:lang w:val="en-GB"/>
              </w:rPr>
              <w:lastRenderedPageBreak/>
              <w:t>prospective relations by modeling the</w:t>
            </w:r>
          </w:p>
          <w:p w14:paraId="56805028" w14:textId="77777777" w:rsidR="00523963" w:rsidRDefault="00523963">
            <w:pPr>
              <w:pStyle w:val="Default"/>
              <w:rPr>
                <w:rFonts w:ascii="Verdana" w:hAnsi="Verdana"/>
                <w:sz w:val="17"/>
                <w:szCs w:val="17"/>
                <w:lang w:val="en-GB"/>
              </w:rPr>
            </w:pPr>
            <w:r>
              <w:rPr>
                <w:rFonts w:ascii="Verdana" w:hAnsi="Verdana"/>
                <w:sz w:val="17"/>
                <w:szCs w:val="17"/>
                <w:lang w:val="en-GB"/>
              </w:rPr>
              <w:t>individual growth trajectories shown by each participant.</w:t>
            </w:r>
          </w:p>
        </w:tc>
      </w:tr>
      <w:tr w:rsidR="00523963" w:rsidRPr="002A20CA" w14:paraId="18BAEB09"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13C0EB7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Swirsky, 2021, USA</w:t>
            </w:r>
          </w:p>
        </w:tc>
        <w:tc>
          <w:tcPr>
            <w:tcW w:w="1624" w:type="dxa"/>
            <w:tcBorders>
              <w:top w:val="single" w:sz="4" w:space="0" w:color="000000"/>
              <w:left w:val="single" w:sz="4" w:space="0" w:color="000000"/>
              <w:bottom w:val="single" w:sz="4" w:space="0" w:color="000000"/>
              <w:right w:val="single" w:sz="4" w:space="0" w:color="000000"/>
            </w:tcBorders>
            <w:hideMark/>
          </w:tcPr>
          <w:p w14:paraId="6B15776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w:t>
            </w:r>
          </w:p>
          <w:p w14:paraId="3191FE4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Prospective cohort study (2 waves, 5-6 months apart)</w:t>
            </w:r>
          </w:p>
        </w:tc>
        <w:tc>
          <w:tcPr>
            <w:tcW w:w="2012" w:type="dxa"/>
            <w:tcBorders>
              <w:top w:val="single" w:sz="4" w:space="0" w:color="000000"/>
              <w:left w:val="single" w:sz="4" w:space="0" w:color="000000"/>
              <w:bottom w:val="single" w:sz="4" w:space="0" w:color="000000"/>
              <w:right w:val="single" w:sz="4" w:space="0" w:color="000000"/>
            </w:tcBorders>
            <w:hideMark/>
          </w:tcPr>
          <w:p w14:paraId="48D510F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321 7</w:t>
            </w:r>
            <w:r>
              <w:rPr>
                <w:rFonts w:ascii="Verdana" w:hAnsi="Verdana" w:cs="Segoe UI"/>
                <w:sz w:val="17"/>
                <w:szCs w:val="17"/>
                <w:vertAlign w:val="superscript"/>
                <w:lang w:val="en-GB"/>
              </w:rPr>
              <w:t>th</w:t>
            </w:r>
            <w:r>
              <w:rPr>
                <w:rFonts w:ascii="Verdana" w:hAnsi="Verdana" w:cs="Segoe UI"/>
                <w:sz w:val="17"/>
                <w:szCs w:val="17"/>
                <w:lang w:val="en-GB"/>
              </w:rPr>
              <w:t xml:space="preserve"> grade students (mean age 13.01±0.45 years, range 12.19–14.25 years) from 3 public middle schools in an urban school district in the north-eastern USA</w:t>
            </w:r>
          </w:p>
        </w:tc>
        <w:tc>
          <w:tcPr>
            <w:tcW w:w="2239" w:type="dxa"/>
            <w:tcBorders>
              <w:top w:val="single" w:sz="4" w:space="0" w:color="000000"/>
              <w:left w:val="single" w:sz="4" w:space="0" w:color="000000"/>
              <w:bottom w:val="single" w:sz="4" w:space="0" w:color="000000"/>
              <w:right w:val="single" w:sz="4" w:space="0" w:color="000000"/>
            </w:tcBorders>
            <w:hideMark/>
          </w:tcPr>
          <w:p w14:paraId="30F86A0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Peer support: reporting the amount of peer support they received </w:t>
            </w:r>
          </w:p>
        </w:tc>
        <w:tc>
          <w:tcPr>
            <w:tcW w:w="2064" w:type="dxa"/>
            <w:tcBorders>
              <w:top w:val="single" w:sz="4" w:space="0" w:color="000000"/>
              <w:left w:val="single" w:sz="4" w:space="0" w:color="000000"/>
              <w:bottom w:val="single" w:sz="4" w:space="0" w:color="000000"/>
              <w:right w:val="single" w:sz="4" w:space="0" w:color="000000"/>
            </w:tcBorders>
          </w:tcPr>
          <w:p w14:paraId="4509A03C"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Outcomes measured: </w:t>
            </w:r>
          </w:p>
          <w:p w14:paraId="1D54EF06" w14:textId="77777777" w:rsidR="00523963" w:rsidRDefault="00523963">
            <w:pPr>
              <w:pStyle w:val="Default"/>
              <w:rPr>
                <w:rFonts w:ascii="Verdana" w:hAnsi="Verdana"/>
                <w:sz w:val="17"/>
                <w:szCs w:val="17"/>
                <w:lang w:val="en-GB"/>
              </w:rPr>
            </w:pPr>
            <w:r>
              <w:rPr>
                <w:rFonts w:ascii="Verdana" w:hAnsi="Verdana"/>
                <w:sz w:val="17"/>
                <w:szCs w:val="17"/>
                <w:lang w:val="en-GB"/>
              </w:rPr>
              <w:t>- aggression: assessed with peer nominations</w:t>
            </w:r>
          </w:p>
          <w:p w14:paraId="5E6268C2" w14:textId="77777777" w:rsidR="00523963" w:rsidRDefault="00523963">
            <w:pPr>
              <w:pStyle w:val="Default"/>
              <w:rPr>
                <w:rFonts w:ascii="Verdana" w:hAnsi="Verdana"/>
                <w:sz w:val="17"/>
                <w:szCs w:val="17"/>
                <w:lang w:val="en-GB"/>
              </w:rPr>
            </w:pPr>
            <w:r>
              <w:rPr>
                <w:rFonts w:ascii="Verdana" w:hAnsi="Verdana"/>
                <w:sz w:val="17"/>
                <w:szCs w:val="17"/>
                <w:lang w:val="en-GB"/>
              </w:rPr>
              <w:t xml:space="preserve">- loneliness: assessed with Asher Loneliness Scale </w:t>
            </w:r>
          </w:p>
          <w:p w14:paraId="0059C16F" w14:textId="77777777" w:rsidR="00523963" w:rsidRDefault="00523963">
            <w:pPr>
              <w:pStyle w:val="Default"/>
              <w:rPr>
                <w:rFonts w:ascii="Verdana" w:hAnsi="Verdana"/>
                <w:sz w:val="17"/>
                <w:szCs w:val="17"/>
                <w:lang w:val="en-GB"/>
              </w:rPr>
            </w:pPr>
          </w:p>
          <w:p w14:paraId="0E5E6278" w14:textId="77777777" w:rsidR="00523963" w:rsidRDefault="00523963">
            <w:pPr>
              <w:pStyle w:val="Default"/>
              <w:rPr>
                <w:rFonts w:ascii="Verdana" w:hAnsi="Verdana"/>
                <w:sz w:val="17"/>
                <w:szCs w:val="17"/>
                <w:lang w:val="en-GB"/>
              </w:rPr>
            </w:pPr>
            <w:r>
              <w:rPr>
                <w:rFonts w:ascii="Verdana" w:hAnsi="Verdana"/>
                <w:sz w:val="17"/>
                <w:szCs w:val="17"/>
                <w:lang w:val="en-GB"/>
              </w:rPr>
              <w:t>Statistics: Linear</w:t>
            </w:r>
          </w:p>
          <w:p w14:paraId="55F45057" w14:textId="77777777" w:rsidR="00523963" w:rsidRDefault="00523963">
            <w:pPr>
              <w:pStyle w:val="Default"/>
              <w:rPr>
                <w:rFonts w:ascii="Verdana" w:hAnsi="Verdana"/>
                <w:sz w:val="17"/>
                <w:szCs w:val="17"/>
                <w:lang w:val="en-GB"/>
              </w:rPr>
            </w:pPr>
            <w:r>
              <w:rPr>
                <w:rFonts w:ascii="Verdana" w:hAnsi="Verdana"/>
                <w:sz w:val="17"/>
                <w:szCs w:val="17"/>
                <w:lang w:val="en-GB"/>
              </w:rPr>
              <w:t>regression analyses with moderation</w:t>
            </w:r>
          </w:p>
        </w:tc>
      </w:tr>
      <w:tr w:rsidR="00523963" w:rsidRPr="002A20CA" w14:paraId="78C986C5"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55D7849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Väänänen, 2014, Finland</w:t>
            </w:r>
          </w:p>
        </w:tc>
        <w:tc>
          <w:tcPr>
            <w:tcW w:w="1624" w:type="dxa"/>
            <w:tcBorders>
              <w:top w:val="single" w:sz="4" w:space="0" w:color="000000"/>
              <w:left w:val="single" w:sz="4" w:space="0" w:color="000000"/>
              <w:bottom w:val="single" w:sz="4" w:space="0" w:color="000000"/>
              <w:right w:val="single" w:sz="4" w:space="0" w:color="000000"/>
            </w:tcBorders>
            <w:hideMark/>
          </w:tcPr>
          <w:p w14:paraId="4807A51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waves with a 2-year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68567C8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2038 adolescents, mean age 15.5±0.39 years at T1.</w:t>
            </w:r>
          </w:p>
        </w:tc>
        <w:tc>
          <w:tcPr>
            <w:tcW w:w="2239" w:type="dxa"/>
            <w:tcBorders>
              <w:top w:val="single" w:sz="4" w:space="0" w:color="000000"/>
              <w:left w:val="single" w:sz="4" w:space="0" w:color="000000"/>
              <w:bottom w:val="single" w:sz="4" w:space="0" w:color="000000"/>
              <w:right w:val="single" w:sz="4" w:space="0" w:color="000000"/>
            </w:tcBorders>
            <w:hideMark/>
          </w:tcPr>
          <w:p w14:paraId="58F491A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support: assessed with the Perceived Social Support Scale-Revised (PSSS-R)</w:t>
            </w:r>
          </w:p>
        </w:tc>
        <w:tc>
          <w:tcPr>
            <w:tcW w:w="2064" w:type="dxa"/>
            <w:tcBorders>
              <w:top w:val="single" w:sz="4" w:space="0" w:color="000000"/>
              <w:left w:val="single" w:sz="4" w:space="0" w:color="000000"/>
              <w:bottom w:val="single" w:sz="4" w:space="0" w:color="000000"/>
              <w:right w:val="single" w:sz="4" w:space="0" w:color="000000"/>
            </w:tcBorders>
          </w:tcPr>
          <w:p w14:paraId="39846D24" w14:textId="77777777" w:rsidR="00523963" w:rsidRDefault="00523963">
            <w:pPr>
              <w:pStyle w:val="Default"/>
              <w:rPr>
                <w:rFonts w:ascii="Verdana" w:hAnsi="Verdana"/>
                <w:sz w:val="17"/>
                <w:szCs w:val="17"/>
                <w:lang w:val="en-GB"/>
              </w:rPr>
            </w:pPr>
            <w:r>
              <w:rPr>
                <w:rFonts w:ascii="Verdana" w:hAnsi="Verdana"/>
                <w:sz w:val="17"/>
                <w:szCs w:val="17"/>
                <w:lang w:val="en-GB"/>
              </w:rPr>
              <w:t>Outcomes measured:</w:t>
            </w:r>
          </w:p>
          <w:p w14:paraId="285BBDC5" w14:textId="77777777" w:rsidR="00523963" w:rsidRDefault="00523963">
            <w:pPr>
              <w:pStyle w:val="Default"/>
              <w:rPr>
                <w:rFonts w:ascii="Verdana" w:hAnsi="Verdana"/>
                <w:sz w:val="17"/>
                <w:szCs w:val="17"/>
                <w:lang w:val="en-GB"/>
              </w:rPr>
            </w:pPr>
            <w:r>
              <w:rPr>
                <w:rFonts w:ascii="Verdana" w:hAnsi="Verdana"/>
                <w:sz w:val="17"/>
                <w:szCs w:val="17"/>
                <w:lang w:val="en-GB"/>
              </w:rPr>
              <w:t>- depression: assessed with a Finnish modification of the Beck Depression Inventory</w:t>
            </w:r>
          </w:p>
          <w:p w14:paraId="628BF12D" w14:textId="77777777" w:rsidR="00523963" w:rsidRDefault="00523963">
            <w:pPr>
              <w:pStyle w:val="Default"/>
              <w:rPr>
                <w:rFonts w:ascii="Verdana" w:hAnsi="Verdana"/>
                <w:sz w:val="17"/>
                <w:szCs w:val="17"/>
                <w:lang w:val="en-GB"/>
              </w:rPr>
            </w:pPr>
            <w:r>
              <w:rPr>
                <w:rFonts w:ascii="Verdana" w:hAnsi="Verdana"/>
                <w:sz w:val="17"/>
                <w:szCs w:val="17"/>
                <w:lang w:val="en-GB"/>
              </w:rPr>
              <w:t>- social phobia: assessed with the Social Phobia Inventory (SPIN)</w:t>
            </w:r>
          </w:p>
          <w:p w14:paraId="2DB0378C" w14:textId="77777777" w:rsidR="00523963" w:rsidRDefault="00523963">
            <w:pPr>
              <w:pStyle w:val="Default"/>
              <w:rPr>
                <w:rFonts w:ascii="Verdana" w:hAnsi="Verdana"/>
                <w:sz w:val="17"/>
                <w:szCs w:val="17"/>
                <w:lang w:val="en-GB"/>
              </w:rPr>
            </w:pPr>
          </w:p>
          <w:p w14:paraId="5C4FB46C" w14:textId="77777777" w:rsidR="00523963" w:rsidRDefault="00523963">
            <w:pPr>
              <w:pStyle w:val="Default"/>
              <w:rPr>
                <w:rFonts w:ascii="Verdana" w:hAnsi="Verdana"/>
                <w:sz w:val="17"/>
                <w:szCs w:val="17"/>
                <w:lang w:val="en-GB"/>
              </w:rPr>
            </w:pPr>
            <w:r>
              <w:rPr>
                <w:rFonts w:ascii="Verdana" w:hAnsi="Verdana"/>
                <w:sz w:val="17"/>
                <w:szCs w:val="17"/>
                <w:lang w:val="en-GB"/>
              </w:rPr>
              <w:t>Statistics: Binomial logistic regression analysis</w:t>
            </w:r>
          </w:p>
        </w:tc>
      </w:tr>
      <w:tr w:rsidR="00523963" w14:paraId="103B378A"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6644373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Way, 2003, USA</w:t>
            </w:r>
          </w:p>
        </w:tc>
        <w:tc>
          <w:tcPr>
            <w:tcW w:w="1624" w:type="dxa"/>
            <w:tcBorders>
              <w:top w:val="single" w:sz="4" w:space="0" w:color="000000"/>
              <w:left w:val="single" w:sz="4" w:space="0" w:color="000000"/>
              <w:bottom w:val="single" w:sz="4" w:space="0" w:color="000000"/>
              <w:right w:val="single" w:sz="4" w:space="0" w:color="000000"/>
            </w:tcBorders>
            <w:hideMark/>
          </w:tcPr>
          <w:p w14:paraId="6207185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Observational: prospective cohort study (2 waves with a 2-year interval) </w:t>
            </w:r>
          </w:p>
        </w:tc>
        <w:tc>
          <w:tcPr>
            <w:tcW w:w="2012" w:type="dxa"/>
            <w:tcBorders>
              <w:top w:val="single" w:sz="4" w:space="0" w:color="000000"/>
              <w:left w:val="single" w:sz="4" w:space="0" w:color="000000"/>
              <w:bottom w:val="single" w:sz="4" w:space="0" w:color="000000"/>
              <w:right w:val="single" w:sz="4" w:space="0" w:color="000000"/>
            </w:tcBorders>
            <w:hideMark/>
          </w:tcPr>
          <w:p w14:paraId="453E8A6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100 adolescents (mean age 14.2 at T1, SD not available) from a public high school in New York City who took part in a longitudinal study of adolescent development. </w:t>
            </w:r>
          </w:p>
        </w:tc>
        <w:tc>
          <w:tcPr>
            <w:tcW w:w="2239" w:type="dxa"/>
            <w:tcBorders>
              <w:top w:val="single" w:sz="4" w:space="0" w:color="000000"/>
              <w:left w:val="single" w:sz="4" w:space="0" w:color="000000"/>
              <w:bottom w:val="single" w:sz="4" w:space="0" w:color="000000"/>
              <w:right w:val="single" w:sz="4" w:space="0" w:color="000000"/>
            </w:tcBorders>
            <w:hideMark/>
          </w:tcPr>
          <w:p w14:paraId="0B4FF9A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Friendship support: assesses with the Perceived Social Support Scale for Friends (PSS-FR)</w:t>
            </w:r>
          </w:p>
        </w:tc>
        <w:tc>
          <w:tcPr>
            <w:tcW w:w="2064" w:type="dxa"/>
            <w:tcBorders>
              <w:top w:val="single" w:sz="4" w:space="0" w:color="000000"/>
              <w:left w:val="single" w:sz="4" w:space="0" w:color="000000"/>
              <w:bottom w:val="single" w:sz="4" w:space="0" w:color="000000"/>
              <w:right w:val="single" w:sz="4" w:space="0" w:color="000000"/>
            </w:tcBorders>
          </w:tcPr>
          <w:p w14:paraId="1629D8B6" w14:textId="77777777" w:rsidR="00523963" w:rsidRDefault="00523963">
            <w:pPr>
              <w:pStyle w:val="Default"/>
              <w:rPr>
                <w:rFonts w:ascii="Verdana" w:hAnsi="Verdana"/>
                <w:sz w:val="17"/>
                <w:szCs w:val="17"/>
                <w:lang w:val="en-GB"/>
              </w:rPr>
            </w:pPr>
            <w:r>
              <w:rPr>
                <w:rFonts w:ascii="Verdana" w:hAnsi="Verdana"/>
                <w:sz w:val="17"/>
                <w:szCs w:val="17"/>
                <w:lang w:val="en-GB"/>
              </w:rPr>
              <w:t>Outcomes measured:</w:t>
            </w:r>
          </w:p>
          <w:p w14:paraId="5E6B6B73" w14:textId="77777777" w:rsidR="00523963" w:rsidRDefault="00523963">
            <w:pPr>
              <w:pStyle w:val="Default"/>
              <w:rPr>
                <w:rFonts w:ascii="Verdana" w:hAnsi="Verdana"/>
                <w:sz w:val="17"/>
                <w:szCs w:val="17"/>
                <w:lang w:val="en-GB"/>
              </w:rPr>
            </w:pPr>
            <w:r>
              <w:rPr>
                <w:rFonts w:ascii="Verdana" w:hAnsi="Verdana"/>
                <w:sz w:val="17"/>
                <w:szCs w:val="17"/>
                <w:lang w:val="en-GB"/>
              </w:rPr>
              <w:t>- self-esteem: assessed with the Rosenberg Self-Esteem Scale (RSE)</w:t>
            </w:r>
          </w:p>
          <w:p w14:paraId="5A05F07E" w14:textId="77777777" w:rsidR="00523963" w:rsidRDefault="00523963">
            <w:pPr>
              <w:pStyle w:val="Default"/>
              <w:rPr>
                <w:rFonts w:ascii="Verdana" w:hAnsi="Verdana"/>
                <w:sz w:val="17"/>
                <w:szCs w:val="17"/>
                <w:lang w:val="en-GB"/>
              </w:rPr>
            </w:pPr>
            <w:r>
              <w:rPr>
                <w:rFonts w:ascii="Verdana" w:hAnsi="Verdana"/>
                <w:sz w:val="17"/>
                <w:szCs w:val="17"/>
                <w:lang w:val="en-GB"/>
              </w:rPr>
              <w:t>- depressive symptomatology: assessed with 10-item depressive symptom subscale of Buhrmester's measure of socioemotional adjustment.</w:t>
            </w:r>
          </w:p>
          <w:p w14:paraId="30E80A2F" w14:textId="77777777" w:rsidR="00523963" w:rsidRDefault="00523963">
            <w:pPr>
              <w:pStyle w:val="Default"/>
              <w:rPr>
                <w:rFonts w:ascii="Verdana" w:hAnsi="Verdana"/>
                <w:sz w:val="17"/>
                <w:szCs w:val="17"/>
                <w:lang w:val="en-GB"/>
              </w:rPr>
            </w:pPr>
          </w:p>
          <w:p w14:paraId="50DB82F1" w14:textId="77777777" w:rsidR="00523963" w:rsidRDefault="00523963">
            <w:pPr>
              <w:pStyle w:val="Default"/>
              <w:rPr>
                <w:rFonts w:ascii="Verdana" w:hAnsi="Verdana"/>
                <w:sz w:val="17"/>
                <w:szCs w:val="17"/>
                <w:lang w:val="en-GB"/>
              </w:rPr>
            </w:pPr>
            <w:r>
              <w:rPr>
                <w:rFonts w:ascii="Verdana" w:hAnsi="Verdana"/>
                <w:color w:val="auto"/>
                <w:sz w:val="17"/>
                <w:szCs w:val="17"/>
                <w:lang w:val="en-GB"/>
              </w:rPr>
              <w:t>Statistics</w:t>
            </w:r>
            <w:r>
              <w:rPr>
                <w:rFonts w:ascii="Verdana" w:hAnsi="Verdana"/>
                <w:sz w:val="17"/>
                <w:szCs w:val="17"/>
                <w:lang w:val="en-GB"/>
              </w:rPr>
              <w:t>: Hierarchical multiple regression</w:t>
            </w:r>
          </w:p>
        </w:tc>
      </w:tr>
      <w:tr w:rsidR="00523963" w14:paraId="2A76E6BE"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4ACE506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Wentzel, 2019, USA </w:t>
            </w:r>
          </w:p>
        </w:tc>
        <w:tc>
          <w:tcPr>
            <w:tcW w:w="1624" w:type="dxa"/>
            <w:tcBorders>
              <w:top w:val="single" w:sz="4" w:space="0" w:color="000000"/>
              <w:left w:val="single" w:sz="4" w:space="0" w:color="000000"/>
              <w:bottom w:val="single" w:sz="4" w:space="0" w:color="000000"/>
              <w:right w:val="single" w:sz="4" w:space="0" w:color="000000"/>
            </w:tcBorders>
            <w:hideMark/>
          </w:tcPr>
          <w:p w14:paraId="67EF136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59C9032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160 students, 8</w:t>
            </w:r>
            <w:r>
              <w:rPr>
                <w:rFonts w:ascii="Verdana" w:hAnsi="Verdana" w:cs="Segoe UI"/>
                <w:sz w:val="17"/>
                <w:szCs w:val="17"/>
                <w:vertAlign w:val="superscript"/>
                <w:lang w:val="en-GB"/>
              </w:rPr>
              <w:t>th</w:t>
            </w:r>
            <w:r>
              <w:rPr>
                <w:rFonts w:ascii="Verdana" w:hAnsi="Verdana" w:cs="Segoe UI"/>
                <w:sz w:val="17"/>
                <w:szCs w:val="17"/>
                <w:lang w:val="en-GB"/>
              </w:rPr>
              <w:t xml:space="preserve"> grade at T1 (mean age was not available), enrolled in a mid-Atlantic region sixth- through eighth-grade middle school </w:t>
            </w:r>
          </w:p>
        </w:tc>
        <w:tc>
          <w:tcPr>
            <w:tcW w:w="2239" w:type="dxa"/>
            <w:tcBorders>
              <w:top w:val="single" w:sz="4" w:space="0" w:color="000000"/>
              <w:left w:val="single" w:sz="4" w:space="0" w:color="000000"/>
              <w:bottom w:val="single" w:sz="4" w:space="0" w:color="000000"/>
              <w:right w:val="single" w:sz="4" w:space="0" w:color="000000"/>
            </w:tcBorders>
            <w:hideMark/>
          </w:tcPr>
          <w:p w14:paraId="0F8BD99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Peer support: assessed with 3 items from the Peer Social Support Subscale of the Classroom Life Measure </w:t>
            </w:r>
          </w:p>
        </w:tc>
        <w:tc>
          <w:tcPr>
            <w:tcW w:w="2064" w:type="dxa"/>
            <w:tcBorders>
              <w:top w:val="single" w:sz="4" w:space="0" w:color="000000"/>
              <w:left w:val="single" w:sz="4" w:space="0" w:color="000000"/>
              <w:bottom w:val="single" w:sz="4" w:space="0" w:color="000000"/>
              <w:right w:val="single" w:sz="4" w:space="0" w:color="000000"/>
            </w:tcBorders>
            <w:hideMark/>
          </w:tcPr>
          <w:p w14:paraId="03278CEA" w14:textId="77777777" w:rsidR="00523963" w:rsidRDefault="00523963">
            <w:pPr>
              <w:pStyle w:val="Default"/>
              <w:rPr>
                <w:rFonts w:ascii="Verdana" w:hAnsi="Verdana"/>
                <w:sz w:val="17"/>
                <w:szCs w:val="17"/>
                <w:lang w:val="en-GB"/>
              </w:rPr>
            </w:pPr>
            <w:r>
              <w:rPr>
                <w:rFonts w:ascii="Verdana" w:hAnsi="Verdana"/>
                <w:sz w:val="17"/>
                <w:szCs w:val="17"/>
                <w:lang w:val="en-GB"/>
              </w:rPr>
              <w:t>Outcomes measured:</w:t>
            </w:r>
          </w:p>
          <w:p w14:paraId="1F55A7AE" w14:textId="77777777" w:rsidR="00523963" w:rsidRDefault="00523963">
            <w:pPr>
              <w:pStyle w:val="Default"/>
              <w:rPr>
                <w:rFonts w:ascii="Verdana" w:hAnsi="Verdana"/>
                <w:sz w:val="17"/>
                <w:szCs w:val="17"/>
                <w:lang w:val="en-GB"/>
              </w:rPr>
            </w:pPr>
            <w:r>
              <w:rPr>
                <w:rFonts w:ascii="Verdana" w:hAnsi="Verdana"/>
                <w:sz w:val="17"/>
                <w:szCs w:val="17"/>
                <w:lang w:val="en-GB"/>
              </w:rPr>
              <w:t>- Emotional wellbeing, assessed with 3-item wellbeing subscale of the Weinberger Adjustment Inventory-Short Form.</w:t>
            </w:r>
          </w:p>
          <w:p w14:paraId="340E7A4F" w14:textId="77777777" w:rsidR="00523963" w:rsidRDefault="00523963">
            <w:pPr>
              <w:pStyle w:val="Default"/>
              <w:rPr>
                <w:rFonts w:ascii="Verdana" w:hAnsi="Verdana"/>
                <w:sz w:val="17"/>
                <w:szCs w:val="17"/>
                <w:lang w:val="en-GB"/>
              </w:rPr>
            </w:pPr>
            <w:r>
              <w:rPr>
                <w:lang w:val="en-GB"/>
              </w:rPr>
              <w:br/>
            </w:r>
            <w:r>
              <w:rPr>
                <w:rFonts w:ascii="Verdana" w:hAnsi="Verdana"/>
                <w:sz w:val="17"/>
                <w:szCs w:val="17"/>
                <w:lang w:val="en-GB"/>
              </w:rPr>
              <w:t>Statistics: Path analyses</w:t>
            </w:r>
          </w:p>
        </w:tc>
      </w:tr>
      <w:tr w:rsidR="00523963" w:rsidRPr="002A20CA" w14:paraId="431E3588"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2E7EC9C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Wright, 2019, USA</w:t>
            </w:r>
          </w:p>
        </w:tc>
        <w:tc>
          <w:tcPr>
            <w:tcW w:w="1624" w:type="dxa"/>
            <w:tcBorders>
              <w:top w:val="single" w:sz="4" w:space="0" w:color="000000"/>
              <w:left w:val="single" w:sz="4" w:space="0" w:color="000000"/>
              <w:bottom w:val="single" w:sz="4" w:space="0" w:color="000000"/>
              <w:right w:val="single" w:sz="4" w:space="0" w:color="000000"/>
            </w:tcBorders>
            <w:hideMark/>
          </w:tcPr>
          <w:p w14:paraId="510FF7C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waves with a 1-year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6CA1DD1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606 Latin adolescents from 3 middle schools, in Midwest USA. All</w:t>
            </w:r>
          </w:p>
          <w:p w14:paraId="18AAC97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adolescents were in the 8th grade (T2), aged 13-15 years (mean age 14.36±0.46). Adolescents self-reported that their families were from Mexico (80%), Puerto Rico (10%), Guatemala (5%), and another country (5%), including Argentina, Brazil, and Paraguay</w:t>
            </w:r>
          </w:p>
        </w:tc>
        <w:tc>
          <w:tcPr>
            <w:tcW w:w="2239" w:type="dxa"/>
            <w:tcBorders>
              <w:top w:val="single" w:sz="4" w:space="0" w:color="000000"/>
              <w:left w:val="single" w:sz="4" w:space="0" w:color="000000"/>
              <w:bottom w:val="single" w:sz="4" w:space="0" w:color="000000"/>
              <w:right w:val="single" w:sz="4" w:space="0" w:color="000000"/>
            </w:tcBorders>
            <w:hideMark/>
          </w:tcPr>
          <w:p w14:paraId="6AFFB07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Social support from friends: assessed with Child and Adolescent Social Support Scale </w:t>
            </w:r>
          </w:p>
        </w:tc>
        <w:tc>
          <w:tcPr>
            <w:tcW w:w="2064" w:type="dxa"/>
            <w:tcBorders>
              <w:top w:val="single" w:sz="4" w:space="0" w:color="000000"/>
              <w:left w:val="single" w:sz="4" w:space="0" w:color="000000"/>
              <w:bottom w:val="single" w:sz="4" w:space="0" w:color="000000"/>
              <w:right w:val="single" w:sz="4" w:space="0" w:color="000000"/>
            </w:tcBorders>
          </w:tcPr>
          <w:p w14:paraId="6E21EE6B" w14:textId="77777777" w:rsidR="00523963" w:rsidRDefault="00523963">
            <w:pPr>
              <w:pStyle w:val="Default"/>
              <w:rPr>
                <w:rFonts w:ascii="Verdana" w:hAnsi="Verdana"/>
                <w:sz w:val="17"/>
                <w:szCs w:val="17"/>
                <w:lang w:val="en-GB"/>
              </w:rPr>
            </w:pPr>
            <w:r>
              <w:rPr>
                <w:rFonts w:ascii="Verdana" w:hAnsi="Verdana"/>
                <w:sz w:val="17"/>
                <w:szCs w:val="17"/>
                <w:lang w:val="en-GB"/>
              </w:rPr>
              <w:t xml:space="preserve">Outcomes measured: </w:t>
            </w:r>
          </w:p>
          <w:p w14:paraId="26C45E68" w14:textId="77777777" w:rsidR="00523963" w:rsidRDefault="00523963">
            <w:pPr>
              <w:pStyle w:val="Default"/>
              <w:rPr>
                <w:rFonts w:ascii="Verdana" w:hAnsi="Verdana"/>
                <w:sz w:val="17"/>
                <w:szCs w:val="17"/>
                <w:lang w:val="en-GB"/>
              </w:rPr>
            </w:pPr>
            <w:r>
              <w:rPr>
                <w:rFonts w:ascii="Verdana" w:hAnsi="Verdana"/>
                <w:sz w:val="17"/>
                <w:szCs w:val="17"/>
                <w:lang w:val="en-GB"/>
              </w:rPr>
              <w:t xml:space="preserve">- Self-reported aggression: adapted from the peer-nomination </w:t>
            </w:r>
            <w:r>
              <w:rPr>
                <w:rFonts w:ascii="Verdana" w:hAnsi="Verdana"/>
                <w:sz w:val="17"/>
                <w:szCs w:val="17"/>
                <w:lang w:val="en-GB"/>
              </w:rPr>
              <w:lastRenderedPageBreak/>
              <w:t>aggressive behaviours measure</w:t>
            </w:r>
          </w:p>
          <w:p w14:paraId="56668609" w14:textId="77777777" w:rsidR="00523963" w:rsidRDefault="00523963">
            <w:pPr>
              <w:pStyle w:val="Default"/>
              <w:rPr>
                <w:rFonts w:ascii="Verdana" w:hAnsi="Verdana"/>
                <w:sz w:val="17"/>
                <w:szCs w:val="17"/>
                <w:lang w:val="en-GB"/>
              </w:rPr>
            </w:pPr>
            <w:r>
              <w:rPr>
                <w:rFonts w:ascii="Verdana" w:hAnsi="Verdana"/>
                <w:sz w:val="17"/>
                <w:szCs w:val="17"/>
                <w:lang w:val="en-GB"/>
              </w:rPr>
              <w:t>- peer-nominated aggression: assessed with measure by Crick &amp; Grotpeter, 1995. 4 items assessed relational aggression, 3 items assessed physical aggression.</w:t>
            </w:r>
          </w:p>
          <w:p w14:paraId="3630E156" w14:textId="77777777" w:rsidR="00523963" w:rsidRDefault="00523963">
            <w:pPr>
              <w:pStyle w:val="Default"/>
              <w:rPr>
                <w:rFonts w:ascii="Verdana" w:hAnsi="Verdana"/>
                <w:sz w:val="17"/>
                <w:szCs w:val="17"/>
                <w:lang w:val="en-GB"/>
              </w:rPr>
            </w:pPr>
          </w:p>
          <w:p w14:paraId="0C416076" w14:textId="77777777" w:rsidR="00523963" w:rsidRDefault="00523963">
            <w:pPr>
              <w:pStyle w:val="Default"/>
              <w:rPr>
                <w:rFonts w:ascii="Verdana" w:hAnsi="Verdana"/>
                <w:sz w:val="17"/>
                <w:szCs w:val="17"/>
                <w:lang w:val="en-GB"/>
              </w:rPr>
            </w:pPr>
            <w:r>
              <w:rPr>
                <w:rFonts w:ascii="Verdana" w:hAnsi="Verdana"/>
                <w:sz w:val="17"/>
                <w:szCs w:val="17"/>
                <w:lang w:val="en-GB"/>
              </w:rPr>
              <w:t>Statistics used:  Structural regression model</w:t>
            </w:r>
          </w:p>
        </w:tc>
      </w:tr>
      <w:tr w:rsidR="00523963" w:rsidRPr="002A20CA" w14:paraId="4B2DAEE1"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78F871C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Young, 2005, USA</w:t>
            </w:r>
          </w:p>
        </w:tc>
        <w:tc>
          <w:tcPr>
            <w:tcW w:w="1624" w:type="dxa"/>
            <w:tcBorders>
              <w:top w:val="single" w:sz="4" w:space="0" w:color="000000"/>
              <w:left w:val="single" w:sz="4" w:space="0" w:color="000000"/>
              <w:bottom w:val="single" w:sz="4" w:space="0" w:color="000000"/>
              <w:right w:val="single" w:sz="4" w:space="0" w:color="000000"/>
            </w:tcBorders>
            <w:hideMark/>
          </w:tcPr>
          <w:p w14:paraId="6E30E0A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(2 waves with a 2-year interval)</w:t>
            </w:r>
          </w:p>
        </w:tc>
        <w:tc>
          <w:tcPr>
            <w:tcW w:w="2012" w:type="dxa"/>
            <w:tcBorders>
              <w:top w:val="single" w:sz="4" w:space="0" w:color="000000"/>
              <w:left w:val="single" w:sz="4" w:space="0" w:color="000000"/>
              <w:bottom w:val="single" w:sz="4" w:space="0" w:color="000000"/>
              <w:right w:val="single" w:sz="4" w:space="0" w:color="000000"/>
            </w:tcBorders>
            <w:hideMark/>
          </w:tcPr>
          <w:p w14:paraId="6427B4C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389 adolescents, aged 11-16 years (mean age 13.03±1.23 y) at T1 and aged 13-18 years (mean age 15.39±1.36 y) at T2 attending 100</w:t>
            </w:r>
          </w:p>
          <w:p w14:paraId="624FC44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randomly selected neighbourhoods in two counties in upstate New York</w:t>
            </w:r>
          </w:p>
        </w:tc>
        <w:tc>
          <w:tcPr>
            <w:tcW w:w="2239" w:type="dxa"/>
            <w:tcBorders>
              <w:top w:val="single" w:sz="4" w:space="0" w:color="000000"/>
              <w:left w:val="single" w:sz="4" w:space="0" w:color="000000"/>
              <w:bottom w:val="single" w:sz="4" w:space="0" w:color="000000"/>
              <w:right w:val="single" w:sz="4" w:space="0" w:color="000000"/>
            </w:tcBorders>
            <w:hideMark/>
          </w:tcPr>
          <w:p w14:paraId="2929032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Anticipated support from peers: assessed with 6 interview questions</w:t>
            </w:r>
          </w:p>
        </w:tc>
        <w:tc>
          <w:tcPr>
            <w:tcW w:w="2064" w:type="dxa"/>
            <w:tcBorders>
              <w:top w:val="single" w:sz="4" w:space="0" w:color="000000"/>
              <w:left w:val="single" w:sz="4" w:space="0" w:color="000000"/>
              <w:bottom w:val="single" w:sz="4" w:space="0" w:color="000000"/>
              <w:right w:val="single" w:sz="4" w:space="0" w:color="000000"/>
            </w:tcBorders>
          </w:tcPr>
          <w:p w14:paraId="2569B2BA" w14:textId="77777777" w:rsidR="00523963" w:rsidRDefault="00523963">
            <w:pPr>
              <w:pStyle w:val="Default"/>
              <w:rPr>
                <w:rFonts w:ascii="Verdana" w:hAnsi="Verdana"/>
                <w:sz w:val="17"/>
                <w:szCs w:val="17"/>
                <w:lang w:val="en-GB"/>
              </w:rPr>
            </w:pPr>
            <w:r>
              <w:rPr>
                <w:rFonts w:ascii="Verdana" w:hAnsi="Verdana"/>
                <w:sz w:val="17"/>
                <w:szCs w:val="17"/>
                <w:lang w:val="en-GB"/>
              </w:rPr>
              <w:t>Outcomes measured:</w:t>
            </w:r>
          </w:p>
          <w:p w14:paraId="62FA43B6" w14:textId="77777777" w:rsidR="00523963" w:rsidRDefault="00523963">
            <w:pPr>
              <w:pStyle w:val="Default"/>
              <w:rPr>
                <w:rFonts w:ascii="Verdana" w:hAnsi="Verdana"/>
                <w:sz w:val="17"/>
                <w:szCs w:val="17"/>
                <w:lang w:val="en-GB"/>
              </w:rPr>
            </w:pPr>
            <w:r>
              <w:rPr>
                <w:rFonts w:ascii="Verdana" w:hAnsi="Verdana"/>
                <w:sz w:val="17"/>
                <w:szCs w:val="17"/>
                <w:lang w:val="en-GB"/>
              </w:rPr>
              <w:t>- depression: assessed with an unpublished modified version of the Diagnostic Interview Schedule for Children.</w:t>
            </w:r>
          </w:p>
          <w:p w14:paraId="36049B86" w14:textId="77777777" w:rsidR="00523963" w:rsidRDefault="00523963">
            <w:pPr>
              <w:pStyle w:val="Default"/>
              <w:rPr>
                <w:rFonts w:ascii="Verdana" w:hAnsi="Verdana"/>
                <w:sz w:val="17"/>
                <w:szCs w:val="17"/>
                <w:lang w:val="en-GB"/>
              </w:rPr>
            </w:pPr>
          </w:p>
          <w:p w14:paraId="69CF2790" w14:textId="77777777" w:rsidR="00523963" w:rsidRDefault="00523963">
            <w:pPr>
              <w:pStyle w:val="Default"/>
              <w:rPr>
                <w:rFonts w:ascii="Verdana" w:hAnsi="Verdana"/>
                <w:sz w:val="17"/>
                <w:szCs w:val="17"/>
                <w:lang w:val="en-GB"/>
              </w:rPr>
            </w:pPr>
            <w:r>
              <w:rPr>
                <w:rFonts w:ascii="Verdana" w:hAnsi="Verdana"/>
                <w:sz w:val="17"/>
                <w:szCs w:val="17"/>
                <w:lang w:val="en-GB"/>
              </w:rPr>
              <w:t>Statistics: Linear and logistic regression analyses</w:t>
            </w:r>
          </w:p>
        </w:tc>
      </w:tr>
      <w:tr w:rsidR="00523963" w14:paraId="1AC90EE4" w14:textId="77777777" w:rsidTr="00523963">
        <w:tc>
          <w:tcPr>
            <w:tcW w:w="1530" w:type="dxa"/>
            <w:tcBorders>
              <w:top w:val="single" w:sz="4" w:space="0" w:color="000000"/>
              <w:left w:val="single" w:sz="4" w:space="0" w:color="000000"/>
              <w:bottom w:val="single" w:sz="4" w:space="0" w:color="000000"/>
              <w:right w:val="single" w:sz="4" w:space="0" w:color="000000"/>
            </w:tcBorders>
            <w:hideMark/>
          </w:tcPr>
          <w:p w14:paraId="329AD95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Zimmerman, 2000, USA</w:t>
            </w:r>
          </w:p>
        </w:tc>
        <w:tc>
          <w:tcPr>
            <w:tcW w:w="1624" w:type="dxa"/>
            <w:tcBorders>
              <w:top w:val="single" w:sz="4" w:space="0" w:color="000000"/>
              <w:left w:val="single" w:sz="4" w:space="0" w:color="000000"/>
              <w:bottom w:val="single" w:sz="4" w:space="0" w:color="000000"/>
              <w:right w:val="single" w:sz="4" w:space="0" w:color="000000"/>
            </w:tcBorders>
            <w:hideMark/>
          </w:tcPr>
          <w:p w14:paraId="79908BC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(two waves with a 6-month interval)</w:t>
            </w:r>
          </w:p>
        </w:tc>
        <w:tc>
          <w:tcPr>
            <w:tcW w:w="2012" w:type="dxa"/>
            <w:tcBorders>
              <w:top w:val="single" w:sz="4" w:space="0" w:color="000000"/>
              <w:left w:val="single" w:sz="4" w:space="0" w:color="000000"/>
              <w:bottom w:val="single" w:sz="4" w:space="0" w:color="000000"/>
              <w:right w:val="single" w:sz="4" w:space="0" w:color="000000"/>
            </w:tcBorders>
            <w:hideMark/>
          </w:tcPr>
          <w:p w14:paraId="394F8C2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173 African-American male adolescents from Baltimore, Maryland, mean age at T1 16.8±1.32 years </w:t>
            </w:r>
          </w:p>
        </w:tc>
        <w:tc>
          <w:tcPr>
            <w:tcW w:w="2239" w:type="dxa"/>
            <w:tcBorders>
              <w:top w:val="single" w:sz="4" w:space="0" w:color="000000"/>
              <w:left w:val="single" w:sz="4" w:space="0" w:color="000000"/>
              <w:bottom w:val="single" w:sz="4" w:space="0" w:color="000000"/>
              <w:right w:val="single" w:sz="4" w:space="0" w:color="000000"/>
            </w:tcBorders>
            <w:hideMark/>
          </w:tcPr>
          <w:p w14:paraId="3BC101B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Friend support (Shortened version of PSS-Fr) at T1 </w:t>
            </w:r>
          </w:p>
        </w:tc>
        <w:tc>
          <w:tcPr>
            <w:tcW w:w="2064" w:type="dxa"/>
            <w:tcBorders>
              <w:top w:val="single" w:sz="4" w:space="0" w:color="000000"/>
              <w:left w:val="single" w:sz="4" w:space="0" w:color="000000"/>
              <w:bottom w:val="single" w:sz="4" w:space="0" w:color="000000"/>
              <w:right w:val="single" w:sz="4" w:space="0" w:color="000000"/>
            </w:tcBorders>
          </w:tcPr>
          <w:p w14:paraId="766AECB7" w14:textId="77777777" w:rsidR="00523963" w:rsidRDefault="00523963">
            <w:pPr>
              <w:pStyle w:val="Default"/>
              <w:rPr>
                <w:rFonts w:ascii="Verdana" w:hAnsi="Verdana"/>
                <w:sz w:val="17"/>
                <w:szCs w:val="17"/>
                <w:lang w:val="en-GB"/>
              </w:rPr>
            </w:pPr>
            <w:r>
              <w:rPr>
                <w:rFonts w:ascii="Verdana" w:hAnsi="Verdana"/>
                <w:sz w:val="17"/>
                <w:szCs w:val="17"/>
                <w:lang w:val="en-GB"/>
              </w:rPr>
              <w:t>Outcomes measured:</w:t>
            </w:r>
          </w:p>
          <w:p w14:paraId="7F082DA0" w14:textId="77777777" w:rsidR="00523963" w:rsidRDefault="00523963">
            <w:pPr>
              <w:pStyle w:val="Default"/>
              <w:rPr>
                <w:rFonts w:ascii="Verdana" w:hAnsi="Verdana"/>
                <w:sz w:val="17"/>
                <w:szCs w:val="17"/>
                <w:lang w:val="en-GB"/>
              </w:rPr>
            </w:pPr>
            <w:r>
              <w:rPr>
                <w:rFonts w:ascii="Verdana" w:hAnsi="Verdana"/>
                <w:sz w:val="17"/>
                <w:szCs w:val="17"/>
                <w:lang w:val="en-GB"/>
              </w:rPr>
              <w:t xml:space="preserve">- Marijuana use with 7-point Likert scale (6 was coded as more than once a day, 0 was coded as not at all). </w:t>
            </w:r>
          </w:p>
          <w:p w14:paraId="77CB4AC8" w14:textId="77777777" w:rsidR="00523963" w:rsidRDefault="00523963">
            <w:pPr>
              <w:pStyle w:val="Default"/>
              <w:rPr>
                <w:rFonts w:ascii="Verdana" w:hAnsi="Verdana"/>
                <w:sz w:val="17"/>
                <w:szCs w:val="17"/>
                <w:lang w:val="en-GB"/>
              </w:rPr>
            </w:pPr>
            <w:r>
              <w:rPr>
                <w:rFonts w:ascii="Verdana" w:hAnsi="Verdana"/>
                <w:sz w:val="17"/>
                <w:szCs w:val="17"/>
                <w:lang w:val="en-GB"/>
              </w:rPr>
              <w:t>- Depression and anxiety symptoms with subscales of the Brief Symptom Inventory</w:t>
            </w:r>
          </w:p>
          <w:p w14:paraId="4D00DE01" w14:textId="77777777" w:rsidR="00523963" w:rsidRDefault="00523963">
            <w:pPr>
              <w:pStyle w:val="Default"/>
              <w:rPr>
                <w:rFonts w:ascii="Verdana" w:hAnsi="Verdana"/>
                <w:sz w:val="17"/>
                <w:szCs w:val="17"/>
                <w:lang w:val="en-GB"/>
              </w:rPr>
            </w:pPr>
          </w:p>
          <w:p w14:paraId="3551B63D" w14:textId="77777777" w:rsidR="00523963" w:rsidRDefault="00523963">
            <w:pPr>
              <w:pStyle w:val="Default"/>
              <w:rPr>
                <w:rFonts w:ascii="Verdana" w:hAnsi="Verdana"/>
                <w:sz w:val="17"/>
                <w:szCs w:val="17"/>
                <w:lang w:val="en-GB"/>
              </w:rPr>
            </w:pPr>
            <w:r>
              <w:rPr>
                <w:rFonts w:ascii="Verdana" w:hAnsi="Verdana"/>
                <w:sz w:val="17"/>
                <w:szCs w:val="17"/>
                <w:lang w:val="en-GB"/>
              </w:rPr>
              <w:t>Statistics: Multiple regression analysis</w:t>
            </w:r>
          </w:p>
        </w:tc>
      </w:tr>
    </w:tbl>
    <w:p w14:paraId="2E4CF44E" w14:textId="77777777" w:rsidR="00523963" w:rsidRDefault="00523963" w:rsidP="00523963">
      <w:pPr>
        <w:spacing w:after="0" w:line="240" w:lineRule="auto"/>
        <w:rPr>
          <w:rFonts w:ascii="Verdana" w:hAnsi="Verdana" w:cs="Segoe UI"/>
          <w:sz w:val="17"/>
          <w:szCs w:val="17"/>
          <w:lang w:val="en-GB"/>
        </w:rPr>
      </w:pPr>
    </w:p>
    <w:p w14:paraId="59452602" w14:textId="77777777" w:rsidR="00523963" w:rsidRDefault="00523963" w:rsidP="00523963">
      <w:pPr>
        <w:pStyle w:val="H3"/>
        <w:keepNext w:val="0"/>
        <w:spacing w:before="0" w:after="0"/>
        <w:rPr>
          <w:rFonts w:ascii="Verdana" w:hAnsi="Verdana" w:cs="Segoe UI"/>
          <w:sz w:val="17"/>
          <w:szCs w:val="17"/>
          <w:lang w:val="en-GB"/>
        </w:rPr>
      </w:pPr>
      <w:r>
        <w:rPr>
          <w:rFonts w:ascii="Verdana" w:hAnsi="Verdana" w:cs="Segoe UI"/>
          <w:sz w:val="17"/>
          <w:szCs w:val="17"/>
          <w:lang w:val="en-GB"/>
        </w:rPr>
        <w:t>Synthesis of findings</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5"/>
        <w:gridCol w:w="1710"/>
        <w:gridCol w:w="2979"/>
        <w:gridCol w:w="1986"/>
        <w:gridCol w:w="1135"/>
      </w:tblGrid>
      <w:tr w:rsidR="00523963" w14:paraId="0AA449CF" w14:textId="77777777" w:rsidTr="00523963">
        <w:tc>
          <w:tcPr>
            <w:tcW w:w="16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CFF41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Outcome</w:t>
            </w:r>
          </w:p>
        </w:tc>
        <w:tc>
          <w:tcPr>
            <w:tcW w:w="1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D4F11F" w14:textId="77777777" w:rsidR="00523963" w:rsidRDefault="00523963">
            <w:pPr>
              <w:autoSpaceDE w:val="0"/>
              <w:autoSpaceDN w:val="0"/>
              <w:adjustRightInd w:val="0"/>
              <w:spacing w:after="0" w:line="240" w:lineRule="auto"/>
              <w:rPr>
                <w:rFonts w:ascii="Verdana" w:hAnsi="Verdana" w:cs="Segoe UI"/>
                <w:i/>
                <w:sz w:val="17"/>
                <w:szCs w:val="17"/>
                <w:lang w:val="en-GB"/>
              </w:rPr>
            </w:pPr>
            <w:r>
              <w:rPr>
                <w:rFonts w:ascii="Verdana" w:hAnsi="Verdana" w:cs="Segoe UI"/>
                <w:b/>
                <w:bCs/>
                <w:sz w:val="17"/>
                <w:szCs w:val="17"/>
                <w:lang w:val="en-GB"/>
              </w:rPr>
              <w:t>Risk factor</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33246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Effect Size</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07693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#studies, # participants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5C43D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Reference</w:t>
            </w:r>
          </w:p>
        </w:tc>
      </w:tr>
      <w:tr w:rsidR="00523963" w14:paraId="1299EEC4"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5BB0397A" w14:textId="77777777" w:rsidR="00523963" w:rsidRDefault="00523963">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5-11 years</w:t>
            </w:r>
          </w:p>
        </w:tc>
      </w:tr>
      <w:tr w:rsidR="00523963" w14:paraId="78F45572"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366988D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Depression at T2</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09B30CA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Close friend support</w:t>
            </w:r>
          </w:p>
        </w:tc>
        <w:tc>
          <w:tcPr>
            <w:tcW w:w="2977" w:type="dxa"/>
            <w:tcBorders>
              <w:top w:val="single" w:sz="4" w:space="0" w:color="auto"/>
              <w:left w:val="single" w:sz="4" w:space="0" w:color="auto"/>
              <w:bottom w:val="single" w:sz="4" w:space="0" w:color="auto"/>
              <w:right w:val="single" w:sz="4" w:space="0" w:color="auto"/>
            </w:tcBorders>
            <w:hideMark/>
          </w:tcPr>
          <w:p w14:paraId="34F8274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F07776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-0.03±0.02 £†</w:t>
            </w:r>
          </w:p>
          <w:p w14:paraId="4C7C957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27FCBE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226 §</w:t>
            </w:r>
          </w:p>
        </w:tc>
        <w:tc>
          <w:tcPr>
            <w:tcW w:w="1134" w:type="dxa"/>
            <w:vMerge w:val="restart"/>
            <w:tcBorders>
              <w:top w:val="single" w:sz="4" w:space="0" w:color="auto"/>
              <w:left w:val="single" w:sz="4" w:space="0" w:color="auto"/>
              <w:bottom w:val="single" w:sz="4" w:space="0" w:color="auto"/>
              <w:right w:val="single" w:sz="4" w:space="0" w:color="auto"/>
            </w:tcBorders>
          </w:tcPr>
          <w:p w14:paraId="5BBE418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Klima, 2008</w:t>
            </w:r>
          </w:p>
          <w:p w14:paraId="2CE56F87" w14:textId="77777777" w:rsidR="00523963" w:rsidRDefault="00523963">
            <w:pPr>
              <w:autoSpaceDE w:val="0"/>
              <w:autoSpaceDN w:val="0"/>
              <w:adjustRightInd w:val="0"/>
              <w:spacing w:after="0" w:line="240" w:lineRule="auto"/>
              <w:rPr>
                <w:rFonts w:ascii="Verdana" w:hAnsi="Verdana" w:cs="Segoe UI"/>
                <w:sz w:val="17"/>
                <w:szCs w:val="17"/>
                <w:lang w:val="en-GB"/>
              </w:rPr>
            </w:pPr>
          </w:p>
        </w:tc>
      </w:tr>
      <w:tr w:rsidR="00523963" w:rsidRPr="002A20CA" w14:paraId="49B3F74A"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507EFA9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Global self-worth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2603638"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00CC12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45A176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0.08±0.07 £†</w:t>
            </w:r>
          </w:p>
          <w:p w14:paraId="3F41CE3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A922751"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FB45DD" w14:textId="77777777" w:rsidR="00523963" w:rsidRDefault="00523963">
            <w:pPr>
              <w:spacing w:after="0" w:line="240" w:lineRule="auto"/>
              <w:rPr>
                <w:rFonts w:ascii="Verdana" w:hAnsi="Verdana" w:cs="Segoe UI"/>
                <w:sz w:val="17"/>
                <w:szCs w:val="17"/>
                <w:lang w:val="en-GB"/>
              </w:rPr>
            </w:pPr>
          </w:p>
        </w:tc>
      </w:tr>
      <w:tr w:rsidR="00523963" w14:paraId="15B9DDD2"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1822C11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Externalising symptoms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855E506"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23FD8F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673680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0.02±0.02 £†</w:t>
            </w:r>
          </w:p>
          <w:p w14:paraId="5469B3E5"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627479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155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F30955" w14:textId="77777777" w:rsidR="00523963" w:rsidRDefault="00523963">
            <w:pPr>
              <w:spacing w:after="0" w:line="240" w:lineRule="auto"/>
              <w:rPr>
                <w:rFonts w:ascii="Verdana" w:hAnsi="Verdana" w:cs="Segoe UI"/>
                <w:sz w:val="17"/>
                <w:szCs w:val="17"/>
                <w:lang w:val="en-GB"/>
              </w:rPr>
            </w:pPr>
          </w:p>
        </w:tc>
      </w:tr>
      <w:tr w:rsidR="00523963" w:rsidRPr="002A20CA" w14:paraId="1B020923"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167F6FE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Internalising symptoms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1F47D48"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B770BE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10F463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-0.01±0.02 £†</w:t>
            </w:r>
          </w:p>
          <w:p w14:paraId="7206CFB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A5C01B1"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B9A52B" w14:textId="77777777" w:rsidR="00523963" w:rsidRDefault="00523963">
            <w:pPr>
              <w:spacing w:after="0" w:line="240" w:lineRule="auto"/>
              <w:rPr>
                <w:rFonts w:ascii="Verdana" w:hAnsi="Verdana" w:cs="Segoe UI"/>
                <w:sz w:val="17"/>
                <w:szCs w:val="17"/>
                <w:lang w:val="en-GB"/>
              </w:rPr>
            </w:pPr>
          </w:p>
        </w:tc>
      </w:tr>
      <w:tr w:rsidR="00523963" w14:paraId="768BC8A2"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3825452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Self-esteem</w:t>
            </w:r>
          </w:p>
        </w:tc>
        <w:tc>
          <w:tcPr>
            <w:tcW w:w="1709" w:type="dxa"/>
            <w:tcBorders>
              <w:top w:val="single" w:sz="4" w:space="0" w:color="auto"/>
              <w:left w:val="single" w:sz="4" w:space="0" w:color="auto"/>
              <w:bottom w:val="single" w:sz="4" w:space="0" w:color="auto"/>
              <w:right w:val="single" w:sz="4" w:space="0" w:color="auto"/>
            </w:tcBorders>
            <w:hideMark/>
          </w:tcPr>
          <w:p w14:paraId="08D9CC6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Peer support, within</w:t>
            </w:r>
          </w:p>
        </w:tc>
        <w:tc>
          <w:tcPr>
            <w:tcW w:w="2977" w:type="dxa"/>
            <w:tcBorders>
              <w:top w:val="single" w:sz="4" w:space="0" w:color="auto"/>
              <w:left w:val="single" w:sz="4" w:space="0" w:color="auto"/>
              <w:bottom w:val="single" w:sz="4" w:space="0" w:color="auto"/>
              <w:right w:val="single" w:sz="4" w:space="0" w:color="auto"/>
            </w:tcBorders>
            <w:hideMark/>
          </w:tcPr>
          <w:p w14:paraId="2683FF03"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30DADD46"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0.26, 95%CI [0.21;0.31]</w:t>
            </w:r>
          </w:p>
          <w:p w14:paraId="57678F5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(p&lt;0.01)</w:t>
            </w:r>
          </w:p>
          <w:p w14:paraId="3AF2A5F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i/>
                <w:sz w:val="17"/>
                <w:szCs w:val="17"/>
                <w:lang w:val="en-GB"/>
              </w:rPr>
              <w:t>With benefit for peer support, within</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9D5D8C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1, 1599</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BE9771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Magro, 2019</w:t>
            </w:r>
          </w:p>
        </w:tc>
      </w:tr>
      <w:tr w:rsidR="00523963" w:rsidRPr="002A20CA" w14:paraId="6A4FE00A"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6B9CF01A"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7EB3FC0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Peer support, between</w:t>
            </w:r>
          </w:p>
        </w:tc>
        <w:tc>
          <w:tcPr>
            <w:tcW w:w="2977" w:type="dxa"/>
            <w:tcBorders>
              <w:top w:val="single" w:sz="4" w:space="0" w:color="auto"/>
              <w:left w:val="single" w:sz="4" w:space="0" w:color="auto"/>
              <w:bottom w:val="single" w:sz="4" w:space="0" w:color="auto"/>
              <w:right w:val="single" w:sz="4" w:space="0" w:color="auto"/>
            </w:tcBorders>
          </w:tcPr>
          <w:p w14:paraId="59D83F48"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5800838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0.31, 95%CI [0.26;0.36]</w:t>
            </w:r>
          </w:p>
          <w:p w14:paraId="26C37C42"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(p&lt;0.01)</w:t>
            </w:r>
          </w:p>
          <w:p w14:paraId="3482C71F" w14:textId="77777777" w:rsidR="00523963" w:rsidRDefault="00523963">
            <w:pPr>
              <w:autoSpaceDE w:val="0"/>
              <w:autoSpaceDN w:val="0"/>
              <w:adjustRightInd w:val="0"/>
              <w:spacing w:after="0" w:line="240" w:lineRule="auto"/>
              <w:rPr>
                <w:rFonts w:ascii="Verdana" w:hAnsi="Verdana"/>
                <w:i/>
                <w:sz w:val="17"/>
                <w:szCs w:val="17"/>
                <w:lang w:val="en-GB"/>
              </w:rPr>
            </w:pPr>
            <w:r>
              <w:rPr>
                <w:rFonts w:ascii="Verdana" w:hAnsi="Verdana"/>
                <w:i/>
                <w:sz w:val="17"/>
                <w:szCs w:val="17"/>
                <w:lang w:val="en-GB"/>
              </w:rPr>
              <w:t>With benefit for peer support, between</w:t>
            </w:r>
          </w:p>
          <w:p w14:paraId="181DAD42" w14:textId="77777777" w:rsidR="00523963" w:rsidRDefault="00523963">
            <w:pPr>
              <w:autoSpaceDE w:val="0"/>
              <w:autoSpaceDN w:val="0"/>
              <w:adjustRightInd w:val="0"/>
              <w:spacing w:after="0" w:line="240" w:lineRule="auto"/>
              <w:rPr>
                <w:rFonts w:ascii="Verdana" w:hAnsi="Verdana" w:cs="Segoe UI"/>
                <w:sz w:val="17"/>
                <w:szCs w:val="17"/>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58C6AE8"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EE2D62" w14:textId="77777777" w:rsidR="00523963" w:rsidRDefault="00523963">
            <w:pPr>
              <w:spacing w:after="0" w:line="240" w:lineRule="auto"/>
              <w:rPr>
                <w:rFonts w:ascii="Verdana" w:hAnsi="Verdana" w:cs="Segoe UI"/>
                <w:sz w:val="17"/>
                <w:szCs w:val="17"/>
                <w:lang w:val="en-GB"/>
              </w:rPr>
            </w:pPr>
          </w:p>
        </w:tc>
      </w:tr>
      <w:tr w:rsidR="00523963" w14:paraId="273C8819"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1552DEDD" w14:textId="77777777" w:rsidR="00523963" w:rsidRDefault="00523963">
            <w:pPr>
              <w:autoSpaceDE w:val="0"/>
              <w:autoSpaceDN w:val="0"/>
              <w:adjustRightInd w:val="0"/>
              <w:spacing w:after="0" w:line="240" w:lineRule="auto"/>
              <w:rPr>
                <w:rFonts w:ascii="Verdana" w:hAnsi="Verdana" w:cs="Segoe UI"/>
                <w:b/>
                <w:sz w:val="17"/>
                <w:szCs w:val="17"/>
                <w:lang w:val="en-GB"/>
              </w:rPr>
            </w:pPr>
            <w:r>
              <w:rPr>
                <w:rFonts w:ascii="Verdana" w:hAnsi="Verdana" w:cs="Segoe UI"/>
                <w:b/>
                <w:sz w:val="17"/>
                <w:szCs w:val="17"/>
                <w:lang w:val="en-GB"/>
              </w:rPr>
              <w:t>12-18 years</w:t>
            </w:r>
          </w:p>
        </w:tc>
      </w:tr>
      <w:tr w:rsidR="00523963" w14:paraId="5A2CB825"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83DE951" w14:textId="77777777" w:rsidR="00523963" w:rsidRDefault="00523963">
            <w:pPr>
              <w:autoSpaceDE w:val="0"/>
              <w:autoSpaceDN w:val="0"/>
              <w:adjustRightInd w:val="0"/>
              <w:spacing w:after="0" w:line="240" w:lineRule="auto"/>
              <w:rPr>
                <w:rFonts w:ascii="Verdana" w:hAnsi="Verdana" w:cs="Segoe UI"/>
                <w:b/>
                <w:i/>
                <w:sz w:val="17"/>
                <w:szCs w:val="17"/>
                <w:lang w:val="en-GB"/>
              </w:rPr>
            </w:pPr>
            <w:bookmarkStart w:id="27" w:name="_Hlk81556632"/>
            <w:r>
              <w:rPr>
                <w:rFonts w:ascii="Verdana" w:hAnsi="Verdana" w:cs="Segoe UI"/>
                <w:b/>
                <w:i/>
                <w:sz w:val="17"/>
                <w:szCs w:val="17"/>
                <w:lang w:val="en-GB"/>
              </w:rPr>
              <w:t>Friend support</w:t>
            </w:r>
          </w:p>
        </w:tc>
      </w:tr>
      <w:tr w:rsidR="00523963" w14:paraId="7A6C3EC8"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00A1369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Internalizing problem behaviour (T1 --&gt; T3)</w:t>
            </w:r>
          </w:p>
        </w:tc>
        <w:tc>
          <w:tcPr>
            <w:tcW w:w="1709" w:type="dxa"/>
            <w:tcBorders>
              <w:top w:val="single" w:sz="4" w:space="0" w:color="auto"/>
              <w:left w:val="single" w:sz="4" w:space="0" w:color="auto"/>
              <w:bottom w:val="single" w:sz="4" w:space="0" w:color="auto"/>
              <w:right w:val="single" w:sz="4" w:space="0" w:color="auto"/>
            </w:tcBorders>
            <w:hideMark/>
          </w:tcPr>
          <w:p w14:paraId="43B8F05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Friend support in older adolescents (13-15 years)</w:t>
            </w:r>
          </w:p>
        </w:tc>
        <w:tc>
          <w:tcPr>
            <w:tcW w:w="2977" w:type="dxa"/>
            <w:tcBorders>
              <w:top w:val="single" w:sz="4" w:space="0" w:color="auto"/>
              <w:left w:val="single" w:sz="4" w:space="0" w:color="auto"/>
              <w:bottom w:val="single" w:sz="4" w:space="0" w:color="auto"/>
              <w:right w:val="single" w:sz="4" w:space="0" w:color="auto"/>
            </w:tcBorders>
          </w:tcPr>
          <w:p w14:paraId="28E90224"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0E03D76D"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self-report:</w:t>
            </w:r>
          </w:p>
          <w:p w14:paraId="446C3AD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-0.01 £†</w:t>
            </w:r>
          </w:p>
          <w:p w14:paraId="071A974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p w14:paraId="2229A58E" w14:textId="77777777" w:rsidR="00523963" w:rsidRDefault="00523963">
            <w:pPr>
              <w:spacing w:after="0" w:line="240" w:lineRule="auto"/>
              <w:rPr>
                <w:rFonts w:ascii="Verdana" w:hAnsi="Verdana"/>
                <w:sz w:val="17"/>
                <w:szCs w:val="17"/>
                <w:lang w:val="en-GB"/>
              </w:rPr>
            </w:pPr>
          </w:p>
          <w:p w14:paraId="32C1059D"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parent-report:</w:t>
            </w:r>
          </w:p>
          <w:p w14:paraId="3201276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-0.09 £†</w:t>
            </w:r>
          </w:p>
          <w:p w14:paraId="7150C226"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2352D0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271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D0E58A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Branje 2004</w:t>
            </w:r>
          </w:p>
        </w:tc>
      </w:tr>
      <w:tr w:rsidR="00523963" w14:paraId="7D16204B"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25B1745F" w14:textId="77777777" w:rsidR="00523963" w:rsidRDefault="00523963">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23CA21C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Friend support in younger adolescents (11-13 years)</w:t>
            </w:r>
          </w:p>
        </w:tc>
        <w:tc>
          <w:tcPr>
            <w:tcW w:w="2977" w:type="dxa"/>
            <w:tcBorders>
              <w:top w:val="single" w:sz="4" w:space="0" w:color="auto"/>
              <w:left w:val="single" w:sz="4" w:space="0" w:color="auto"/>
              <w:bottom w:val="single" w:sz="4" w:space="0" w:color="auto"/>
              <w:right w:val="single" w:sz="4" w:space="0" w:color="auto"/>
            </w:tcBorders>
          </w:tcPr>
          <w:p w14:paraId="1C7E8AC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3D9F2367"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self-report:</w:t>
            </w:r>
          </w:p>
          <w:p w14:paraId="1D1DECD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0.06 £†</w:t>
            </w:r>
          </w:p>
          <w:p w14:paraId="2014372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p w14:paraId="42945903" w14:textId="77777777" w:rsidR="00523963" w:rsidRDefault="00523963">
            <w:pPr>
              <w:spacing w:after="0" w:line="240" w:lineRule="auto"/>
              <w:rPr>
                <w:rFonts w:ascii="Verdana" w:hAnsi="Verdana"/>
                <w:sz w:val="17"/>
                <w:szCs w:val="17"/>
                <w:lang w:val="en-GB"/>
              </w:rPr>
            </w:pPr>
          </w:p>
          <w:p w14:paraId="5027A85F"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parent-report:</w:t>
            </w:r>
          </w:p>
          <w:p w14:paraId="1C732E0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0.05 £†</w:t>
            </w:r>
          </w:p>
          <w:p w14:paraId="09B8F957"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84246B0"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9E9DBD" w14:textId="77777777" w:rsidR="00523963" w:rsidRDefault="00523963">
            <w:pPr>
              <w:spacing w:after="0" w:line="240" w:lineRule="auto"/>
              <w:rPr>
                <w:rFonts w:ascii="Verdana" w:hAnsi="Verdana"/>
                <w:sz w:val="17"/>
                <w:szCs w:val="17"/>
                <w:lang w:val="en-GB"/>
              </w:rPr>
            </w:pPr>
          </w:p>
        </w:tc>
      </w:tr>
      <w:tr w:rsidR="00523963" w14:paraId="161B9C60" w14:textId="77777777" w:rsidTr="00523963">
        <w:tc>
          <w:tcPr>
            <w:tcW w:w="1683" w:type="dxa"/>
            <w:vMerge w:val="restart"/>
            <w:tcBorders>
              <w:top w:val="single" w:sz="4" w:space="0" w:color="auto"/>
              <w:left w:val="single" w:sz="4" w:space="0" w:color="auto"/>
              <w:bottom w:val="single" w:sz="4" w:space="0" w:color="auto"/>
              <w:right w:val="single" w:sz="4" w:space="0" w:color="auto"/>
            </w:tcBorders>
          </w:tcPr>
          <w:p w14:paraId="54E1C5C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Internalizing symptoms</w:t>
            </w:r>
          </w:p>
          <w:p w14:paraId="746CFF63" w14:textId="77777777" w:rsidR="00523963" w:rsidRDefault="00523963">
            <w:pPr>
              <w:autoSpaceDE w:val="0"/>
              <w:autoSpaceDN w:val="0"/>
              <w:adjustRightInd w:val="0"/>
              <w:spacing w:after="0" w:line="240" w:lineRule="auto"/>
              <w:rPr>
                <w:rFonts w:ascii="Verdana" w:hAnsi="Verdana"/>
                <w:sz w:val="17"/>
                <w:szCs w:val="17"/>
                <w:lang w:val="en-GB"/>
              </w:rPr>
            </w:pPr>
          </w:p>
        </w:tc>
        <w:tc>
          <w:tcPr>
            <w:tcW w:w="1709" w:type="dxa"/>
            <w:vMerge w:val="restart"/>
            <w:tcBorders>
              <w:top w:val="single" w:sz="4" w:space="0" w:color="auto"/>
              <w:left w:val="single" w:sz="4" w:space="0" w:color="auto"/>
              <w:bottom w:val="single" w:sz="4" w:space="0" w:color="auto"/>
              <w:right w:val="single" w:sz="4" w:space="0" w:color="auto"/>
            </w:tcBorders>
            <w:hideMark/>
          </w:tcPr>
          <w:p w14:paraId="148E7D9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Friend support</w:t>
            </w:r>
          </w:p>
        </w:tc>
        <w:tc>
          <w:tcPr>
            <w:tcW w:w="2977" w:type="dxa"/>
            <w:tcBorders>
              <w:top w:val="single" w:sz="4" w:space="0" w:color="auto"/>
              <w:left w:val="single" w:sz="4" w:space="0" w:color="auto"/>
              <w:bottom w:val="single" w:sz="4" w:space="0" w:color="auto"/>
              <w:right w:val="single" w:sz="4" w:space="0" w:color="auto"/>
            </w:tcBorders>
            <w:hideMark/>
          </w:tcPr>
          <w:p w14:paraId="3974D0D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517B95E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-0.008 (calculated from exp(B)) £†</w:t>
            </w:r>
          </w:p>
          <w:p w14:paraId="0D33813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0BEFCAF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1, 4216</w:t>
            </w:r>
          </w:p>
        </w:tc>
        <w:tc>
          <w:tcPr>
            <w:tcW w:w="1134" w:type="dxa"/>
            <w:tcBorders>
              <w:top w:val="single" w:sz="4" w:space="0" w:color="auto"/>
              <w:left w:val="single" w:sz="4" w:space="0" w:color="auto"/>
              <w:bottom w:val="single" w:sz="4" w:space="0" w:color="auto"/>
              <w:right w:val="single" w:sz="4" w:space="0" w:color="auto"/>
            </w:tcBorders>
            <w:hideMark/>
          </w:tcPr>
          <w:p w14:paraId="094AD00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Smokowski, 2017</w:t>
            </w:r>
          </w:p>
        </w:tc>
      </w:tr>
      <w:tr w:rsidR="00523963" w14:paraId="7C45C579" w14:textId="77777777" w:rsidTr="00523963">
        <w:trPr>
          <w:trHeight w:val="1653"/>
        </w:trPr>
        <w:tc>
          <w:tcPr>
            <w:tcW w:w="9488" w:type="dxa"/>
            <w:vMerge/>
            <w:tcBorders>
              <w:top w:val="single" w:sz="4" w:space="0" w:color="auto"/>
              <w:left w:val="single" w:sz="4" w:space="0" w:color="auto"/>
              <w:bottom w:val="single" w:sz="4" w:space="0" w:color="auto"/>
              <w:right w:val="single" w:sz="4" w:space="0" w:color="auto"/>
            </w:tcBorders>
            <w:vAlign w:val="center"/>
            <w:hideMark/>
          </w:tcPr>
          <w:p w14:paraId="3C4ABDB5" w14:textId="77777777" w:rsidR="00523963" w:rsidRDefault="00523963">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A5C9063"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6C1BF25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072BEAC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ADB077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-0.0161 £†</w:t>
            </w:r>
          </w:p>
          <w:p w14:paraId="7FB985D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(p&gt;0.05)</w:t>
            </w:r>
          </w:p>
          <w:p w14:paraId="0B516D3E" w14:textId="77777777" w:rsidR="00523963" w:rsidRDefault="00523963">
            <w:pPr>
              <w:spacing w:after="0" w:line="240" w:lineRule="auto"/>
              <w:rPr>
                <w:rFonts w:ascii="Verdana" w:hAnsi="Verdana"/>
                <w:sz w:val="17"/>
                <w:szCs w:val="17"/>
                <w:lang w:val="en-GB"/>
              </w:rPr>
            </w:pPr>
          </w:p>
          <w:p w14:paraId="4DD8A40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0B19D62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93A14D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-0.0010 £†</w:t>
            </w:r>
          </w:p>
          <w:p w14:paraId="443EB1E2"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tcPr>
          <w:p w14:paraId="343AF80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1, 2894</w:t>
            </w:r>
          </w:p>
          <w:p w14:paraId="554AF977" w14:textId="77777777" w:rsidR="00523963" w:rsidRDefault="00523963">
            <w:pPr>
              <w:autoSpaceDE w:val="0"/>
              <w:autoSpaceDN w:val="0"/>
              <w:adjustRightInd w:val="0"/>
              <w:spacing w:after="0" w:line="240" w:lineRule="auto"/>
              <w:rPr>
                <w:rFonts w:ascii="Verdana" w:hAnsi="Verdana"/>
                <w:sz w:val="17"/>
                <w:szCs w:val="17"/>
                <w:lang w:val="en-GB"/>
              </w:rPr>
            </w:pPr>
          </w:p>
          <w:p w14:paraId="385135E7" w14:textId="77777777" w:rsidR="00523963" w:rsidRDefault="00523963">
            <w:pPr>
              <w:autoSpaceDE w:val="0"/>
              <w:autoSpaceDN w:val="0"/>
              <w:adjustRightInd w:val="0"/>
              <w:spacing w:after="0" w:line="240" w:lineRule="auto"/>
              <w:rPr>
                <w:rFonts w:ascii="Verdana" w:hAnsi="Verdana"/>
                <w:sz w:val="17"/>
                <w:szCs w:val="17"/>
                <w:lang w:val="en-GB"/>
              </w:rPr>
            </w:pPr>
          </w:p>
          <w:p w14:paraId="1E8DB96F" w14:textId="77777777" w:rsidR="00523963" w:rsidRDefault="00523963">
            <w:pPr>
              <w:autoSpaceDE w:val="0"/>
              <w:autoSpaceDN w:val="0"/>
              <w:adjustRightInd w:val="0"/>
              <w:spacing w:after="0" w:line="240" w:lineRule="auto"/>
              <w:rPr>
                <w:rFonts w:ascii="Verdana" w:hAnsi="Verdana"/>
                <w:sz w:val="17"/>
                <w:szCs w:val="17"/>
                <w:lang w:val="en-GB"/>
              </w:rPr>
            </w:pPr>
          </w:p>
          <w:p w14:paraId="3E0F9AFC" w14:textId="77777777" w:rsidR="00523963" w:rsidRDefault="00523963">
            <w:pPr>
              <w:autoSpaceDE w:val="0"/>
              <w:autoSpaceDN w:val="0"/>
              <w:adjustRightInd w:val="0"/>
              <w:spacing w:after="0" w:line="240" w:lineRule="auto"/>
              <w:rPr>
                <w:rFonts w:ascii="Verdana" w:hAnsi="Verdana"/>
                <w:sz w:val="17"/>
                <w:szCs w:val="17"/>
                <w:lang w:val="en-GB"/>
              </w:rPr>
            </w:pPr>
          </w:p>
          <w:p w14:paraId="77B9903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1, 3000</w:t>
            </w:r>
          </w:p>
        </w:tc>
        <w:tc>
          <w:tcPr>
            <w:tcW w:w="1134" w:type="dxa"/>
            <w:tcBorders>
              <w:top w:val="single" w:sz="4" w:space="0" w:color="auto"/>
              <w:left w:val="single" w:sz="4" w:space="0" w:color="auto"/>
              <w:bottom w:val="single" w:sz="4" w:space="0" w:color="auto"/>
              <w:right w:val="single" w:sz="4" w:space="0" w:color="auto"/>
            </w:tcBorders>
            <w:hideMark/>
          </w:tcPr>
          <w:p w14:paraId="24DE393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Cotter, 2016</w:t>
            </w:r>
          </w:p>
        </w:tc>
      </w:tr>
      <w:tr w:rsidR="00523963" w14:paraId="35B6CDD9"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1BB5B2A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Externalizing problem behaviour (T1 --&gt; T3)</w:t>
            </w:r>
          </w:p>
        </w:tc>
        <w:tc>
          <w:tcPr>
            <w:tcW w:w="1709" w:type="dxa"/>
            <w:tcBorders>
              <w:top w:val="single" w:sz="4" w:space="0" w:color="auto"/>
              <w:left w:val="single" w:sz="4" w:space="0" w:color="auto"/>
              <w:bottom w:val="single" w:sz="4" w:space="0" w:color="auto"/>
              <w:right w:val="single" w:sz="4" w:space="0" w:color="auto"/>
            </w:tcBorders>
            <w:hideMark/>
          </w:tcPr>
          <w:p w14:paraId="2492DE7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Friend support in older adolescents (13-15 years)</w:t>
            </w:r>
          </w:p>
        </w:tc>
        <w:tc>
          <w:tcPr>
            <w:tcW w:w="2977" w:type="dxa"/>
            <w:tcBorders>
              <w:top w:val="single" w:sz="4" w:space="0" w:color="auto"/>
              <w:left w:val="single" w:sz="4" w:space="0" w:color="auto"/>
              <w:bottom w:val="single" w:sz="4" w:space="0" w:color="auto"/>
              <w:right w:val="single" w:sz="4" w:space="0" w:color="auto"/>
            </w:tcBorders>
          </w:tcPr>
          <w:p w14:paraId="316D97D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546691FB"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self-report:</w:t>
            </w:r>
          </w:p>
          <w:p w14:paraId="7DFB2E96"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0.06 £†</w:t>
            </w:r>
          </w:p>
          <w:p w14:paraId="2837199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p w14:paraId="64DE963E" w14:textId="77777777" w:rsidR="00523963" w:rsidRDefault="00523963">
            <w:pPr>
              <w:spacing w:after="0" w:line="240" w:lineRule="auto"/>
              <w:rPr>
                <w:rFonts w:ascii="Verdana" w:hAnsi="Verdana"/>
                <w:sz w:val="17"/>
                <w:szCs w:val="17"/>
                <w:lang w:val="en-GB"/>
              </w:rPr>
            </w:pPr>
          </w:p>
          <w:p w14:paraId="4A36AC2E"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parent-report:</w:t>
            </w:r>
          </w:p>
          <w:p w14:paraId="2E782A84"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0.03 £†</w:t>
            </w:r>
          </w:p>
          <w:p w14:paraId="5303E092"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56CB19F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1, 271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8B07CF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Branje 2004</w:t>
            </w:r>
          </w:p>
        </w:tc>
      </w:tr>
      <w:tr w:rsidR="00523963" w14:paraId="22C0D7D7"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4103C790"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490BAEF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Friend support in younger adolescents (11-13 years)</w:t>
            </w:r>
          </w:p>
        </w:tc>
        <w:tc>
          <w:tcPr>
            <w:tcW w:w="2977" w:type="dxa"/>
            <w:tcBorders>
              <w:top w:val="single" w:sz="4" w:space="0" w:color="auto"/>
              <w:left w:val="single" w:sz="4" w:space="0" w:color="auto"/>
              <w:bottom w:val="single" w:sz="4" w:space="0" w:color="auto"/>
              <w:right w:val="single" w:sz="4" w:space="0" w:color="auto"/>
            </w:tcBorders>
          </w:tcPr>
          <w:p w14:paraId="6043F06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296B765E"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self-report:</w:t>
            </w:r>
          </w:p>
          <w:p w14:paraId="1AA8B5C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-0.06 £†</w:t>
            </w:r>
          </w:p>
          <w:p w14:paraId="5552BE5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p w14:paraId="625D76D5" w14:textId="77777777" w:rsidR="00523963" w:rsidRDefault="00523963">
            <w:pPr>
              <w:spacing w:after="0" w:line="240" w:lineRule="auto"/>
              <w:rPr>
                <w:rFonts w:ascii="Verdana" w:hAnsi="Verdana"/>
                <w:sz w:val="17"/>
                <w:szCs w:val="17"/>
                <w:lang w:val="en-GB"/>
              </w:rPr>
            </w:pPr>
          </w:p>
          <w:p w14:paraId="36A4B80D"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parent-report:</w:t>
            </w:r>
          </w:p>
          <w:p w14:paraId="6835891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0.05 £†</w:t>
            </w:r>
          </w:p>
          <w:p w14:paraId="68D80972"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2EF4410"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12F7FF" w14:textId="77777777" w:rsidR="00523963" w:rsidRDefault="00523963">
            <w:pPr>
              <w:spacing w:after="0" w:line="240" w:lineRule="auto"/>
              <w:rPr>
                <w:rFonts w:ascii="Verdana" w:hAnsi="Verdana" w:cs="Segoe UI"/>
                <w:sz w:val="17"/>
                <w:szCs w:val="17"/>
                <w:lang w:val="en-GB"/>
              </w:rPr>
            </w:pPr>
          </w:p>
        </w:tc>
      </w:tr>
      <w:tr w:rsidR="00523963" w14:paraId="6790F831" w14:textId="77777777" w:rsidTr="00523963">
        <w:trPr>
          <w:trHeight w:val="2066"/>
        </w:trPr>
        <w:tc>
          <w:tcPr>
            <w:tcW w:w="1683" w:type="dxa"/>
            <w:tcBorders>
              <w:top w:val="single" w:sz="4" w:space="0" w:color="auto"/>
              <w:left w:val="single" w:sz="4" w:space="0" w:color="auto"/>
              <w:bottom w:val="single" w:sz="4" w:space="0" w:color="auto"/>
              <w:right w:val="single" w:sz="4" w:space="0" w:color="auto"/>
            </w:tcBorders>
            <w:hideMark/>
          </w:tcPr>
          <w:p w14:paraId="5B2523A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Externalising behaviour</w:t>
            </w:r>
          </w:p>
        </w:tc>
        <w:tc>
          <w:tcPr>
            <w:tcW w:w="1709" w:type="dxa"/>
            <w:tcBorders>
              <w:top w:val="single" w:sz="4" w:space="0" w:color="auto"/>
              <w:left w:val="single" w:sz="4" w:space="0" w:color="auto"/>
              <w:bottom w:val="single" w:sz="4" w:space="0" w:color="auto"/>
              <w:right w:val="single" w:sz="4" w:space="0" w:color="auto"/>
            </w:tcBorders>
            <w:hideMark/>
          </w:tcPr>
          <w:p w14:paraId="3AD5A19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Friend support</w:t>
            </w:r>
          </w:p>
        </w:tc>
        <w:tc>
          <w:tcPr>
            <w:tcW w:w="2977" w:type="dxa"/>
            <w:tcBorders>
              <w:top w:val="single" w:sz="4" w:space="0" w:color="auto"/>
              <w:left w:val="single" w:sz="4" w:space="0" w:color="auto"/>
              <w:bottom w:val="single" w:sz="4" w:space="0" w:color="auto"/>
              <w:right w:val="single" w:sz="4" w:space="0" w:color="auto"/>
            </w:tcBorders>
          </w:tcPr>
          <w:p w14:paraId="30A6367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7383532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01B0C8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0.0139 </w:t>
            </w:r>
            <w:r>
              <w:rPr>
                <w:rFonts w:ascii="Verdana" w:hAnsi="Verdana"/>
                <w:sz w:val="17"/>
                <w:szCs w:val="17"/>
                <w:lang w:val="en-GB"/>
              </w:rPr>
              <w:t xml:space="preserve">(calculated from exp(B)) </w:t>
            </w:r>
            <w:r>
              <w:rPr>
                <w:rFonts w:ascii="Verdana" w:hAnsi="Verdana" w:cs="Segoe UI"/>
                <w:sz w:val="17"/>
                <w:szCs w:val="17"/>
                <w:lang w:val="en-GB"/>
              </w:rPr>
              <w:t>£†</w:t>
            </w:r>
          </w:p>
          <w:p w14:paraId="78BBE0B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5AA8D898" w14:textId="77777777" w:rsidR="00523963" w:rsidRDefault="00523963">
            <w:pPr>
              <w:autoSpaceDE w:val="0"/>
              <w:autoSpaceDN w:val="0"/>
              <w:adjustRightInd w:val="0"/>
              <w:spacing w:after="0" w:line="240" w:lineRule="auto"/>
              <w:rPr>
                <w:rFonts w:ascii="Verdana" w:hAnsi="Verdana" w:cs="Segoe UI"/>
                <w:sz w:val="17"/>
                <w:szCs w:val="17"/>
                <w:u w:val="single"/>
                <w:lang w:val="en-GB"/>
              </w:rPr>
            </w:pPr>
          </w:p>
          <w:p w14:paraId="1A8A32D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42CCF9A2"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4C91970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0.0247 £</w:t>
            </w:r>
          </w:p>
          <w:p w14:paraId="085C36A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54A933E1" w14:textId="77777777" w:rsidR="00523963" w:rsidRDefault="00523963">
            <w:pPr>
              <w:spacing w:after="0" w:line="240" w:lineRule="auto"/>
              <w:rPr>
                <w:rFonts w:ascii="Verdana" w:hAnsi="Verdana" w:cs="Segoe UI"/>
                <w:sz w:val="17"/>
                <w:szCs w:val="17"/>
                <w:u w:val="single"/>
                <w:lang w:val="en-GB"/>
              </w:rPr>
            </w:pPr>
            <w:r>
              <w:rPr>
                <w:rFonts w:ascii="Verdana" w:hAnsi="Verdana" w:cs="Segoe UI"/>
                <w:i/>
                <w:sz w:val="17"/>
                <w:szCs w:val="17"/>
                <w:lang w:val="en-GB"/>
              </w:rPr>
              <w:t xml:space="preserve">With harm for friend support </w:t>
            </w:r>
          </w:p>
        </w:tc>
        <w:tc>
          <w:tcPr>
            <w:tcW w:w="1985" w:type="dxa"/>
            <w:tcBorders>
              <w:top w:val="single" w:sz="4" w:space="0" w:color="auto"/>
              <w:left w:val="single" w:sz="4" w:space="0" w:color="auto"/>
              <w:bottom w:val="single" w:sz="4" w:space="0" w:color="auto"/>
              <w:right w:val="single" w:sz="4" w:space="0" w:color="auto"/>
            </w:tcBorders>
          </w:tcPr>
          <w:p w14:paraId="7A3813B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1, 2894</w:t>
            </w:r>
          </w:p>
          <w:p w14:paraId="5458DFD8" w14:textId="77777777" w:rsidR="00523963" w:rsidRDefault="00523963">
            <w:pPr>
              <w:autoSpaceDE w:val="0"/>
              <w:autoSpaceDN w:val="0"/>
              <w:adjustRightInd w:val="0"/>
              <w:spacing w:after="0" w:line="240" w:lineRule="auto"/>
              <w:rPr>
                <w:rFonts w:ascii="Verdana" w:hAnsi="Verdana" w:cs="Segoe UI"/>
                <w:sz w:val="17"/>
                <w:szCs w:val="17"/>
                <w:lang w:val="en-GB"/>
              </w:rPr>
            </w:pPr>
          </w:p>
          <w:p w14:paraId="70903A42" w14:textId="77777777" w:rsidR="00523963" w:rsidRDefault="00523963">
            <w:pPr>
              <w:autoSpaceDE w:val="0"/>
              <w:autoSpaceDN w:val="0"/>
              <w:adjustRightInd w:val="0"/>
              <w:spacing w:after="0" w:line="240" w:lineRule="auto"/>
              <w:rPr>
                <w:rFonts w:ascii="Verdana" w:hAnsi="Verdana" w:cs="Segoe UI"/>
                <w:sz w:val="17"/>
                <w:szCs w:val="17"/>
                <w:lang w:val="en-GB"/>
              </w:rPr>
            </w:pPr>
          </w:p>
          <w:p w14:paraId="6817D92E" w14:textId="77777777" w:rsidR="00523963" w:rsidRDefault="00523963">
            <w:pPr>
              <w:autoSpaceDE w:val="0"/>
              <w:autoSpaceDN w:val="0"/>
              <w:adjustRightInd w:val="0"/>
              <w:spacing w:after="0" w:line="240" w:lineRule="auto"/>
              <w:rPr>
                <w:rFonts w:ascii="Verdana" w:hAnsi="Verdana" w:cs="Segoe UI"/>
                <w:sz w:val="17"/>
                <w:szCs w:val="17"/>
                <w:lang w:val="en-GB"/>
              </w:rPr>
            </w:pPr>
          </w:p>
          <w:p w14:paraId="75F3A66E" w14:textId="77777777" w:rsidR="00523963" w:rsidRDefault="00523963">
            <w:pPr>
              <w:autoSpaceDE w:val="0"/>
              <w:autoSpaceDN w:val="0"/>
              <w:adjustRightInd w:val="0"/>
              <w:spacing w:after="0" w:line="240" w:lineRule="auto"/>
              <w:rPr>
                <w:rFonts w:ascii="Verdana" w:hAnsi="Verdana" w:cs="Segoe UI"/>
                <w:sz w:val="17"/>
                <w:szCs w:val="17"/>
                <w:lang w:val="en-GB"/>
              </w:rPr>
            </w:pPr>
          </w:p>
          <w:p w14:paraId="1F44B94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1, 3000</w:t>
            </w:r>
          </w:p>
        </w:tc>
        <w:tc>
          <w:tcPr>
            <w:tcW w:w="1134" w:type="dxa"/>
            <w:tcBorders>
              <w:top w:val="single" w:sz="4" w:space="0" w:color="auto"/>
              <w:left w:val="single" w:sz="4" w:space="0" w:color="auto"/>
              <w:bottom w:val="single" w:sz="4" w:space="0" w:color="auto"/>
              <w:right w:val="single" w:sz="4" w:space="0" w:color="auto"/>
            </w:tcBorders>
            <w:hideMark/>
          </w:tcPr>
          <w:p w14:paraId="2A85BC2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Cotter, 2016</w:t>
            </w:r>
          </w:p>
        </w:tc>
      </w:tr>
      <w:tr w:rsidR="00523963" w14:paraId="60011EB7"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3F8E549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Aggression</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524F975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Friend support</w:t>
            </w:r>
          </w:p>
        </w:tc>
        <w:tc>
          <w:tcPr>
            <w:tcW w:w="2977" w:type="dxa"/>
            <w:tcBorders>
              <w:top w:val="single" w:sz="4" w:space="0" w:color="auto"/>
              <w:left w:val="single" w:sz="4" w:space="0" w:color="auto"/>
              <w:bottom w:val="single" w:sz="4" w:space="0" w:color="auto"/>
              <w:right w:val="single" w:sz="4" w:space="0" w:color="auto"/>
            </w:tcBorders>
            <w:hideMark/>
          </w:tcPr>
          <w:p w14:paraId="526ED6A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012E896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lastRenderedPageBreak/>
              <w:t>B: -0.002 (calculated from exp(B)) £†</w:t>
            </w:r>
          </w:p>
          <w:p w14:paraId="715A3D76"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2DF4BA2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lastRenderedPageBreak/>
              <w:t>1, 3580</w:t>
            </w:r>
          </w:p>
        </w:tc>
        <w:tc>
          <w:tcPr>
            <w:tcW w:w="1134" w:type="dxa"/>
            <w:tcBorders>
              <w:top w:val="single" w:sz="4" w:space="0" w:color="auto"/>
              <w:left w:val="single" w:sz="4" w:space="0" w:color="auto"/>
              <w:bottom w:val="single" w:sz="4" w:space="0" w:color="auto"/>
              <w:right w:val="single" w:sz="4" w:space="0" w:color="auto"/>
            </w:tcBorders>
            <w:hideMark/>
          </w:tcPr>
          <w:p w14:paraId="20971B5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Cotter, 2017</w:t>
            </w:r>
          </w:p>
        </w:tc>
      </w:tr>
      <w:tr w:rsidR="00523963" w14:paraId="410A47FB"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26043636" w14:textId="77777777" w:rsidR="00523963" w:rsidRDefault="00523963">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AA08665"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B507CD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69D183F7"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0.024 (calculated from exp(B)) £†</w:t>
            </w:r>
          </w:p>
          <w:p w14:paraId="25C0885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663BB49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1, 4256</w:t>
            </w:r>
          </w:p>
        </w:tc>
        <w:tc>
          <w:tcPr>
            <w:tcW w:w="1134" w:type="dxa"/>
            <w:tcBorders>
              <w:top w:val="single" w:sz="4" w:space="0" w:color="auto"/>
              <w:left w:val="single" w:sz="4" w:space="0" w:color="auto"/>
              <w:bottom w:val="single" w:sz="4" w:space="0" w:color="auto"/>
              <w:right w:val="single" w:sz="4" w:space="0" w:color="auto"/>
            </w:tcBorders>
            <w:hideMark/>
          </w:tcPr>
          <w:p w14:paraId="1B8B10A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Smokowski, 2016</w:t>
            </w:r>
          </w:p>
        </w:tc>
      </w:tr>
      <w:tr w:rsidR="00523963" w14:paraId="4B7E78F4"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4278514F" w14:textId="77777777" w:rsidR="00523963" w:rsidRDefault="00523963">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CD41779"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F953349"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69DD1F14"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0.020 (calculated from exp(B)) £</w:t>
            </w:r>
          </w:p>
          <w:p w14:paraId="62FE3ED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(p&lt;0.001)</w:t>
            </w:r>
          </w:p>
          <w:p w14:paraId="4EBECD79" w14:textId="77777777" w:rsidR="00523963" w:rsidRDefault="00523963">
            <w:pPr>
              <w:spacing w:after="0" w:line="240" w:lineRule="auto"/>
              <w:rPr>
                <w:rFonts w:ascii="Verdana" w:hAnsi="Verdana"/>
                <w:sz w:val="17"/>
                <w:szCs w:val="17"/>
                <w:lang w:val="en-GB"/>
              </w:rPr>
            </w:pPr>
            <w:r>
              <w:rPr>
                <w:rFonts w:ascii="Verdana" w:hAnsi="Verdana"/>
                <w:i/>
                <w:sz w:val="17"/>
                <w:szCs w:val="17"/>
                <w:u w:val="single"/>
                <w:lang w:val="en-GB"/>
              </w:rPr>
              <w:t>With harm for friend support</w:t>
            </w:r>
          </w:p>
        </w:tc>
        <w:tc>
          <w:tcPr>
            <w:tcW w:w="1985" w:type="dxa"/>
            <w:tcBorders>
              <w:top w:val="single" w:sz="4" w:space="0" w:color="auto"/>
              <w:left w:val="single" w:sz="4" w:space="0" w:color="auto"/>
              <w:bottom w:val="single" w:sz="4" w:space="0" w:color="auto"/>
              <w:right w:val="single" w:sz="4" w:space="0" w:color="auto"/>
            </w:tcBorders>
            <w:hideMark/>
          </w:tcPr>
          <w:p w14:paraId="08DD7A5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1, 1475</w:t>
            </w:r>
          </w:p>
        </w:tc>
        <w:tc>
          <w:tcPr>
            <w:tcW w:w="1134" w:type="dxa"/>
            <w:tcBorders>
              <w:top w:val="single" w:sz="4" w:space="0" w:color="auto"/>
              <w:left w:val="single" w:sz="4" w:space="0" w:color="auto"/>
              <w:bottom w:val="single" w:sz="4" w:space="0" w:color="auto"/>
              <w:right w:val="single" w:sz="4" w:space="0" w:color="auto"/>
            </w:tcBorders>
            <w:hideMark/>
          </w:tcPr>
          <w:p w14:paraId="33AB3E3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Smokowski, 2017</w:t>
            </w:r>
          </w:p>
        </w:tc>
      </w:tr>
      <w:tr w:rsidR="00523963" w14:paraId="2BDFD1C5"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4DF3129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Relational aggression T2 (self-reported) </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011CFE8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Social support from friends</w:t>
            </w:r>
          </w:p>
        </w:tc>
        <w:tc>
          <w:tcPr>
            <w:tcW w:w="2977" w:type="dxa"/>
            <w:tcBorders>
              <w:top w:val="single" w:sz="4" w:space="0" w:color="auto"/>
              <w:left w:val="single" w:sz="4" w:space="0" w:color="auto"/>
              <w:bottom w:val="single" w:sz="4" w:space="0" w:color="auto"/>
              <w:right w:val="single" w:sz="4" w:space="0" w:color="auto"/>
            </w:tcBorders>
            <w:hideMark/>
          </w:tcPr>
          <w:p w14:paraId="505E3CF1"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4A54BB9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-0.26 £</w:t>
            </w:r>
          </w:p>
          <w:p w14:paraId="2FADBDE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(p&lt;0.01)</w:t>
            </w:r>
          </w:p>
          <w:p w14:paraId="375B91F9" w14:textId="77777777" w:rsidR="00523963" w:rsidRDefault="00523963">
            <w:pPr>
              <w:spacing w:after="0" w:line="240" w:lineRule="auto"/>
              <w:rPr>
                <w:rFonts w:ascii="Verdana" w:hAnsi="Verdana"/>
                <w:sz w:val="17"/>
                <w:szCs w:val="17"/>
                <w:u w:val="single"/>
                <w:lang w:val="en-GB"/>
              </w:rPr>
            </w:pPr>
            <w:r>
              <w:rPr>
                <w:rFonts w:ascii="Verdana" w:hAnsi="Verdana"/>
                <w:i/>
                <w:sz w:val="17"/>
                <w:szCs w:val="17"/>
                <w:lang w:val="en-GB"/>
              </w:rPr>
              <w:t>With benefit from social support from friends</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EFBE0B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1, 606</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E97FF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Wright, 2019</w:t>
            </w:r>
          </w:p>
        </w:tc>
      </w:tr>
      <w:tr w:rsidR="00523963" w:rsidRPr="002A20CA" w14:paraId="735BA369"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447F49A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Relational aggression T2 (peer-nominated)</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238A83D"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29B0494"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000B6222"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-0.25 £</w:t>
            </w:r>
          </w:p>
          <w:p w14:paraId="4FC066F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(p&lt;0.01)</w:t>
            </w:r>
          </w:p>
          <w:p w14:paraId="233A65C0" w14:textId="77777777" w:rsidR="00523963" w:rsidRDefault="00523963">
            <w:pPr>
              <w:spacing w:after="0" w:line="240" w:lineRule="auto"/>
              <w:rPr>
                <w:rFonts w:ascii="Verdana" w:hAnsi="Verdana"/>
                <w:sz w:val="17"/>
                <w:szCs w:val="17"/>
                <w:u w:val="single"/>
                <w:lang w:val="en-GB"/>
              </w:rPr>
            </w:pPr>
            <w:r>
              <w:rPr>
                <w:rFonts w:ascii="Verdana" w:hAnsi="Verdana"/>
                <w:i/>
                <w:sz w:val="17"/>
                <w:szCs w:val="17"/>
                <w:lang w:val="en-GB"/>
              </w:rPr>
              <w:t>With benefit from social support from friends</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25E4654"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BCB43F" w14:textId="77777777" w:rsidR="00523963" w:rsidRDefault="00523963">
            <w:pPr>
              <w:spacing w:after="0" w:line="240" w:lineRule="auto"/>
              <w:rPr>
                <w:rFonts w:ascii="Verdana" w:hAnsi="Verdana"/>
                <w:sz w:val="17"/>
                <w:szCs w:val="17"/>
                <w:lang w:val="en-GB"/>
              </w:rPr>
            </w:pPr>
          </w:p>
        </w:tc>
      </w:tr>
      <w:tr w:rsidR="00523963" w:rsidRPr="002A20CA" w14:paraId="1F29155B"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1D98DAC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Physical aggression T2 (self-reported)</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C0D9980"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0C6867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5B222BB8"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-0.15 £†</w:t>
            </w:r>
          </w:p>
          <w:p w14:paraId="48F42888" w14:textId="77777777" w:rsidR="00523963" w:rsidRDefault="00523963">
            <w:pPr>
              <w:spacing w:after="0" w:line="240" w:lineRule="auto"/>
              <w:rPr>
                <w:rFonts w:ascii="Verdana" w:hAnsi="Verdana"/>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9C3C3EB"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3FF865" w14:textId="77777777" w:rsidR="00523963" w:rsidRDefault="00523963">
            <w:pPr>
              <w:spacing w:after="0" w:line="240" w:lineRule="auto"/>
              <w:rPr>
                <w:rFonts w:ascii="Verdana" w:hAnsi="Verdana"/>
                <w:sz w:val="17"/>
                <w:szCs w:val="17"/>
                <w:lang w:val="en-GB"/>
              </w:rPr>
            </w:pPr>
          </w:p>
        </w:tc>
      </w:tr>
      <w:tr w:rsidR="00523963" w:rsidRPr="002A20CA" w14:paraId="4C5B37F9"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062515A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Physical aggression T2 (peer-nominated)</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7BCA074"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A64547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760A0AC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-0.14 £†</w:t>
            </w:r>
          </w:p>
          <w:p w14:paraId="7A4CB707" w14:textId="77777777" w:rsidR="00523963" w:rsidRDefault="00523963">
            <w:pPr>
              <w:spacing w:after="0" w:line="240" w:lineRule="auto"/>
              <w:rPr>
                <w:rFonts w:ascii="Verdana" w:hAnsi="Verdana"/>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C168B0A"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E0F672" w14:textId="77777777" w:rsidR="00523963" w:rsidRDefault="00523963">
            <w:pPr>
              <w:spacing w:after="0" w:line="240" w:lineRule="auto"/>
              <w:rPr>
                <w:rFonts w:ascii="Verdana" w:hAnsi="Verdana"/>
                <w:sz w:val="17"/>
                <w:szCs w:val="17"/>
                <w:lang w:val="en-GB"/>
              </w:rPr>
            </w:pPr>
          </w:p>
        </w:tc>
      </w:tr>
      <w:tr w:rsidR="00523963" w14:paraId="302F43B9"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627F2D0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Cyberbullying T2</w:t>
            </w:r>
          </w:p>
        </w:tc>
        <w:tc>
          <w:tcPr>
            <w:tcW w:w="1709" w:type="dxa"/>
            <w:tcBorders>
              <w:top w:val="single" w:sz="4" w:space="0" w:color="auto"/>
              <w:left w:val="single" w:sz="4" w:space="0" w:color="auto"/>
              <w:bottom w:val="single" w:sz="4" w:space="0" w:color="auto"/>
              <w:right w:val="single" w:sz="4" w:space="0" w:color="auto"/>
            </w:tcBorders>
            <w:hideMark/>
          </w:tcPr>
          <w:p w14:paraId="43EEB8F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Friend social support T1</w:t>
            </w:r>
          </w:p>
        </w:tc>
        <w:tc>
          <w:tcPr>
            <w:tcW w:w="2977" w:type="dxa"/>
            <w:tcBorders>
              <w:top w:val="single" w:sz="4" w:space="0" w:color="auto"/>
              <w:left w:val="single" w:sz="4" w:space="0" w:color="auto"/>
              <w:bottom w:val="single" w:sz="4" w:space="0" w:color="auto"/>
              <w:right w:val="single" w:sz="4" w:space="0" w:color="auto"/>
            </w:tcBorders>
            <w:hideMark/>
          </w:tcPr>
          <w:p w14:paraId="383A8C4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39249AF8"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0.01±0.02 £†</w:t>
            </w:r>
          </w:p>
          <w:p w14:paraId="4C59FCC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334237B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1, 1416</w:t>
            </w:r>
          </w:p>
        </w:tc>
        <w:tc>
          <w:tcPr>
            <w:tcW w:w="1134" w:type="dxa"/>
            <w:tcBorders>
              <w:top w:val="single" w:sz="4" w:space="0" w:color="auto"/>
              <w:left w:val="single" w:sz="4" w:space="0" w:color="auto"/>
              <w:bottom w:val="single" w:sz="4" w:space="0" w:color="auto"/>
              <w:right w:val="single" w:sz="4" w:space="0" w:color="auto"/>
            </w:tcBorders>
            <w:hideMark/>
          </w:tcPr>
          <w:p w14:paraId="0E60BC9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Fanti, 2012</w:t>
            </w:r>
          </w:p>
        </w:tc>
      </w:tr>
      <w:tr w:rsidR="00523963" w14:paraId="5A084476"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2045CE6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Bullying T2</w:t>
            </w:r>
          </w:p>
        </w:tc>
        <w:tc>
          <w:tcPr>
            <w:tcW w:w="1709" w:type="dxa"/>
            <w:tcBorders>
              <w:top w:val="single" w:sz="4" w:space="0" w:color="auto"/>
              <w:left w:val="single" w:sz="4" w:space="0" w:color="auto"/>
              <w:bottom w:val="single" w:sz="4" w:space="0" w:color="auto"/>
              <w:right w:val="single" w:sz="4" w:space="0" w:color="auto"/>
            </w:tcBorders>
            <w:hideMark/>
          </w:tcPr>
          <w:p w14:paraId="310BEFC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Friend support T1</w:t>
            </w:r>
          </w:p>
        </w:tc>
        <w:tc>
          <w:tcPr>
            <w:tcW w:w="2977" w:type="dxa"/>
            <w:tcBorders>
              <w:top w:val="single" w:sz="4" w:space="0" w:color="auto"/>
              <w:left w:val="single" w:sz="4" w:space="0" w:color="auto"/>
              <w:bottom w:val="single" w:sz="4" w:space="0" w:color="auto"/>
              <w:right w:val="single" w:sz="4" w:space="0" w:color="auto"/>
            </w:tcBorders>
            <w:hideMark/>
          </w:tcPr>
          <w:p w14:paraId="31F98AA4"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4D48930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-0.10 (standardized cross-path estimate) £</w:t>
            </w:r>
          </w:p>
          <w:p w14:paraId="743CC75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(p=0.022)</w:t>
            </w:r>
          </w:p>
          <w:p w14:paraId="5AB801A3"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friend support</w:t>
            </w:r>
          </w:p>
        </w:tc>
        <w:tc>
          <w:tcPr>
            <w:tcW w:w="1985" w:type="dxa"/>
            <w:tcBorders>
              <w:top w:val="single" w:sz="4" w:space="0" w:color="auto"/>
              <w:left w:val="single" w:sz="4" w:space="0" w:color="auto"/>
              <w:bottom w:val="single" w:sz="4" w:space="0" w:color="auto"/>
              <w:right w:val="single" w:sz="4" w:space="0" w:color="auto"/>
            </w:tcBorders>
            <w:hideMark/>
          </w:tcPr>
          <w:p w14:paraId="6023AA7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1, 880</w:t>
            </w:r>
          </w:p>
        </w:tc>
        <w:tc>
          <w:tcPr>
            <w:tcW w:w="1134" w:type="dxa"/>
            <w:tcBorders>
              <w:top w:val="single" w:sz="4" w:space="0" w:color="auto"/>
              <w:left w:val="single" w:sz="4" w:space="0" w:color="auto"/>
              <w:bottom w:val="single" w:sz="4" w:space="0" w:color="auto"/>
              <w:right w:val="single" w:sz="4" w:space="0" w:color="auto"/>
            </w:tcBorders>
            <w:hideMark/>
          </w:tcPr>
          <w:p w14:paraId="5350B3A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Kendrick, 2012</w:t>
            </w:r>
          </w:p>
        </w:tc>
      </w:tr>
      <w:tr w:rsidR="00523963" w14:paraId="38D7154F"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0A37515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Marijuana use at T2</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073739D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Friend support</w:t>
            </w:r>
          </w:p>
        </w:tc>
        <w:tc>
          <w:tcPr>
            <w:tcW w:w="2977" w:type="dxa"/>
            <w:tcBorders>
              <w:top w:val="single" w:sz="4" w:space="0" w:color="auto"/>
              <w:left w:val="single" w:sz="4" w:space="0" w:color="auto"/>
              <w:bottom w:val="single" w:sz="4" w:space="0" w:color="auto"/>
              <w:right w:val="single" w:sz="4" w:space="0" w:color="auto"/>
            </w:tcBorders>
            <w:hideMark/>
          </w:tcPr>
          <w:p w14:paraId="6CB397E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0D7FAE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-0.001 £†</w:t>
            </w:r>
          </w:p>
          <w:p w14:paraId="38C10C04" w14:textId="77777777" w:rsidR="00523963" w:rsidRDefault="00523963">
            <w:pPr>
              <w:spacing w:after="0" w:line="240" w:lineRule="auto"/>
              <w:rPr>
                <w:rFonts w:ascii="Verdana" w:hAnsi="Verdana"/>
                <w:sz w:val="17"/>
                <w:szCs w:val="17"/>
                <w:u w:val="single"/>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60F6D3B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173 §</w:t>
            </w:r>
          </w:p>
        </w:tc>
        <w:tc>
          <w:tcPr>
            <w:tcW w:w="1134" w:type="dxa"/>
            <w:tcBorders>
              <w:top w:val="single" w:sz="4" w:space="0" w:color="auto"/>
              <w:left w:val="single" w:sz="4" w:space="0" w:color="auto"/>
              <w:bottom w:val="single" w:sz="4" w:space="0" w:color="auto"/>
              <w:right w:val="single" w:sz="4" w:space="0" w:color="auto"/>
            </w:tcBorders>
            <w:hideMark/>
          </w:tcPr>
          <w:p w14:paraId="7824DA4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Zimmerman, 2000</w:t>
            </w:r>
          </w:p>
        </w:tc>
      </w:tr>
      <w:tr w:rsidR="00523963" w14:paraId="3F1AD724"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2E595C08" w14:textId="77777777" w:rsidR="00523963" w:rsidRDefault="00523963">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52C5AB3"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1A05CE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0197FB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0.02 £†</w:t>
            </w:r>
          </w:p>
          <w:p w14:paraId="6D442E05"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BA66C2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166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905BB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Branstetter, 2011</w:t>
            </w:r>
          </w:p>
        </w:tc>
      </w:tr>
      <w:tr w:rsidR="00523963" w:rsidRPr="002A20CA" w14:paraId="02A5D953"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03BC564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Hard drug use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B458461"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4F460B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E303B4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-0.07 £†</w:t>
            </w:r>
          </w:p>
          <w:p w14:paraId="6B5E0B78"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1EAF927"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64F8B3" w14:textId="77777777" w:rsidR="00523963" w:rsidRDefault="00523963">
            <w:pPr>
              <w:spacing w:after="0" w:line="240" w:lineRule="auto"/>
              <w:rPr>
                <w:rFonts w:ascii="Verdana" w:hAnsi="Verdana"/>
                <w:sz w:val="17"/>
                <w:szCs w:val="17"/>
                <w:lang w:val="en-GB"/>
              </w:rPr>
            </w:pPr>
          </w:p>
        </w:tc>
      </w:tr>
      <w:tr w:rsidR="00523963" w14:paraId="4DDD79B0"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2F8F070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Gambling involvement</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D0CF156"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493224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B977DF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r: -0.100 £† (univariate result, not significant, not included in multivariate model) </w:t>
            </w:r>
          </w:p>
          <w:p w14:paraId="2DC8946C" w14:textId="77777777" w:rsidR="00523963" w:rsidRDefault="00523963">
            <w:pPr>
              <w:spacing w:after="0" w:line="240" w:lineRule="auto"/>
              <w:rPr>
                <w:rFonts w:ascii="Verdana" w:hAnsi="Verdana"/>
                <w:sz w:val="17"/>
                <w:szCs w:val="17"/>
                <w:lang w:val="nl-BE"/>
              </w:rPr>
            </w:pPr>
            <w:r>
              <w:rPr>
                <w:rFonts w:ascii="Verdana" w:hAnsi="Verdana" w:cs="Segoe UI"/>
                <w:sz w:val="17"/>
                <w:szCs w:val="17"/>
                <w:lang w:val="nl-BE"/>
              </w:rPr>
              <w:t>(p&gt;0.05) (multivariate analysis)</w:t>
            </w:r>
          </w:p>
        </w:tc>
        <w:tc>
          <w:tcPr>
            <w:tcW w:w="1985" w:type="dxa"/>
            <w:tcBorders>
              <w:top w:val="single" w:sz="4" w:space="0" w:color="auto"/>
              <w:left w:val="single" w:sz="4" w:space="0" w:color="auto"/>
              <w:bottom w:val="single" w:sz="4" w:space="0" w:color="auto"/>
              <w:right w:val="single" w:sz="4" w:space="0" w:color="auto"/>
            </w:tcBorders>
            <w:hideMark/>
          </w:tcPr>
          <w:p w14:paraId="02F2BA7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261 §</w:t>
            </w:r>
          </w:p>
        </w:tc>
        <w:tc>
          <w:tcPr>
            <w:tcW w:w="1134" w:type="dxa"/>
            <w:tcBorders>
              <w:top w:val="single" w:sz="4" w:space="0" w:color="auto"/>
              <w:left w:val="single" w:sz="4" w:space="0" w:color="auto"/>
              <w:bottom w:val="single" w:sz="4" w:space="0" w:color="auto"/>
              <w:right w:val="single" w:sz="4" w:space="0" w:color="auto"/>
            </w:tcBorders>
          </w:tcPr>
          <w:p w14:paraId="34E943A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Pisarska, 2020</w:t>
            </w:r>
          </w:p>
          <w:p w14:paraId="73D502E8"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7A07EA02"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4492351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Depressive symptoms</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380ACF1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Friend support</w:t>
            </w:r>
          </w:p>
        </w:tc>
        <w:tc>
          <w:tcPr>
            <w:tcW w:w="2977" w:type="dxa"/>
            <w:tcBorders>
              <w:top w:val="single" w:sz="4" w:space="0" w:color="auto"/>
              <w:left w:val="single" w:sz="4" w:space="0" w:color="auto"/>
              <w:bottom w:val="single" w:sz="4" w:space="0" w:color="auto"/>
              <w:right w:val="single" w:sz="4" w:space="0" w:color="auto"/>
            </w:tcBorders>
            <w:hideMark/>
          </w:tcPr>
          <w:p w14:paraId="11B7F0F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58A2EE8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w:t>
            </w:r>
          </w:p>
          <w:p w14:paraId="7DA53B28"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46DB5B6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1, 1528</w:t>
            </w:r>
          </w:p>
        </w:tc>
        <w:tc>
          <w:tcPr>
            <w:tcW w:w="1134" w:type="dxa"/>
            <w:tcBorders>
              <w:top w:val="single" w:sz="4" w:space="0" w:color="auto"/>
              <w:left w:val="single" w:sz="4" w:space="0" w:color="auto"/>
              <w:bottom w:val="single" w:sz="4" w:space="0" w:color="auto"/>
              <w:right w:val="single" w:sz="4" w:space="0" w:color="auto"/>
            </w:tcBorders>
            <w:hideMark/>
          </w:tcPr>
          <w:p w14:paraId="684D56C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Pössel, 2018</w:t>
            </w:r>
          </w:p>
        </w:tc>
      </w:tr>
      <w:tr w:rsidR="00523963" w14:paraId="2BE3999F"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1CA95261" w14:textId="77777777" w:rsidR="00523963" w:rsidRDefault="00523963">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6CA0C43"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045229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74C897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t>
            </w:r>
          </w:p>
          <w:p w14:paraId="7E42842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58D5AC68" w14:textId="77777777" w:rsidR="00523963" w:rsidRDefault="00523963">
            <w:pPr>
              <w:spacing w:after="0" w:line="240" w:lineRule="auto"/>
              <w:rPr>
                <w:rFonts w:ascii="Verdana" w:hAnsi="Verdana"/>
                <w:sz w:val="17"/>
                <w:szCs w:val="17"/>
                <w:lang w:val="en-GB"/>
              </w:rPr>
            </w:pPr>
            <w:r>
              <w:rPr>
                <w:rFonts w:ascii="Verdana" w:hAnsi="Verdana" w:cs="Segoe UI"/>
                <w:i/>
                <w:sz w:val="17"/>
                <w:szCs w:val="17"/>
                <w:lang w:val="en-GB"/>
              </w:rPr>
              <w:t>With benefit for friendship support</w:t>
            </w:r>
          </w:p>
        </w:tc>
        <w:tc>
          <w:tcPr>
            <w:tcW w:w="1985" w:type="dxa"/>
            <w:tcBorders>
              <w:top w:val="single" w:sz="4" w:space="0" w:color="auto"/>
              <w:left w:val="single" w:sz="4" w:space="0" w:color="auto"/>
              <w:bottom w:val="single" w:sz="4" w:space="0" w:color="auto"/>
              <w:right w:val="single" w:sz="4" w:space="0" w:color="auto"/>
            </w:tcBorders>
            <w:hideMark/>
          </w:tcPr>
          <w:p w14:paraId="1843E79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1, 959</w:t>
            </w:r>
          </w:p>
        </w:tc>
        <w:tc>
          <w:tcPr>
            <w:tcW w:w="1134" w:type="dxa"/>
            <w:tcBorders>
              <w:top w:val="single" w:sz="4" w:space="0" w:color="auto"/>
              <w:left w:val="single" w:sz="4" w:space="0" w:color="auto"/>
              <w:bottom w:val="single" w:sz="4" w:space="0" w:color="auto"/>
              <w:right w:val="single" w:sz="4" w:space="0" w:color="auto"/>
            </w:tcBorders>
            <w:hideMark/>
          </w:tcPr>
          <w:p w14:paraId="0017CB6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Burke, 2017</w:t>
            </w:r>
          </w:p>
        </w:tc>
      </w:tr>
      <w:tr w:rsidR="00523963" w14:paraId="44A9D253"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558922C2" w14:textId="77777777" w:rsidR="00523963" w:rsidRDefault="00523963">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9074439"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76D0E6B7"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Boys:</w:t>
            </w:r>
          </w:p>
          <w:p w14:paraId="472FFA88"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16AB1D9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0.049 £†</w:t>
            </w:r>
          </w:p>
          <w:p w14:paraId="3D9A9F5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p w14:paraId="6FE0A280" w14:textId="77777777" w:rsidR="00523963" w:rsidRDefault="00523963">
            <w:pPr>
              <w:spacing w:after="0" w:line="240" w:lineRule="auto"/>
              <w:rPr>
                <w:rFonts w:ascii="Verdana" w:hAnsi="Verdana"/>
                <w:sz w:val="17"/>
                <w:szCs w:val="17"/>
                <w:lang w:val="en-GB"/>
              </w:rPr>
            </w:pPr>
          </w:p>
          <w:p w14:paraId="17C7020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Girls:</w:t>
            </w:r>
          </w:p>
          <w:p w14:paraId="48A5DEB9"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1E5E35AD" w14:textId="77777777" w:rsidR="00523963" w:rsidRDefault="00523963">
            <w:pPr>
              <w:tabs>
                <w:tab w:val="center" w:pos="1483"/>
              </w:tabs>
              <w:spacing w:after="0" w:line="240" w:lineRule="auto"/>
              <w:rPr>
                <w:rFonts w:ascii="Verdana" w:hAnsi="Verdana"/>
                <w:sz w:val="17"/>
                <w:szCs w:val="17"/>
                <w:lang w:val="en-GB"/>
              </w:rPr>
            </w:pPr>
            <w:r>
              <w:rPr>
                <w:rFonts w:ascii="Verdana" w:hAnsi="Verdana"/>
                <w:sz w:val="17"/>
                <w:szCs w:val="17"/>
                <w:lang w:val="en-GB"/>
              </w:rPr>
              <w:t>β: -0.234 £</w:t>
            </w:r>
          </w:p>
          <w:p w14:paraId="1F3DF8D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lastRenderedPageBreak/>
              <w:t>(p&lt;0.001)</w:t>
            </w:r>
          </w:p>
          <w:p w14:paraId="27809638"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friend support</w:t>
            </w:r>
          </w:p>
        </w:tc>
        <w:tc>
          <w:tcPr>
            <w:tcW w:w="1985" w:type="dxa"/>
            <w:tcBorders>
              <w:top w:val="single" w:sz="4" w:space="0" w:color="auto"/>
              <w:left w:val="single" w:sz="4" w:space="0" w:color="auto"/>
              <w:bottom w:val="single" w:sz="4" w:space="0" w:color="auto"/>
              <w:right w:val="single" w:sz="4" w:space="0" w:color="auto"/>
            </w:tcBorders>
            <w:hideMark/>
          </w:tcPr>
          <w:p w14:paraId="0B0F9FB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lastRenderedPageBreak/>
              <w:t>1, 369-554</w:t>
            </w:r>
          </w:p>
        </w:tc>
        <w:tc>
          <w:tcPr>
            <w:tcW w:w="1134" w:type="dxa"/>
            <w:tcBorders>
              <w:top w:val="single" w:sz="4" w:space="0" w:color="auto"/>
              <w:left w:val="single" w:sz="4" w:space="0" w:color="auto"/>
              <w:bottom w:val="single" w:sz="4" w:space="0" w:color="auto"/>
              <w:right w:val="single" w:sz="4" w:space="0" w:color="auto"/>
            </w:tcBorders>
            <w:hideMark/>
          </w:tcPr>
          <w:p w14:paraId="716ED9E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Nilsen, 2013</w:t>
            </w:r>
          </w:p>
        </w:tc>
      </w:tr>
      <w:tr w:rsidR="00523963" w14:paraId="4C10461C"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41F6938B" w14:textId="77777777" w:rsidR="00523963" w:rsidRDefault="00523963">
            <w:pPr>
              <w:spacing w:after="0" w:line="240" w:lineRule="auto"/>
              <w:rPr>
                <w:rFonts w:ascii="Verdana" w:hAnsi="Verdana"/>
                <w:sz w:val="17"/>
                <w:szCs w:val="17"/>
                <w:lang w:val="en-GB"/>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B8709B9"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68CC9F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22CAE5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-0.01 £†</w:t>
            </w:r>
          </w:p>
          <w:p w14:paraId="57294700"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6595AD7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173 §</w:t>
            </w:r>
          </w:p>
        </w:tc>
        <w:tc>
          <w:tcPr>
            <w:tcW w:w="1134" w:type="dxa"/>
            <w:tcBorders>
              <w:top w:val="single" w:sz="4" w:space="0" w:color="auto"/>
              <w:left w:val="single" w:sz="4" w:space="0" w:color="auto"/>
              <w:bottom w:val="single" w:sz="4" w:space="0" w:color="auto"/>
              <w:right w:val="single" w:sz="4" w:space="0" w:color="auto"/>
            </w:tcBorders>
            <w:hideMark/>
          </w:tcPr>
          <w:p w14:paraId="3A2C2EE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Zimmerman, 2000</w:t>
            </w:r>
          </w:p>
        </w:tc>
      </w:tr>
      <w:tr w:rsidR="00523963" w14:paraId="376B690F"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275E731F" w14:textId="77777777" w:rsidR="00523963" w:rsidRDefault="00523963">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6D7322A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Medium social support from friends</w:t>
            </w:r>
          </w:p>
        </w:tc>
        <w:tc>
          <w:tcPr>
            <w:tcW w:w="2977" w:type="dxa"/>
            <w:tcBorders>
              <w:top w:val="single" w:sz="4" w:space="0" w:color="auto"/>
              <w:left w:val="single" w:sz="4" w:space="0" w:color="auto"/>
              <w:bottom w:val="single" w:sz="4" w:space="0" w:color="auto"/>
              <w:right w:val="single" w:sz="4" w:space="0" w:color="auto"/>
            </w:tcBorders>
            <w:hideMark/>
          </w:tcPr>
          <w:p w14:paraId="7505824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F64231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aOR: 0.89, 95%CI [0.42;1.87] ¥</w:t>
            </w:r>
          </w:p>
          <w:p w14:paraId="6FA29A24"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C005C3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1, 821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4DEEE5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Khatib, 2013</w:t>
            </w:r>
          </w:p>
        </w:tc>
      </w:tr>
      <w:tr w:rsidR="00523963" w14:paraId="65792E3F"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2EAA4748" w14:textId="77777777" w:rsidR="00523963" w:rsidRDefault="00523963">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557D5F0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High social support from friends</w:t>
            </w:r>
          </w:p>
        </w:tc>
        <w:tc>
          <w:tcPr>
            <w:tcW w:w="2977" w:type="dxa"/>
            <w:tcBorders>
              <w:top w:val="single" w:sz="4" w:space="0" w:color="auto"/>
              <w:left w:val="single" w:sz="4" w:space="0" w:color="auto"/>
              <w:bottom w:val="single" w:sz="4" w:space="0" w:color="auto"/>
              <w:right w:val="single" w:sz="4" w:space="0" w:color="auto"/>
            </w:tcBorders>
            <w:hideMark/>
          </w:tcPr>
          <w:p w14:paraId="45B3B9D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AEDDB6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aOR: 0.84, 95%CI [0.39;1.79] ¥</w:t>
            </w:r>
          </w:p>
          <w:p w14:paraId="3205E364"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6F1544A"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3B5003" w14:textId="77777777" w:rsidR="00523963" w:rsidRDefault="00523963">
            <w:pPr>
              <w:spacing w:after="0" w:line="240" w:lineRule="auto"/>
              <w:rPr>
                <w:rFonts w:ascii="Verdana" w:hAnsi="Verdana"/>
                <w:sz w:val="17"/>
                <w:szCs w:val="17"/>
                <w:lang w:val="en-GB"/>
              </w:rPr>
            </w:pPr>
          </w:p>
        </w:tc>
      </w:tr>
      <w:tr w:rsidR="00523963" w14:paraId="28204757" w14:textId="77777777" w:rsidTr="00523963">
        <w:trPr>
          <w:trHeight w:val="1859"/>
        </w:trPr>
        <w:tc>
          <w:tcPr>
            <w:tcW w:w="1683" w:type="dxa"/>
            <w:tcBorders>
              <w:top w:val="single" w:sz="4" w:space="0" w:color="auto"/>
              <w:left w:val="single" w:sz="4" w:space="0" w:color="auto"/>
              <w:bottom w:val="single" w:sz="4" w:space="0" w:color="auto"/>
              <w:right w:val="single" w:sz="4" w:space="0" w:color="auto"/>
            </w:tcBorders>
          </w:tcPr>
          <w:p w14:paraId="74F018B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 xml:space="preserve">Depression at T2 </w:t>
            </w:r>
          </w:p>
          <w:p w14:paraId="39F087DC" w14:textId="77777777" w:rsidR="00523963" w:rsidRDefault="00523963">
            <w:pPr>
              <w:autoSpaceDE w:val="0"/>
              <w:autoSpaceDN w:val="0"/>
              <w:adjustRightInd w:val="0"/>
              <w:spacing w:after="0" w:line="240" w:lineRule="auto"/>
              <w:rPr>
                <w:rFonts w:ascii="Verdana" w:hAnsi="Verdana"/>
                <w:sz w:val="17"/>
                <w:szCs w:val="17"/>
                <w:highlight w:val="yellow"/>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5B98CE1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Friend support</w:t>
            </w:r>
          </w:p>
        </w:tc>
        <w:tc>
          <w:tcPr>
            <w:tcW w:w="2977" w:type="dxa"/>
            <w:tcBorders>
              <w:top w:val="single" w:sz="4" w:space="0" w:color="auto"/>
              <w:left w:val="single" w:sz="4" w:space="0" w:color="auto"/>
              <w:bottom w:val="single" w:sz="4" w:space="0" w:color="auto"/>
              <w:right w:val="single" w:sz="4" w:space="0" w:color="auto"/>
            </w:tcBorders>
          </w:tcPr>
          <w:p w14:paraId="10268FD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3269C66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EED7BA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0.03±0.05 £†</w:t>
            </w:r>
          </w:p>
          <w:p w14:paraId="17AE1A9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(p&gt;0.05)</w:t>
            </w:r>
          </w:p>
          <w:p w14:paraId="0D3E4FDF" w14:textId="77777777" w:rsidR="00523963" w:rsidRDefault="00523963">
            <w:pPr>
              <w:spacing w:after="0" w:line="240" w:lineRule="auto"/>
              <w:rPr>
                <w:rFonts w:ascii="Verdana" w:hAnsi="Verdana"/>
                <w:sz w:val="17"/>
                <w:szCs w:val="17"/>
                <w:lang w:val="en-GB"/>
              </w:rPr>
            </w:pPr>
          </w:p>
          <w:p w14:paraId="2A8AE90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2E1A117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91D32B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-0.11±0.07 £†</w:t>
            </w:r>
          </w:p>
          <w:p w14:paraId="302E5AB6"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tcPr>
          <w:p w14:paraId="7D5ACA9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313 §</w:t>
            </w:r>
          </w:p>
          <w:p w14:paraId="1F1BC25A" w14:textId="77777777" w:rsidR="00523963" w:rsidRDefault="00523963">
            <w:pPr>
              <w:autoSpaceDE w:val="0"/>
              <w:autoSpaceDN w:val="0"/>
              <w:adjustRightInd w:val="0"/>
              <w:spacing w:after="0" w:line="240" w:lineRule="auto"/>
              <w:rPr>
                <w:rFonts w:ascii="Verdana" w:hAnsi="Verdana"/>
                <w:sz w:val="17"/>
                <w:szCs w:val="17"/>
                <w:lang w:val="en-GB"/>
              </w:rPr>
            </w:pPr>
          </w:p>
          <w:p w14:paraId="06FBBDF5" w14:textId="77777777" w:rsidR="00523963" w:rsidRDefault="00523963">
            <w:pPr>
              <w:autoSpaceDE w:val="0"/>
              <w:autoSpaceDN w:val="0"/>
              <w:adjustRightInd w:val="0"/>
              <w:spacing w:after="0" w:line="240" w:lineRule="auto"/>
              <w:rPr>
                <w:rFonts w:ascii="Verdana" w:hAnsi="Verdana"/>
                <w:sz w:val="17"/>
                <w:szCs w:val="17"/>
                <w:lang w:val="en-GB"/>
              </w:rPr>
            </w:pPr>
          </w:p>
          <w:p w14:paraId="02B30985" w14:textId="77777777" w:rsidR="00523963" w:rsidRDefault="00523963">
            <w:pPr>
              <w:autoSpaceDE w:val="0"/>
              <w:autoSpaceDN w:val="0"/>
              <w:adjustRightInd w:val="0"/>
              <w:spacing w:after="0" w:line="240" w:lineRule="auto"/>
              <w:rPr>
                <w:rFonts w:ascii="Verdana" w:hAnsi="Verdana"/>
                <w:sz w:val="17"/>
                <w:szCs w:val="17"/>
                <w:lang w:val="en-GB"/>
              </w:rPr>
            </w:pPr>
          </w:p>
          <w:p w14:paraId="2980D88F" w14:textId="77777777" w:rsidR="00523963" w:rsidRDefault="00523963">
            <w:pPr>
              <w:autoSpaceDE w:val="0"/>
              <w:autoSpaceDN w:val="0"/>
              <w:adjustRightInd w:val="0"/>
              <w:spacing w:after="0" w:line="240" w:lineRule="auto"/>
              <w:rPr>
                <w:rFonts w:ascii="Verdana" w:hAnsi="Verdana"/>
                <w:sz w:val="17"/>
                <w:szCs w:val="17"/>
                <w:lang w:val="en-GB"/>
              </w:rPr>
            </w:pPr>
          </w:p>
          <w:p w14:paraId="4F00A3F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325 §</w:t>
            </w:r>
          </w:p>
        </w:tc>
        <w:tc>
          <w:tcPr>
            <w:tcW w:w="1134" w:type="dxa"/>
            <w:tcBorders>
              <w:top w:val="single" w:sz="4" w:space="0" w:color="auto"/>
              <w:left w:val="single" w:sz="4" w:space="0" w:color="auto"/>
              <w:bottom w:val="single" w:sz="4" w:space="0" w:color="auto"/>
              <w:right w:val="single" w:sz="4" w:space="0" w:color="auto"/>
            </w:tcBorders>
            <w:hideMark/>
          </w:tcPr>
          <w:p w14:paraId="66A0210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Rueger, 2008</w:t>
            </w:r>
          </w:p>
        </w:tc>
      </w:tr>
      <w:tr w:rsidR="00523963" w14:paraId="2BD8CDE2"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795D8BC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Anxiety symptoms at T2</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14C738F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Friend support</w:t>
            </w:r>
          </w:p>
        </w:tc>
        <w:tc>
          <w:tcPr>
            <w:tcW w:w="2977" w:type="dxa"/>
            <w:tcBorders>
              <w:top w:val="single" w:sz="4" w:space="0" w:color="auto"/>
              <w:left w:val="single" w:sz="4" w:space="0" w:color="auto"/>
              <w:bottom w:val="single" w:sz="4" w:space="0" w:color="auto"/>
              <w:right w:val="single" w:sz="4" w:space="0" w:color="auto"/>
            </w:tcBorders>
            <w:hideMark/>
          </w:tcPr>
          <w:p w14:paraId="39E12B1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E3E85D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0.06 £†</w:t>
            </w:r>
          </w:p>
          <w:p w14:paraId="0FA07DD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1B077B1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173 §</w:t>
            </w:r>
          </w:p>
        </w:tc>
        <w:tc>
          <w:tcPr>
            <w:tcW w:w="1134" w:type="dxa"/>
            <w:tcBorders>
              <w:top w:val="single" w:sz="4" w:space="0" w:color="auto"/>
              <w:left w:val="single" w:sz="4" w:space="0" w:color="auto"/>
              <w:bottom w:val="single" w:sz="4" w:space="0" w:color="auto"/>
              <w:right w:val="single" w:sz="4" w:space="0" w:color="auto"/>
            </w:tcBorders>
          </w:tcPr>
          <w:p w14:paraId="0909013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Zimmerman, 2000</w:t>
            </w:r>
          </w:p>
          <w:p w14:paraId="39812E45" w14:textId="77777777" w:rsidR="00523963" w:rsidRDefault="00523963">
            <w:pPr>
              <w:autoSpaceDE w:val="0"/>
              <w:autoSpaceDN w:val="0"/>
              <w:adjustRightInd w:val="0"/>
              <w:spacing w:after="0" w:line="240" w:lineRule="auto"/>
              <w:rPr>
                <w:rFonts w:ascii="Verdana" w:hAnsi="Verdana" w:cs="Segoe UI"/>
                <w:sz w:val="17"/>
                <w:szCs w:val="17"/>
                <w:lang w:val="en-GB"/>
              </w:rPr>
            </w:pPr>
          </w:p>
        </w:tc>
      </w:tr>
      <w:tr w:rsidR="00523963" w14:paraId="19BBEC02"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375F0F26" w14:textId="77777777" w:rsidR="00523963" w:rsidRDefault="00523963">
            <w:pPr>
              <w:tabs>
                <w:tab w:val="left" w:pos="1440"/>
              </w:tabs>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Anxiety: Harm avoidance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4D4F98C"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09765A6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C772CD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0.70±3.44 £†</w:t>
            </w:r>
          </w:p>
          <w:p w14:paraId="2300CF09"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113614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77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891A2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Grills-Taquechel, 2010</w:t>
            </w:r>
          </w:p>
        </w:tc>
      </w:tr>
      <w:tr w:rsidR="00523963" w:rsidRPr="002A20CA" w14:paraId="300B2B65"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5959CCE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Anxiety: Physical symptoms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516EBB9"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B5DF35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E4C65D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-0.44±4.61 £†</w:t>
            </w:r>
          </w:p>
          <w:p w14:paraId="73EB7C6F"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C11A948"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980BD8" w14:textId="77777777" w:rsidR="00523963" w:rsidRDefault="00523963">
            <w:pPr>
              <w:spacing w:after="0" w:line="240" w:lineRule="auto"/>
              <w:rPr>
                <w:rFonts w:ascii="Verdana" w:hAnsi="Verdana"/>
                <w:sz w:val="17"/>
                <w:szCs w:val="17"/>
                <w:lang w:val="en-GB"/>
              </w:rPr>
            </w:pPr>
          </w:p>
        </w:tc>
      </w:tr>
      <w:tr w:rsidR="00523963" w:rsidRPr="002A20CA" w14:paraId="45877B41"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378C97E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Separation anxiety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7AD884A"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75237E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8377B8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-4.01±3.34 £†</w:t>
            </w:r>
          </w:p>
          <w:p w14:paraId="438A9F04"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8034667"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B0B11C" w14:textId="77777777" w:rsidR="00523963" w:rsidRDefault="00523963">
            <w:pPr>
              <w:spacing w:after="0" w:line="240" w:lineRule="auto"/>
              <w:rPr>
                <w:rFonts w:ascii="Verdana" w:hAnsi="Verdana"/>
                <w:sz w:val="17"/>
                <w:szCs w:val="17"/>
                <w:lang w:val="en-GB"/>
              </w:rPr>
            </w:pPr>
          </w:p>
        </w:tc>
      </w:tr>
      <w:tr w:rsidR="00523963" w:rsidRPr="002A20CA" w14:paraId="38F206BB"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79903EA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Social anxiety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DC0AF44"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4107D7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7AA668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-3.44±3.92 £†</w:t>
            </w:r>
          </w:p>
          <w:p w14:paraId="7F2BD4CE"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F8FD088"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3FC83F" w14:textId="77777777" w:rsidR="00523963" w:rsidRDefault="00523963">
            <w:pPr>
              <w:spacing w:after="0" w:line="240" w:lineRule="auto"/>
              <w:rPr>
                <w:rFonts w:ascii="Verdana" w:hAnsi="Verdana"/>
                <w:sz w:val="17"/>
                <w:szCs w:val="17"/>
                <w:lang w:val="en-GB"/>
              </w:rPr>
            </w:pPr>
          </w:p>
        </w:tc>
      </w:tr>
      <w:tr w:rsidR="00523963" w14:paraId="23AD3BB0" w14:textId="77777777" w:rsidTr="00523963">
        <w:trPr>
          <w:trHeight w:val="1859"/>
        </w:trPr>
        <w:tc>
          <w:tcPr>
            <w:tcW w:w="1683" w:type="dxa"/>
            <w:tcBorders>
              <w:top w:val="single" w:sz="4" w:space="0" w:color="auto"/>
              <w:left w:val="single" w:sz="4" w:space="0" w:color="auto"/>
              <w:bottom w:val="single" w:sz="4" w:space="0" w:color="auto"/>
              <w:right w:val="single" w:sz="4" w:space="0" w:color="auto"/>
            </w:tcBorders>
            <w:hideMark/>
          </w:tcPr>
          <w:p w14:paraId="37F918B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 xml:space="preserve">Anxiety at T2 </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A35E3B8" w14:textId="77777777" w:rsidR="00523963" w:rsidRDefault="00523963">
            <w:pPr>
              <w:spacing w:after="0" w:line="240" w:lineRule="auto"/>
              <w:rPr>
                <w:rFonts w:ascii="Verdana" w:hAnsi="Verdana" w:cs="Segoe UI"/>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306DEF5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0484EE1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AAE0B3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0.10±0.06 £†</w:t>
            </w:r>
          </w:p>
          <w:p w14:paraId="01F145A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(p&gt;0.05)</w:t>
            </w:r>
          </w:p>
          <w:p w14:paraId="2009D722" w14:textId="77777777" w:rsidR="00523963" w:rsidRDefault="00523963">
            <w:pPr>
              <w:spacing w:after="0" w:line="240" w:lineRule="auto"/>
              <w:rPr>
                <w:rFonts w:ascii="Verdana" w:hAnsi="Verdana"/>
                <w:sz w:val="17"/>
                <w:szCs w:val="17"/>
                <w:lang w:val="en-GB"/>
              </w:rPr>
            </w:pPr>
          </w:p>
          <w:p w14:paraId="348F076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6E1CA36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BB6B41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0.02±0.08 £†</w:t>
            </w:r>
          </w:p>
          <w:p w14:paraId="0B26A275"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tcPr>
          <w:p w14:paraId="6433116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313 §</w:t>
            </w:r>
          </w:p>
          <w:p w14:paraId="162FB7BF" w14:textId="77777777" w:rsidR="00523963" w:rsidRDefault="00523963">
            <w:pPr>
              <w:autoSpaceDE w:val="0"/>
              <w:autoSpaceDN w:val="0"/>
              <w:adjustRightInd w:val="0"/>
              <w:spacing w:after="0" w:line="240" w:lineRule="auto"/>
              <w:rPr>
                <w:rFonts w:ascii="Verdana" w:hAnsi="Verdana"/>
                <w:sz w:val="17"/>
                <w:szCs w:val="17"/>
                <w:lang w:val="en-GB"/>
              </w:rPr>
            </w:pPr>
          </w:p>
          <w:p w14:paraId="3FA8E29E" w14:textId="77777777" w:rsidR="00523963" w:rsidRDefault="00523963">
            <w:pPr>
              <w:autoSpaceDE w:val="0"/>
              <w:autoSpaceDN w:val="0"/>
              <w:adjustRightInd w:val="0"/>
              <w:spacing w:after="0" w:line="240" w:lineRule="auto"/>
              <w:rPr>
                <w:rFonts w:ascii="Verdana" w:hAnsi="Verdana"/>
                <w:sz w:val="17"/>
                <w:szCs w:val="17"/>
                <w:lang w:val="en-GB"/>
              </w:rPr>
            </w:pPr>
          </w:p>
          <w:p w14:paraId="4D0AA522" w14:textId="77777777" w:rsidR="00523963" w:rsidRDefault="00523963">
            <w:pPr>
              <w:autoSpaceDE w:val="0"/>
              <w:autoSpaceDN w:val="0"/>
              <w:adjustRightInd w:val="0"/>
              <w:spacing w:after="0" w:line="240" w:lineRule="auto"/>
              <w:rPr>
                <w:rFonts w:ascii="Verdana" w:hAnsi="Verdana"/>
                <w:sz w:val="17"/>
                <w:szCs w:val="17"/>
                <w:lang w:val="en-GB"/>
              </w:rPr>
            </w:pPr>
          </w:p>
          <w:p w14:paraId="2C6DEC1C" w14:textId="77777777" w:rsidR="00523963" w:rsidRDefault="00523963">
            <w:pPr>
              <w:autoSpaceDE w:val="0"/>
              <w:autoSpaceDN w:val="0"/>
              <w:adjustRightInd w:val="0"/>
              <w:spacing w:after="0" w:line="240" w:lineRule="auto"/>
              <w:rPr>
                <w:rFonts w:ascii="Verdana" w:hAnsi="Verdana"/>
                <w:sz w:val="17"/>
                <w:szCs w:val="17"/>
                <w:lang w:val="en-GB"/>
              </w:rPr>
            </w:pPr>
          </w:p>
          <w:p w14:paraId="1007B11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325 §</w:t>
            </w:r>
          </w:p>
        </w:tc>
        <w:tc>
          <w:tcPr>
            <w:tcW w:w="1134" w:type="dxa"/>
            <w:tcBorders>
              <w:top w:val="single" w:sz="4" w:space="0" w:color="auto"/>
              <w:left w:val="single" w:sz="4" w:space="0" w:color="auto"/>
              <w:bottom w:val="single" w:sz="4" w:space="0" w:color="auto"/>
              <w:right w:val="single" w:sz="4" w:space="0" w:color="auto"/>
            </w:tcBorders>
            <w:hideMark/>
          </w:tcPr>
          <w:p w14:paraId="1221545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Rueger, 2008</w:t>
            </w:r>
          </w:p>
        </w:tc>
      </w:tr>
      <w:tr w:rsidR="00523963" w14:paraId="5E16C930"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47D79D9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Psychological distress </w:t>
            </w:r>
          </w:p>
        </w:tc>
        <w:tc>
          <w:tcPr>
            <w:tcW w:w="1709" w:type="dxa"/>
            <w:tcBorders>
              <w:top w:val="single" w:sz="4" w:space="0" w:color="auto"/>
              <w:left w:val="single" w:sz="4" w:space="0" w:color="auto"/>
              <w:bottom w:val="single" w:sz="4" w:space="0" w:color="auto"/>
              <w:right w:val="single" w:sz="4" w:space="0" w:color="auto"/>
            </w:tcBorders>
            <w:hideMark/>
          </w:tcPr>
          <w:p w14:paraId="35C65F3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Medium social support from friends</w:t>
            </w:r>
          </w:p>
        </w:tc>
        <w:tc>
          <w:tcPr>
            <w:tcW w:w="2977" w:type="dxa"/>
            <w:tcBorders>
              <w:top w:val="single" w:sz="4" w:space="0" w:color="auto"/>
              <w:left w:val="single" w:sz="4" w:space="0" w:color="auto"/>
              <w:bottom w:val="single" w:sz="4" w:space="0" w:color="auto"/>
              <w:right w:val="single" w:sz="4" w:space="0" w:color="auto"/>
            </w:tcBorders>
            <w:hideMark/>
          </w:tcPr>
          <w:p w14:paraId="16405A6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DD9514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aOR: 0.93, 95%CI [0.58;1.49] ¥</w:t>
            </w:r>
          </w:p>
          <w:p w14:paraId="550FD02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5AB2682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1, 821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535CA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Khatib, 2013</w:t>
            </w:r>
          </w:p>
        </w:tc>
      </w:tr>
      <w:tr w:rsidR="00523963" w14:paraId="1FB44A1B"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2B3111B4" w14:textId="77777777" w:rsidR="00523963" w:rsidRDefault="00523963">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1480E30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High social support from friends</w:t>
            </w:r>
          </w:p>
        </w:tc>
        <w:tc>
          <w:tcPr>
            <w:tcW w:w="2977" w:type="dxa"/>
            <w:tcBorders>
              <w:top w:val="single" w:sz="4" w:space="0" w:color="auto"/>
              <w:left w:val="single" w:sz="4" w:space="0" w:color="auto"/>
              <w:bottom w:val="single" w:sz="4" w:space="0" w:color="auto"/>
              <w:right w:val="single" w:sz="4" w:space="0" w:color="auto"/>
            </w:tcBorders>
            <w:hideMark/>
          </w:tcPr>
          <w:p w14:paraId="2F919B8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008F8D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aOR: 1.22, 95%CI [0.80;1.85] ¥</w:t>
            </w:r>
          </w:p>
          <w:p w14:paraId="733F25A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89521F5" w14:textId="77777777" w:rsidR="00523963" w:rsidRDefault="00523963">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449FD3" w14:textId="77777777" w:rsidR="00523963" w:rsidRDefault="00523963">
            <w:pPr>
              <w:spacing w:after="0" w:line="240" w:lineRule="auto"/>
              <w:rPr>
                <w:rFonts w:ascii="Verdana" w:hAnsi="Verdana" w:cs="Segoe UI"/>
                <w:sz w:val="17"/>
                <w:szCs w:val="17"/>
                <w:lang w:val="en-GB"/>
              </w:rPr>
            </w:pPr>
          </w:p>
        </w:tc>
      </w:tr>
      <w:tr w:rsidR="00523963" w14:paraId="0646E318"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628BA96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Appearance esteem</w:t>
            </w:r>
          </w:p>
        </w:tc>
        <w:tc>
          <w:tcPr>
            <w:tcW w:w="1709" w:type="dxa"/>
            <w:tcBorders>
              <w:top w:val="single" w:sz="4" w:space="0" w:color="auto"/>
              <w:left w:val="single" w:sz="4" w:space="0" w:color="auto"/>
              <w:bottom w:val="single" w:sz="4" w:space="0" w:color="auto"/>
              <w:right w:val="single" w:sz="4" w:space="0" w:color="auto"/>
            </w:tcBorders>
            <w:hideMark/>
          </w:tcPr>
          <w:p w14:paraId="22EDB13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Perceived Social Support from Friend</w:t>
            </w:r>
          </w:p>
        </w:tc>
        <w:tc>
          <w:tcPr>
            <w:tcW w:w="2977" w:type="dxa"/>
            <w:tcBorders>
              <w:top w:val="single" w:sz="4" w:space="0" w:color="auto"/>
              <w:left w:val="single" w:sz="4" w:space="0" w:color="auto"/>
              <w:bottom w:val="single" w:sz="4" w:space="0" w:color="auto"/>
              <w:right w:val="single" w:sz="4" w:space="0" w:color="auto"/>
            </w:tcBorders>
            <w:hideMark/>
          </w:tcPr>
          <w:p w14:paraId="13B4C06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18453FE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-0.01±0.01 £†</w:t>
            </w:r>
          </w:p>
          <w:p w14:paraId="33B2362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56D41B7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 xml:space="preserve">1, 240 </w:t>
            </w:r>
            <w:r>
              <w:rPr>
                <w:rFonts w:ascii="Verdana" w:hAnsi="Verdana" w:cs="Segoe UI"/>
                <w:sz w:val="17"/>
                <w:szCs w:val="17"/>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222F290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Gagné, 2020</w:t>
            </w:r>
          </w:p>
        </w:tc>
      </w:tr>
      <w:tr w:rsidR="00523963" w14:paraId="1FE01FDF"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6882BD7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Self-esteem</w:t>
            </w:r>
          </w:p>
        </w:tc>
        <w:tc>
          <w:tcPr>
            <w:tcW w:w="1709" w:type="dxa"/>
            <w:tcBorders>
              <w:top w:val="single" w:sz="4" w:space="0" w:color="auto"/>
              <w:left w:val="single" w:sz="4" w:space="0" w:color="auto"/>
              <w:bottom w:val="single" w:sz="4" w:space="0" w:color="auto"/>
              <w:right w:val="single" w:sz="4" w:space="0" w:color="auto"/>
            </w:tcBorders>
            <w:hideMark/>
          </w:tcPr>
          <w:p w14:paraId="7AACB0A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Perceived support from friends</w:t>
            </w:r>
          </w:p>
        </w:tc>
        <w:tc>
          <w:tcPr>
            <w:tcW w:w="2977" w:type="dxa"/>
            <w:tcBorders>
              <w:top w:val="single" w:sz="4" w:space="0" w:color="auto"/>
              <w:left w:val="single" w:sz="4" w:space="0" w:color="auto"/>
              <w:bottom w:val="single" w:sz="4" w:space="0" w:color="auto"/>
              <w:right w:val="single" w:sz="4" w:space="0" w:color="auto"/>
            </w:tcBorders>
            <w:hideMark/>
          </w:tcPr>
          <w:p w14:paraId="4E024971"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48C84C3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0.23±0.14 £†</w:t>
            </w:r>
          </w:p>
          <w:p w14:paraId="4721B858"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73A9EF4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1, 100 </w:t>
            </w:r>
            <w:r>
              <w:rPr>
                <w:rFonts w:ascii="Verdana" w:hAnsi="Verdana" w:cs="Segoe UI"/>
                <w:sz w:val="17"/>
                <w:szCs w:val="17"/>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594DFC9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Way, 2003</w:t>
            </w:r>
          </w:p>
        </w:tc>
      </w:tr>
      <w:tr w:rsidR="00523963" w14:paraId="5238A620" w14:textId="77777777" w:rsidTr="00523963">
        <w:trPr>
          <w:trHeight w:val="1859"/>
        </w:trPr>
        <w:tc>
          <w:tcPr>
            <w:tcW w:w="1683" w:type="dxa"/>
            <w:tcBorders>
              <w:top w:val="single" w:sz="4" w:space="0" w:color="auto"/>
              <w:left w:val="single" w:sz="4" w:space="0" w:color="auto"/>
              <w:bottom w:val="single" w:sz="4" w:space="0" w:color="auto"/>
              <w:right w:val="single" w:sz="4" w:space="0" w:color="auto"/>
            </w:tcBorders>
            <w:hideMark/>
          </w:tcPr>
          <w:p w14:paraId="743380E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Self-esteem at T2</w:t>
            </w:r>
          </w:p>
        </w:tc>
        <w:tc>
          <w:tcPr>
            <w:tcW w:w="1709" w:type="dxa"/>
            <w:tcBorders>
              <w:top w:val="single" w:sz="4" w:space="0" w:color="auto"/>
              <w:left w:val="single" w:sz="4" w:space="0" w:color="auto"/>
              <w:bottom w:val="single" w:sz="4" w:space="0" w:color="auto"/>
              <w:right w:val="single" w:sz="4" w:space="0" w:color="auto"/>
            </w:tcBorders>
            <w:hideMark/>
          </w:tcPr>
          <w:p w14:paraId="76E433E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Friend support</w:t>
            </w:r>
          </w:p>
        </w:tc>
        <w:tc>
          <w:tcPr>
            <w:tcW w:w="2977" w:type="dxa"/>
            <w:tcBorders>
              <w:top w:val="single" w:sz="4" w:space="0" w:color="auto"/>
              <w:left w:val="single" w:sz="4" w:space="0" w:color="auto"/>
              <w:bottom w:val="single" w:sz="4" w:space="0" w:color="auto"/>
              <w:right w:val="single" w:sz="4" w:space="0" w:color="auto"/>
            </w:tcBorders>
          </w:tcPr>
          <w:p w14:paraId="2BA7B14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5B48EFF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829FA1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0.09±0.05 £†</w:t>
            </w:r>
          </w:p>
          <w:p w14:paraId="1D6D3D9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02E1C5BF" w14:textId="77777777" w:rsidR="00523963" w:rsidRDefault="00523963">
            <w:pPr>
              <w:autoSpaceDE w:val="0"/>
              <w:autoSpaceDN w:val="0"/>
              <w:adjustRightInd w:val="0"/>
              <w:spacing w:after="0" w:line="240" w:lineRule="auto"/>
              <w:rPr>
                <w:rFonts w:ascii="Verdana" w:hAnsi="Verdana" w:cs="Segoe UI"/>
                <w:sz w:val="17"/>
                <w:szCs w:val="17"/>
                <w:lang w:val="en-GB"/>
              </w:rPr>
            </w:pPr>
          </w:p>
          <w:p w14:paraId="2A6BE0B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0798AC6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71A55F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-0.01±0.08 £†</w:t>
            </w:r>
          </w:p>
          <w:p w14:paraId="1861A6B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tcPr>
          <w:p w14:paraId="7544E80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313 §</w:t>
            </w:r>
          </w:p>
          <w:p w14:paraId="6F8768C7" w14:textId="77777777" w:rsidR="00523963" w:rsidRDefault="00523963">
            <w:pPr>
              <w:autoSpaceDE w:val="0"/>
              <w:autoSpaceDN w:val="0"/>
              <w:adjustRightInd w:val="0"/>
              <w:spacing w:after="0" w:line="240" w:lineRule="auto"/>
              <w:rPr>
                <w:rFonts w:ascii="Verdana" w:hAnsi="Verdana" w:cs="Segoe UI"/>
                <w:sz w:val="17"/>
                <w:szCs w:val="17"/>
                <w:lang w:val="en-GB"/>
              </w:rPr>
            </w:pPr>
          </w:p>
          <w:p w14:paraId="38CB98B3" w14:textId="77777777" w:rsidR="00523963" w:rsidRDefault="00523963">
            <w:pPr>
              <w:autoSpaceDE w:val="0"/>
              <w:autoSpaceDN w:val="0"/>
              <w:adjustRightInd w:val="0"/>
              <w:spacing w:after="0" w:line="240" w:lineRule="auto"/>
              <w:rPr>
                <w:rFonts w:ascii="Verdana" w:hAnsi="Verdana" w:cs="Segoe UI"/>
                <w:sz w:val="17"/>
                <w:szCs w:val="17"/>
                <w:lang w:val="en-GB"/>
              </w:rPr>
            </w:pPr>
          </w:p>
          <w:p w14:paraId="75ADCEFC" w14:textId="77777777" w:rsidR="00523963" w:rsidRDefault="00523963">
            <w:pPr>
              <w:autoSpaceDE w:val="0"/>
              <w:autoSpaceDN w:val="0"/>
              <w:adjustRightInd w:val="0"/>
              <w:spacing w:after="0" w:line="240" w:lineRule="auto"/>
              <w:rPr>
                <w:rFonts w:ascii="Verdana" w:hAnsi="Verdana" w:cs="Segoe UI"/>
                <w:sz w:val="17"/>
                <w:szCs w:val="17"/>
                <w:lang w:val="en-GB"/>
              </w:rPr>
            </w:pPr>
          </w:p>
          <w:p w14:paraId="27EA9016" w14:textId="77777777" w:rsidR="00523963" w:rsidRDefault="00523963">
            <w:pPr>
              <w:autoSpaceDE w:val="0"/>
              <w:autoSpaceDN w:val="0"/>
              <w:adjustRightInd w:val="0"/>
              <w:spacing w:after="0" w:line="240" w:lineRule="auto"/>
              <w:rPr>
                <w:rFonts w:ascii="Verdana" w:hAnsi="Verdana" w:cs="Segoe UI"/>
                <w:sz w:val="17"/>
                <w:szCs w:val="17"/>
                <w:lang w:val="en-GB"/>
              </w:rPr>
            </w:pPr>
          </w:p>
          <w:p w14:paraId="6CA65D4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325 §</w:t>
            </w:r>
          </w:p>
        </w:tc>
        <w:tc>
          <w:tcPr>
            <w:tcW w:w="1134" w:type="dxa"/>
            <w:tcBorders>
              <w:top w:val="single" w:sz="4" w:space="0" w:color="auto"/>
              <w:left w:val="single" w:sz="4" w:space="0" w:color="auto"/>
              <w:bottom w:val="single" w:sz="4" w:space="0" w:color="auto"/>
              <w:right w:val="single" w:sz="4" w:space="0" w:color="auto"/>
            </w:tcBorders>
            <w:hideMark/>
          </w:tcPr>
          <w:p w14:paraId="4554687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Rueger, 2008</w:t>
            </w:r>
          </w:p>
        </w:tc>
      </w:tr>
      <w:tr w:rsidR="00523963" w14:paraId="493C1758"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249EDFE" w14:textId="77777777" w:rsidR="00523963" w:rsidRDefault="00523963">
            <w:pPr>
              <w:autoSpaceDE w:val="0"/>
              <w:autoSpaceDN w:val="0"/>
              <w:adjustRightInd w:val="0"/>
              <w:spacing w:after="0" w:line="240" w:lineRule="auto"/>
              <w:rPr>
                <w:rFonts w:ascii="Verdana" w:hAnsi="Verdana"/>
                <w:b/>
                <w:i/>
                <w:sz w:val="17"/>
                <w:szCs w:val="17"/>
                <w:lang w:val="en-GB"/>
              </w:rPr>
            </w:pPr>
            <w:r>
              <w:rPr>
                <w:rFonts w:ascii="Verdana" w:hAnsi="Verdana"/>
                <w:b/>
                <w:i/>
                <w:sz w:val="17"/>
                <w:szCs w:val="17"/>
                <w:lang w:val="en-GB"/>
              </w:rPr>
              <w:lastRenderedPageBreak/>
              <w:t>Peer support</w:t>
            </w:r>
          </w:p>
        </w:tc>
      </w:tr>
      <w:tr w:rsidR="00523963" w14:paraId="69788F13"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21585E4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Aggression</w:t>
            </w:r>
          </w:p>
        </w:tc>
        <w:tc>
          <w:tcPr>
            <w:tcW w:w="1709" w:type="dxa"/>
            <w:tcBorders>
              <w:top w:val="single" w:sz="4" w:space="0" w:color="auto"/>
              <w:left w:val="single" w:sz="4" w:space="0" w:color="auto"/>
              <w:bottom w:val="single" w:sz="4" w:space="0" w:color="auto"/>
              <w:right w:val="single" w:sz="4" w:space="0" w:color="auto"/>
            </w:tcBorders>
            <w:hideMark/>
          </w:tcPr>
          <w:p w14:paraId="5626161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Peer support (as mediator for overt victimization)</w:t>
            </w:r>
          </w:p>
        </w:tc>
        <w:tc>
          <w:tcPr>
            <w:tcW w:w="2977" w:type="dxa"/>
            <w:tcBorders>
              <w:top w:val="single" w:sz="4" w:space="0" w:color="auto"/>
              <w:left w:val="single" w:sz="4" w:space="0" w:color="auto"/>
              <w:bottom w:val="single" w:sz="4" w:space="0" w:color="auto"/>
              <w:right w:val="single" w:sz="4" w:space="0" w:color="auto"/>
            </w:tcBorders>
            <w:hideMark/>
          </w:tcPr>
          <w:p w14:paraId="0E2B89EB"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3756AA01"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0.033±0.0034 £†</w:t>
            </w:r>
          </w:p>
          <w:p w14:paraId="12C4B398" w14:textId="77777777" w:rsidR="00523963" w:rsidRDefault="00523963">
            <w:pPr>
              <w:spacing w:after="0" w:line="240" w:lineRule="auto"/>
              <w:rPr>
                <w:rFonts w:ascii="Verdana" w:hAnsi="Verdana"/>
                <w:sz w:val="17"/>
                <w:szCs w:val="17"/>
                <w:u w:val="single"/>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F2A8FC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1, 321 </w:t>
            </w:r>
            <w:r>
              <w:rPr>
                <w:rFonts w:ascii="Verdana" w:hAnsi="Verdana" w:cs="Segoe UI"/>
                <w:sz w:val="17"/>
                <w:szCs w:val="17"/>
                <w:lang w:val="en-GB"/>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EDAC30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Swirsky, 2021</w:t>
            </w:r>
          </w:p>
        </w:tc>
      </w:tr>
      <w:tr w:rsidR="00523963" w:rsidRPr="002A20CA" w14:paraId="0AE02BD2"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5115BA32" w14:textId="77777777" w:rsidR="00523963" w:rsidRDefault="00523963">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4994F86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Peer support (as mediator for social victimization)</w:t>
            </w:r>
          </w:p>
        </w:tc>
        <w:tc>
          <w:tcPr>
            <w:tcW w:w="2977" w:type="dxa"/>
            <w:tcBorders>
              <w:top w:val="single" w:sz="4" w:space="0" w:color="auto"/>
              <w:left w:val="single" w:sz="4" w:space="0" w:color="auto"/>
              <w:bottom w:val="single" w:sz="4" w:space="0" w:color="auto"/>
              <w:right w:val="single" w:sz="4" w:space="0" w:color="auto"/>
            </w:tcBorders>
            <w:hideMark/>
          </w:tcPr>
          <w:p w14:paraId="7309E134"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5D116FA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0.043±0.0035 £†</w:t>
            </w:r>
          </w:p>
          <w:p w14:paraId="00F5BCA1" w14:textId="77777777" w:rsidR="00523963" w:rsidRDefault="00523963">
            <w:pPr>
              <w:spacing w:after="0" w:line="240" w:lineRule="auto"/>
              <w:rPr>
                <w:rFonts w:ascii="Verdana" w:hAnsi="Verdana"/>
                <w:sz w:val="17"/>
                <w:szCs w:val="17"/>
                <w:u w:val="single"/>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E52273B"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B7EBDB" w14:textId="77777777" w:rsidR="00523963" w:rsidRDefault="00523963">
            <w:pPr>
              <w:spacing w:after="0" w:line="240" w:lineRule="auto"/>
              <w:rPr>
                <w:rFonts w:ascii="Verdana" w:hAnsi="Verdana"/>
                <w:sz w:val="17"/>
                <w:szCs w:val="17"/>
                <w:lang w:val="en-GB"/>
              </w:rPr>
            </w:pPr>
          </w:p>
        </w:tc>
      </w:tr>
      <w:tr w:rsidR="00523963" w14:paraId="71803483"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54FDC30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Perpetration-victimization (beginning of grade 8)</w:t>
            </w:r>
          </w:p>
        </w:tc>
        <w:tc>
          <w:tcPr>
            <w:tcW w:w="1709" w:type="dxa"/>
            <w:tcBorders>
              <w:top w:val="single" w:sz="4" w:space="0" w:color="auto"/>
              <w:left w:val="single" w:sz="4" w:space="0" w:color="auto"/>
              <w:bottom w:val="single" w:sz="4" w:space="0" w:color="auto"/>
              <w:right w:val="single" w:sz="4" w:space="0" w:color="auto"/>
            </w:tcBorders>
            <w:hideMark/>
          </w:tcPr>
          <w:p w14:paraId="2630803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Peer support (end of grade 7)</w:t>
            </w:r>
          </w:p>
        </w:tc>
        <w:tc>
          <w:tcPr>
            <w:tcW w:w="2977" w:type="dxa"/>
            <w:tcBorders>
              <w:top w:val="single" w:sz="4" w:space="0" w:color="auto"/>
              <w:left w:val="single" w:sz="4" w:space="0" w:color="auto"/>
              <w:bottom w:val="single" w:sz="4" w:space="0" w:color="auto"/>
              <w:right w:val="single" w:sz="4" w:space="0" w:color="auto"/>
            </w:tcBorders>
            <w:hideMark/>
          </w:tcPr>
          <w:p w14:paraId="2DB2DA07"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41630C8B"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-0.07 £</w:t>
            </w:r>
          </w:p>
          <w:p w14:paraId="0FE50DB6"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(p&lt;0.05)</w:t>
            </w:r>
          </w:p>
          <w:p w14:paraId="614BB118"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peer support</w:t>
            </w:r>
          </w:p>
        </w:tc>
        <w:tc>
          <w:tcPr>
            <w:tcW w:w="1985" w:type="dxa"/>
            <w:tcBorders>
              <w:top w:val="single" w:sz="4" w:space="0" w:color="auto"/>
              <w:left w:val="single" w:sz="4" w:space="0" w:color="auto"/>
              <w:bottom w:val="single" w:sz="4" w:space="0" w:color="auto"/>
              <w:right w:val="single" w:sz="4" w:space="0" w:color="auto"/>
            </w:tcBorders>
            <w:hideMark/>
          </w:tcPr>
          <w:p w14:paraId="2FD5C57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1, 1121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705B86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Lester 2012</w:t>
            </w:r>
          </w:p>
        </w:tc>
      </w:tr>
      <w:tr w:rsidR="00523963" w14:paraId="101C8C87"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5E6B716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Perpetration-victimization (end of grade 8)</w:t>
            </w:r>
          </w:p>
        </w:tc>
        <w:tc>
          <w:tcPr>
            <w:tcW w:w="1709" w:type="dxa"/>
            <w:tcBorders>
              <w:top w:val="single" w:sz="4" w:space="0" w:color="auto"/>
              <w:left w:val="single" w:sz="4" w:space="0" w:color="auto"/>
              <w:bottom w:val="single" w:sz="4" w:space="0" w:color="auto"/>
              <w:right w:val="single" w:sz="4" w:space="0" w:color="auto"/>
            </w:tcBorders>
            <w:hideMark/>
          </w:tcPr>
          <w:p w14:paraId="5AEAB1A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Peer support (beginning of grade 8)</w:t>
            </w:r>
          </w:p>
        </w:tc>
        <w:tc>
          <w:tcPr>
            <w:tcW w:w="2977" w:type="dxa"/>
            <w:tcBorders>
              <w:top w:val="single" w:sz="4" w:space="0" w:color="auto"/>
              <w:left w:val="single" w:sz="4" w:space="0" w:color="auto"/>
              <w:bottom w:val="single" w:sz="4" w:space="0" w:color="auto"/>
              <w:right w:val="single" w:sz="4" w:space="0" w:color="auto"/>
            </w:tcBorders>
            <w:hideMark/>
          </w:tcPr>
          <w:p w14:paraId="78AED5DE"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664FA34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-0.08 £</w:t>
            </w:r>
          </w:p>
          <w:p w14:paraId="1838B258"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(p&lt;0.05)</w:t>
            </w:r>
          </w:p>
          <w:p w14:paraId="521E86A0"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peer support</w:t>
            </w:r>
          </w:p>
        </w:tc>
        <w:tc>
          <w:tcPr>
            <w:tcW w:w="1985" w:type="dxa"/>
            <w:tcBorders>
              <w:top w:val="single" w:sz="4" w:space="0" w:color="auto"/>
              <w:left w:val="single" w:sz="4" w:space="0" w:color="auto"/>
              <w:bottom w:val="single" w:sz="4" w:space="0" w:color="auto"/>
              <w:right w:val="single" w:sz="4" w:space="0" w:color="auto"/>
            </w:tcBorders>
            <w:hideMark/>
          </w:tcPr>
          <w:p w14:paraId="781F8BD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1, 1363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452154" w14:textId="77777777" w:rsidR="00523963" w:rsidRDefault="00523963">
            <w:pPr>
              <w:spacing w:after="0" w:line="240" w:lineRule="auto"/>
              <w:rPr>
                <w:rFonts w:ascii="Verdana" w:hAnsi="Verdana"/>
                <w:sz w:val="17"/>
                <w:szCs w:val="17"/>
                <w:lang w:val="en-GB"/>
              </w:rPr>
            </w:pPr>
          </w:p>
        </w:tc>
      </w:tr>
      <w:tr w:rsidR="00523963" w14:paraId="44A2CD8C"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3247D80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Perpetration-victimization (beginning of grade 9)</w:t>
            </w:r>
          </w:p>
        </w:tc>
        <w:tc>
          <w:tcPr>
            <w:tcW w:w="1709" w:type="dxa"/>
            <w:tcBorders>
              <w:top w:val="single" w:sz="4" w:space="0" w:color="auto"/>
              <w:left w:val="single" w:sz="4" w:space="0" w:color="auto"/>
              <w:bottom w:val="single" w:sz="4" w:space="0" w:color="auto"/>
              <w:right w:val="single" w:sz="4" w:space="0" w:color="auto"/>
            </w:tcBorders>
            <w:hideMark/>
          </w:tcPr>
          <w:p w14:paraId="09368AB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Peer support (end of grade 8)</w:t>
            </w:r>
          </w:p>
        </w:tc>
        <w:tc>
          <w:tcPr>
            <w:tcW w:w="2977" w:type="dxa"/>
            <w:tcBorders>
              <w:top w:val="single" w:sz="4" w:space="0" w:color="auto"/>
              <w:left w:val="single" w:sz="4" w:space="0" w:color="auto"/>
              <w:bottom w:val="single" w:sz="4" w:space="0" w:color="auto"/>
              <w:right w:val="single" w:sz="4" w:space="0" w:color="auto"/>
            </w:tcBorders>
            <w:hideMark/>
          </w:tcPr>
          <w:p w14:paraId="0C74349F"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61137CB2"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-0.08 £</w:t>
            </w:r>
          </w:p>
          <w:p w14:paraId="43A396B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(p&lt;0.05)</w:t>
            </w:r>
          </w:p>
          <w:p w14:paraId="75D9294A"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peer support</w:t>
            </w:r>
          </w:p>
        </w:tc>
        <w:tc>
          <w:tcPr>
            <w:tcW w:w="1985" w:type="dxa"/>
            <w:tcBorders>
              <w:top w:val="single" w:sz="4" w:space="0" w:color="auto"/>
              <w:left w:val="single" w:sz="4" w:space="0" w:color="auto"/>
              <w:bottom w:val="single" w:sz="4" w:space="0" w:color="auto"/>
              <w:right w:val="single" w:sz="4" w:space="0" w:color="auto"/>
            </w:tcBorders>
            <w:hideMark/>
          </w:tcPr>
          <w:p w14:paraId="2711FB0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1, 1349</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D86B8C" w14:textId="77777777" w:rsidR="00523963" w:rsidRDefault="00523963">
            <w:pPr>
              <w:spacing w:after="0" w:line="240" w:lineRule="auto"/>
              <w:rPr>
                <w:rFonts w:ascii="Verdana" w:hAnsi="Verdana"/>
                <w:sz w:val="17"/>
                <w:szCs w:val="17"/>
                <w:lang w:val="en-GB"/>
              </w:rPr>
            </w:pPr>
          </w:p>
        </w:tc>
      </w:tr>
      <w:tr w:rsidR="00523963" w14:paraId="796CCAF6"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34B45F1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Low risk at T1 to problematic drinking at T2 in white girls (increasers)</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06B07FB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Peer support</w:t>
            </w:r>
          </w:p>
        </w:tc>
        <w:tc>
          <w:tcPr>
            <w:tcW w:w="2977" w:type="dxa"/>
            <w:tcBorders>
              <w:top w:val="single" w:sz="4" w:space="0" w:color="auto"/>
              <w:left w:val="single" w:sz="4" w:space="0" w:color="auto"/>
              <w:bottom w:val="single" w:sz="4" w:space="0" w:color="auto"/>
              <w:right w:val="single" w:sz="4" w:space="0" w:color="auto"/>
            </w:tcBorders>
            <w:hideMark/>
          </w:tcPr>
          <w:p w14:paraId="3C1FAC0D"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2618472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aOR: 1.71, 95%CI [1.45;2.02]</w:t>
            </w:r>
          </w:p>
          <w:p w14:paraId="0C6DF07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70ADFA03" w14:textId="77777777" w:rsidR="00523963" w:rsidRDefault="00523963">
            <w:pPr>
              <w:spacing w:after="0" w:line="240" w:lineRule="auto"/>
              <w:rPr>
                <w:rFonts w:ascii="Verdana" w:hAnsi="Verdana"/>
                <w:sz w:val="17"/>
                <w:szCs w:val="17"/>
                <w:lang w:val="en-GB"/>
              </w:rPr>
            </w:pPr>
            <w:r>
              <w:rPr>
                <w:rFonts w:ascii="Verdana" w:hAnsi="Verdana" w:cs="Segoe UI"/>
                <w:i/>
                <w:sz w:val="17"/>
                <w:szCs w:val="17"/>
                <w:lang w:val="en-GB"/>
              </w:rPr>
              <w:t xml:space="preserve">With harm for peer support </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5D5D328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1, 1625</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B69805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Dauber, 2011</w:t>
            </w:r>
          </w:p>
        </w:tc>
      </w:tr>
      <w:tr w:rsidR="00523963" w14:paraId="04C6A8E6"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5DB3454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Problematic drinking at T1 to low risk at T2 in white girls (decliners)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1750BF5"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42589011"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A9BC2C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aOR: 1.90, 95%CI [1.48;2.43]</w:t>
            </w:r>
          </w:p>
          <w:p w14:paraId="248B332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0B35BB6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i/>
                <w:sz w:val="17"/>
                <w:szCs w:val="17"/>
                <w:lang w:val="en-GB"/>
              </w:rPr>
              <w:t xml:space="preserve">With benefit for peer support </w:t>
            </w:r>
          </w:p>
          <w:p w14:paraId="27642C26" w14:textId="77777777" w:rsidR="00523963" w:rsidRDefault="00523963">
            <w:pPr>
              <w:spacing w:after="0" w:line="240" w:lineRule="auto"/>
              <w:rPr>
                <w:rFonts w:ascii="Verdana" w:hAnsi="Verdana"/>
                <w:sz w:val="17"/>
                <w:szCs w:val="17"/>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8FE88B1"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CED4CD" w14:textId="77777777" w:rsidR="00523963" w:rsidRDefault="00523963">
            <w:pPr>
              <w:spacing w:after="0" w:line="240" w:lineRule="auto"/>
              <w:rPr>
                <w:rFonts w:ascii="Verdana" w:hAnsi="Verdana"/>
                <w:sz w:val="17"/>
                <w:szCs w:val="17"/>
                <w:lang w:val="en-GB"/>
              </w:rPr>
            </w:pPr>
          </w:p>
        </w:tc>
      </w:tr>
      <w:tr w:rsidR="00523963" w14:paraId="2AB34FA4"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544A2CA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Low risk at T1 to problematic drinking at T2 in African American girls (increasers)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CA03692"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695A5D7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ABFD98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aOR: 1.11, 95%CI [0.78;1.60] ¥</w:t>
            </w:r>
          </w:p>
          <w:p w14:paraId="3D08ADD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1102DC5E" w14:textId="77777777" w:rsidR="00523963" w:rsidRDefault="00523963">
            <w:pPr>
              <w:spacing w:after="0" w:line="240" w:lineRule="auto"/>
              <w:rPr>
                <w:rFonts w:ascii="Verdana" w:hAnsi="Verdana"/>
                <w:sz w:val="17"/>
                <w:szCs w:val="17"/>
                <w:lang w:val="en-GB"/>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35CCB6E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1, 600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916A9A" w14:textId="77777777" w:rsidR="00523963" w:rsidRDefault="00523963">
            <w:pPr>
              <w:spacing w:after="0" w:line="240" w:lineRule="auto"/>
              <w:rPr>
                <w:rFonts w:ascii="Verdana" w:hAnsi="Verdana"/>
                <w:sz w:val="17"/>
                <w:szCs w:val="17"/>
                <w:lang w:val="en-GB"/>
              </w:rPr>
            </w:pPr>
          </w:p>
        </w:tc>
      </w:tr>
      <w:tr w:rsidR="00523963" w14:paraId="602899DE"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3C031B2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Problematic drinking at T1 to low risk at T2 in African American girls (decliners)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E364398"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62CC0B8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8E3877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aOR: 1.16, 95%CI [0.72;1.88] ¥</w:t>
            </w:r>
          </w:p>
          <w:p w14:paraId="5BD1EF3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(p&gt;0.05)</w:t>
            </w:r>
          </w:p>
          <w:p w14:paraId="1FD3409D" w14:textId="77777777" w:rsidR="00523963" w:rsidRDefault="00523963">
            <w:pPr>
              <w:spacing w:after="0" w:line="240" w:lineRule="auto"/>
              <w:rPr>
                <w:rFonts w:ascii="Verdana" w:hAnsi="Verdana"/>
                <w:sz w:val="17"/>
                <w:szCs w:val="17"/>
                <w:lang w:val="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66297E3"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699292" w14:textId="77777777" w:rsidR="00523963" w:rsidRDefault="00523963">
            <w:pPr>
              <w:spacing w:after="0" w:line="240" w:lineRule="auto"/>
              <w:rPr>
                <w:rFonts w:ascii="Verdana" w:hAnsi="Verdana"/>
                <w:sz w:val="17"/>
                <w:szCs w:val="17"/>
                <w:lang w:val="en-GB"/>
              </w:rPr>
            </w:pPr>
          </w:p>
        </w:tc>
      </w:tr>
      <w:tr w:rsidR="00523963" w14:paraId="6F4DECA7"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10A3C7A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 xml:space="preserve">Depressive symptoms </w:t>
            </w:r>
          </w:p>
        </w:tc>
        <w:tc>
          <w:tcPr>
            <w:tcW w:w="1709" w:type="dxa"/>
            <w:tcBorders>
              <w:top w:val="single" w:sz="4" w:space="0" w:color="auto"/>
              <w:left w:val="single" w:sz="4" w:space="0" w:color="auto"/>
              <w:bottom w:val="single" w:sz="4" w:space="0" w:color="auto"/>
              <w:right w:val="single" w:sz="4" w:space="0" w:color="auto"/>
            </w:tcBorders>
            <w:hideMark/>
          </w:tcPr>
          <w:p w14:paraId="762ED14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Peer support</w:t>
            </w:r>
          </w:p>
        </w:tc>
        <w:tc>
          <w:tcPr>
            <w:tcW w:w="2977" w:type="dxa"/>
            <w:tcBorders>
              <w:top w:val="single" w:sz="4" w:space="0" w:color="auto"/>
              <w:left w:val="single" w:sz="4" w:space="0" w:color="auto"/>
              <w:bottom w:val="single" w:sz="4" w:space="0" w:color="auto"/>
              <w:right w:val="single" w:sz="4" w:space="0" w:color="auto"/>
            </w:tcBorders>
            <w:hideMark/>
          </w:tcPr>
          <w:p w14:paraId="7D20079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0D0ABB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-1.88±1.62 £†</w:t>
            </w:r>
          </w:p>
          <w:p w14:paraId="705930D2"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28B2ED3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186 §</w:t>
            </w:r>
          </w:p>
        </w:tc>
        <w:tc>
          <w:tcPr>
            <w:tcW w:w="1134" w:type="dxa"/>
            <w:tcBorders>
              <w:top w:val="single" w:sz="4" w:space="0" w:color="auto"/>
              <w:left w:val="single" w:sz="4" w:space="0" w:color="auto"/>
              <w:bottom w:val="single" w:sz="4" w:space="0" w:color="auto"/>
              <w:right w:val="single" w:sz="4" w:space="0" w:color="auto"/>
            </w:tcBorders>
            <w:hideMark/>
          </w:tcPr>
          <w:p w14:paraId="7343137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Arora, 2017</w:t>
            </w:r>
          </w:p>
        </w:tc>
      </w:tr>
      <w:tr w:rsidR="00523963" w14:paraId="7C12DADA"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1B7CC6C5" w14:textId="77777777" w:rsidR="00523963" w:rsidRDefault="00523963">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1CE2300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Perceived support from friends</w:t>
            </w:r>
          </w:p>
        </w:tc>
        <w:tc>
          <w:tcPr>
            <w:tcW w:w="2977" w:type="dxa"/>
            <w:tcBorders>
              <w:top w:val="single" w:sz="4" w:space="0" w:color="auto"/>
              <w:left w:val="single" w:sz="4" w:space="0" w:color="auto"/>
              <w:bottom w:val="single" w:sz="4" w:space="0" w:color="auto"/>
              <w:right w:val="single" w:sz="4" w:space="0" w:color="auto"/>
            </w:tcBorders>
            <w:hideMark/>
          </w:tcPr>
          <w:p w14:paraId="2C599326"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036EF66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-0.03±0.03 £†</w:t>
            </w:r>
          </w:p>
          <w:p w14:paraId="52EF2F2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3CF08FF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1, 100 </w:t>
            </w:r>
            <w:r>
              <w:rPr>
                <w:rFonts w:ascii="Verdana" w:hAnsi="Verdana" w:cs="Segoe UI"/>
                <w:sz w:val="17"/>
                <w:szCs w:val="17"/>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73CF8AF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Way, 2003</w:t>
            </w:r>
          </w:p>
        </w:tc>
      </w:tr>
      <w:tr w:rsidR="00523963" w14:paraId="721D864A"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7A62D527" w14:textId="77777777" w:rsidR="00523963" w:rsidRDefault="00523963">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3C98320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Anticipated peer support at T1</w:t>
            </w:r>
          </w:p>
        </w:tc>
        <w:tc>
          <w:tcPr>
            <w:tcW w:w="2977" w:type="dxa"/>
            <w:tcBorders>
              <w:top w:val="single" w:sz="4" w:space="0" w:color="auto"/>
              <w:left w:val="single" w:sz="4" w:space="0" w:color="auto"/>
              <w:bottom w:val="single" w:sz="4" w:space="0" w:color="auto"/>
              <w:right w:val="single" w:sz="4" w:space="0" w:color="auto"/>
            </w:tcBorders>
            <w:hideMark/>
          </w:tcPr>
          <w:p w14:paraId="35C40FE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3DA4120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0.55±1.11 £†</w:t>
            </w:r>
          </w:p>
          <w:p w14:paraId="5A55487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14CA3C4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1, 389 </w:t>
            </w:r>
            <w:r>
              <w:rPr>
                <w:rFonts w:ascii="Verdana" w:hAnsi="Verdana" w:cs="Segoe UI"/>
                <w:sz w:val="17"/>
                <w:szCs w:val="17"/>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2D78107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Young, 2005</w:t>
            </w:r>
          </w:p>
        </w:tc>
      </w:tr>
      <w:tr w:rsidR="00523963" w14:paraId="701E6FA8"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71B5C0E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Depressive symptoms (in participants trying to lose weight)</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64B5B5F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Perceived peer support</w:t>
            </w:r>
          </w:p>
        </w:tc>
        <w:tc>
          <w:tcPr>
            <w:tcW w:w="2977" w:type="dxa"/>
            <w:tcBorders>
              <w:top w:val="single" w:sz="4" w:space="0" w:color="auto"/>
              <w:left w:val="single" w:sz="4" w:space="0" w:color="auto"/>
              <w:bottom w:val="single" w:sz="4" w:space="0" w:color="auto"/>
              <w:right w:val="single" w:sz="4" w:space="0" w:color="auto"/>
            </w:tcBorders>
            <w:hideMark/>
          </w:tcPr>
          <w:p w14:paraId="2A133F38"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3F6D037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0.03±0.11 £</w:t>
            </w:r>
          </w:p>
          <w:p w14:paraId="5429AD16"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(p≤0.01)</w:t>
            </w:r>
          </w:p>
          <w:p w14:paraId="5DE2172E"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peer support</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45A0390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1, 4587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EB8519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Rawana, 2013</w:t>
            </w:r>
          </w:p>
        </w:tc>
      </w:tr>
      <w:tr w:rsidR="00523963" w:rsidRPr="002A20CA" w14:paraId="3C8A84B0"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5AAE788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Depressive symptoms (in participants engaged in weight loss behaviors)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2523CC9"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7F2ED3E"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1D84580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0.04±0.11 £</w:t>
            </w:r>
          </w:p>
          <w:p w14:paraId="79323C6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(p≤0.01)</w:t>
            </w:r>
          </w:p>
          <w:p w14:paraId="1744A4F9"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peer support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F799EAD"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C931DC" w14:textId="77777777" w:rsidR="00523963" w:rsidRDefault="00523963">
            <w:pPr>
              <w:spacing w:after="0" w:line="240" w:lineRule="auto"/>
              <w:rPr>
                <w:rFonts w:ascii="Verdana" w:hAnsi="Verdana"/>
                <w:sz w:val="17"/>
                <w:szCs w:val="17"/>
                <w:lang w:val="en-GB"/>
              </w:rPr>
            </w:pPr>
          </w:p>
        </w:tc>
      </w:tr>
      <w:tr w:rsidR="00523963" w:rsidRPr="002A20CA" w14:paraId="1CE8AC73"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29111D8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Depressive symptoms (in participants with weight perceptions)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10A63908"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3E6A6D8"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529B9C7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0.03±0.11 £</w:t>
            </w:r>
          </w:p>
          <w:p w14:paraId="36CF3017"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(p≤0.01)</w:t>
            </w:r>
          </w:p>
          <w:p w14:paraId="4574C38A"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peer support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B7E4F2A"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7AFC36B" w14:textId="77777777" w:rsidR="00523963" w:rsidRDefault="00523963">
            <w:pPr>
              <w:spacing w:after="0" w:line="240" w:lineRule="auto"/>
              <w:rPr>
                <w:rFonts w:ascii="Verdana" w:hAnsi="Verdana"/>
                <w:sz w:val="17"/>
                <w:szCs w:val="17"/>
                <w:lang w:val="en-GB"/>
              </w:rPr>
            </w:pPr>
          </w:p>
        </w:tc>
      </w:tr>
      <w:tr w:rsidR="00523963" w14:paraId="3B243DBF"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252C83A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Increase in depressive symptoms (T1&gt;T3)</w:t>
            </w:r>
          </w:p>
        </w:tc>
        <w:tc>
          <w:tcPr>
            <w:tcW w:w="1709" w:type="dxa"/>
            <w:tcBorders>
              <w:top w:val="single" w:sz="4" w:space="0" w:color="auto"/>
              <w:left w:val="single" w:sz="4" w:space="0" w:color="auto"/>
              <w:bottom w:val="single" w:sz="4" w:space="0" w:color="auto"/>
              <w:right w:val="single" w:sz="4" w:space="0" w:color="auto"/>
            </w:tcBorders>
            <w:hideMark/>
          </w:tcPr>
          <w:p w14:paraId="37C4842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Peer social support</w:t>
            </w:r>
          </w:p>
        </w:tc>
        <w:tc>
          <w:tcPr>
            <w:tcW w:w="2977" w:type="dxa"/>
            <w:tcBorders>
              <w:top w:val="single" w:sz="4" w:space="0" w:color="auto"/>
              <w:left w:val="single" w:sz="4" w:space="0" w:color="auto"/>
              <w:bottom w:val="single" w:sz="4" w:space="0" w:color="auto"/>
              <w:right w:val="single" w:sz="4" w:space="0" w:color="auto"/>
            </w:tcBorders>
            <w:hideMark/>
          </w:tcPr>
          <w:p w14:paraId="090D984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69973DF8"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-0.009, 95%CI [-0.033;0.015] £†</w:t>
            </w:r>
          </w:p>
          <w:p w14:paraId="6A31480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lastRenderedPageBreak/>
              <w:t>(p=0.445)</w:t>
            </w:r>
          </w:p>
        </w:tc>
        <w:tc>
          <w:tcPr>
            <w:tcW w:w="1985" w:type="dxa"/>
            <w:tcBorders>
              <w:top w:val="single" w:sz="4" w:space="0" w:color="auto"/>
              <w:left w:val="single" w:sz="4" w:space="0" w:color="auto"/>
              <w:bottom w:val="single" w:sz="4" w:space="0" w:color="auto"/>
              <w:right w:val="single" w:sz="4" w:space="0" w:color="auto"/>
            </w:tcBorders>
            <w:hideMark/>
          </w:tcPr>
          <w:p w14:paraId="7FA62FA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lastRenderedPageBreak/>
              <w:t>1, 496</w:t>
            </w:r>
          </w:p>
        </w:tc>
        <w:tc>
          <w:tcPr>
            <w:tcW w:w="1134" w:type="dxa"/>
            <w:tcBorders>
              <w:top w:val="single" w:sz="4" w:space="0" w:color="auto"/>
              <w:left w:val="single" w:sz="4" w:space="0" w:color="auto"/>
              <w:bottom w:val="single" w:sz="4" w:space="0" w:color="auto"/>
              <w:right w:val="single" w:sz="4" w:space="0" w:color="auto"/>
            </w:tcBorders>
            <w:hideMark/>
          </w:tcPr>
          <w:p w14:paraId="258003F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Stice, 2004</w:t>
            </w:r>
          </w:p>
        </w:tc>
      </w:tr>
      <w:tr w:rsidR="00523963" w14:paraId="33358F82"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7861924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Depressive symptoms (T1 to T2 change --&gt; T2)</w:t>
            </w:r>
          </w:p>
        </w:tc>
        <w:tc>
          <w:tcPr>
            <w:tcW w:w="1709" w:type="dxa"/>
            <w:tcBorders>
              <w:top w:val="single" w:sz="4" w:space="0" w:color="auto"/>
              <w:left w:val="single" w:sz="4" w:space="0" w:color="auto"/>
              <w:bottom w:val="single" w:sz="4" w:space="0" w:color="auto"/>
              <w:right w:val="single" w:sz="4" w:space="0" w:color="auto"/>
            </w:tcBorders>
            <w:hideMark/>
          </w:tcPr>
          <w:p w14:paraId="5235184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Social support (from peers)</w:t>
            </w:r>
          </w:p>
        </w:tc>
        <w:tc>
          <w:tcPr>
            <w:tcW w:w="2977" w:type="dxa"/>
            <w:tcBorders>
              <w:top w:val="single" w:sz="4" w:space="0" w:color="auto"/>
              <w:left w:val="single" w:sz="4" w:space="0" w:color="auto"/>
              <w:bottom w:val="single" w:sz="4" w:space="0" w:color="auto"/>
              <w:right w:val="single" w:sz="4" w:space="0" w:color="auto"/>
            </w:tcBorders>
          </w:tcPr>
          <w:p w14:paraId="59F1A3C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2624DB6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F024E5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-0.26 £</w:t>
            </w:r>
          </w:p>
          <w:p w14:paraId="468461D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5FA9F687" w14:textId="77777777" w:rsidR="00523963" w:rsidRDefault="00523963">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social support (from peers)</w:t>
            </w:r>
          </w:p>
          <w:p w14:paraId="16638431" w14:textId="77777777" w:rsidR="00523963" w:rsidRDefault="00523963">
            <w:pPr>
              <w:autoSpaceDE w:val="0"/>
              <w:autoSpaceDN w:val="0"/>
              <w:adjustRightInd w:val="0"/>
              <w:spacing w:after="0" w:line="240" w:lineRule="auto"/>
              <w:rPr>
                <w:rFonts w:ascii="Verdana" w:hAnsi="Verdana" w:cs="Segoe UI"/>
                <w:i/>
                <w:sz w:val="17"/>
                <w:szCs w:val="17"/>
                <w:lang w:val="en-GB"/>
              </w:rPr>
            </w:pPr>
          </w:p>
          <w:p w14:paraId="02D31BE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77E2270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A0168D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-0.09 £†</w:t>
            </w:r>
          </w:p>
          <w:p w14:paraId="63207472"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F201FE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1, 677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E75406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Rosario, 2008</w:t>
            </w:r>
          </w:p>
        </w:tc>
      </w:tr>
      <w:tr w:rsidR="00523963" w14:paraId="7C045F20"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28CF360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Depressive symptoms (T1 to T3 change --&gt; T3)</w:t>
            </w:r>
          </w:p>
        </w:tc>
        <w:tc>
          <w:tcPr>
            <w:tcW w:w="1709" w:type="dxa"/>
            <w:tcBorders>
              <w:top w:val="single" w:sz="4" w:space="0" w:color="auto"/>
              <w:left w:val="single" w:sz="4" w:space="0" w:color="auto"/>
              <w:bottom w:val="single" w:sz="4" w:space="0" w:color="auto"/>
              <w:right w:val="single" w:sz="4" w:space="0" w:color="auto"/>
            </w:tcBorders>
            <w:hideMark/>
          </w:tcPr>
          <w:p w14:paraId="3057C50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Social support (from peers)</w:t>
            </w:r>
          </w:p>
        </w:tc>
        <w:tc>
          <w:tcPr>
            <w:tcW w:w="2977" w:type="dxa"/>
            <w:tcBorders>
              <w:top w:val="single" w:sz="4" w:space="0" w:color="auto"/>
              <w:left w:val="single" w:sz="4" w:space="0" w:color="auto"/>
              <w:bottom w:val="single" w:sz="4" w:space="0" w:color="auto"/>
              <w:right w:val="single" w:sz="4" w:space="0" w:color="auto"/>
            </w:tcBorders>
          </w:tcPr>
          <w:p w14:paraId="322DFF9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29B26B1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3CC23BA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-0.22 £</w:t>
            </w:r>
          </w:p>
          <w:p w14:paraId="02772C4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30EAFCAF" w14:textId="77777777" w:rsidR="00523963" w:rsidRDefault="00523963">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social support (from peers)</w:t>
            </w:r>
          </w:p>
          <w:p w14:paraId="41EC8B56" w14:textId="77777777" w:rsidR="00523963" w:rsidRDefault="00523963">
            <w:pPr>
              <w:autoSpaceDE w:val="0"/>
              <w:autoSpaceDN w:val="0"/>
              <w:adjustRightInd w:val="0"/>
              <w:spacing w:after="0" w:line="240" w:lineRule="auto"/>
              <w:rPr>
                <w:rFonts w:ascii="Verdana" w:hAnsi="Verdana" w:cs="Segoe UI"/>
                <w:i/>
                <w:sz w:val="17"/>
                <w:szCs w:val="17"/>
                <w:lang w:val="en-GB"/>
              </w:rPr>
            </w:pPr>
          </w:p>
          <w:p w14:paraId="2AAA30D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5E2096B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3422EC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-0.09 £†</w:t>
            </w:r>
          </w:p>
          <w:p w14:paraId="3D08D199"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65D9D7F"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6FCC7B" w14:textId="77777777" w:rsidR="00523963" w:rsidRDefault="00523963">
            <w:pPr>
              <w:spacing w:after="0" w:line="240" w:lineRule="auto"/>
              <w:rPr>
                <w:rFonts w:ascii="Verdana" w:hAnsi="Verdana"/>
                <w:sz w:val="17"/>
                <w:szCs w:val="17"/>
                <w:lang w:val="en-GB"/>
              </w:rPr>
            </w:pPr>
          </w:p>
        </w:tc>
      </w:tr>
      <w:tr w:rsidR="00523963" w14:paraId="6482D1B8"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4EC243A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Depressive symptoms in 2-year follow-up period</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0DAAA01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Peer support</w:t>
            </w:r>
          </w:p>
        </w:tc>
        <w:tc>
          <w:tcPr>
            <w:tcW w:w="2977" w:type="dxa"/>
            <w:tcBorders>
              <w:top w:val="single" w:sz="4" w:space="0" w:color="auto"/>
              <w:left w:val="single" w:sz="4" w:space="0" w:color="auto"/>
              <w:bottom w:val="single" w:sz="4" w:space="0" w:color="auto"/>
              <w:right w:val="single" w:sz="4" w:space="0" w:color="auto"/>
            </w:tcBorders>
            <w:hideMark/>
          </w:tcPr>
          <w:p w14:paraId="65CD135C"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076C8B5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-0.03, 95%CI [-0.05;-0.01]</w:t>
            </w:r>
          </w:p>
          <w:p w14:paraId="6A293C3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(p=0.009)</w:t>
            </w:r>
          </w:p>
          <w:p w14:paraId="4AF75CF3" w14:textId="77777777" w:rsidR="00523963" w:rsidRDefault="00523963">
            <w:pPr>
              <w:spacing w:after="0" w:line="240" w:lineRule="auto"/>
              <w:rPr>
                <w:rFonts w:ascii="Verdana" w:hAnsi="Verdana"/>
                <w:sz w:val="17"/>
                <w:szCs w:val="17"/>
                <w:lang w:val="en-GB"/>
              </w:rPr>
            </w:pPr>
            <w:r>
              <w:rPr>
                <w:rFonts w:ascii="Verdana" w:hAnsi="Verdana" w:cs="Segoe UI"/>
                <w:i/>
                <w:sz w:val="17"/>
                <w:szCs w:val="17"/>
                <w:lang w:val="en-GB"/>
              </w:rPr>
              <w:t xml:space="preserve">With benefit for peer support </w:t>
            </w:r>
          </w:p>
        </w:tc>
        <w:tc>
          <w:tcPr>
            <w:tcW w:w="1985" w:type="dxa"/>
            <w:tcBorders>
              <w:top w:val="single" w:sz="4" w:space="0" w:color="auto"/>
              <w:left w:val="single" w:sz="4" w:space="0" w:color="auto"/>
              <w:bottom w:val="single" w:sz="4" w:space="0" w:color="auto"/>
              <w:right w:val="single" w:sz="4" w:space="0" w:color="auto"/>
            </w:tcBorders>
            <w:hideMark/>
          </w:tcPr>
          <w:p w14:paraId="0EB5A9C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1, 496</w:t>
            </w:r>
          </w:p>
        </w:tc>
        <w:tc>
          <w:tcPr>
            <w:tcW w:w="1134" w:type="dxa"/>
            <w:tcBorders>
              <w:top w:val="single" w:sz="4" w:space="0" w:color="auto"/>
              <w:left w:val="single" w:sz="4" w:space="0" w:color="auto"/>
              <w:bottom w:val="single" w:sz="4" w:space="0" w:color="auto"/>
              <w:right w:val="single" w:sz="4" w:space="0" w:color="auto"/>
            </w:tcBorders>
            <w:hideMark/>
          </w:tcPr>
          <w:p w14:paraId="6A3DEB9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Burton, 2004</w:t>
            </w:r>
          </w:p>
        </w:tc>
      </w:tr>
      <w:tr w:rsidR="00523963" w14:paraId="1C7EA4A1"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09B47AF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Depressive symptoms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BDDA6D3"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155D1B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45BCE1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-0.13 £</w:t>
            </w:r>
          </w:p>
          <w:p w14:paraId="10FF574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2EC3F45E" w14:textId="77777777" w:rsidR="00523963" w:rsidRDefault="00523963">
            <w:pPr>
              <w:spacing w:after="0" w:line="240" w:lineRule="auto"/>
              <w:rPr>
                <w:rFonts w:ascii="Verdana" w:hAnsi="Verdana"/>
                <w:sz w:val="17"/>
                <w:szCs w:val="17"/>
                <w:lang w:val="en-GB"/>
              </w:rPr>
            </w:pPr>
            <w:r>
              <w:rPr>
                <w:rFonts w:ascii="Verdana" w:hAnsi="Verdana" w:cs="Segoe UI"/>
                <w:i/>
                <w:sz w:val="17"/>
                <w:szCs w:val="17"/>
                <w:lang w:val="en-GB"/>
              </w:rPr>
              <w:t>With benefit for peer support</w:t>
            </w:r>
          </w:p>
        </w:tc>
        <w:tc>
          <w:tcPr>
            <w:tcW w:w="1985" w:type="dxa"/>
            <w:tcBorders>
              <w:top w:val="single" w:sz="4" w:space="0" w:color="auto"/>
              <w:left w:val="single" w:sz="4" w:space="0" w:color="auto"/>
              <w:bottom w:val="single" w:sz="4" w:space="0" w:color="auto"/>
              <w:right w:val="single" w:sz="4" w:space="0" w:color="auto"/>
            </w:tcBorders>
            <w:hideMark/>
          </w:tcPr>
          <w:p w14:paraId="2E828F1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217 §</w:t>
            </w:r>
          </w:p>
        </w:tc>
        <w:tc>
          <w:tcPr>
            <w:tcW w:w="1134" w:type="dxa"/>
            <w:tcBorders>
              <w:top w:val="single" w:sz="4" w:space="0" w:color="auto"/>
              <w:left w:val="single" w:sz="4" w:space="0" w:color="auto"/>
              <w:bottom w:val="single" w:sz="4" w:space="0" w:color="auto"/>
              <w:right w:val="single" w:sz="4" w:space="0" w:color="auto"/>
            </w:tcBorders>
            <w:hideMark/>
          </w:tcPr>
          <w:p w14:paraId="61B94AF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Colarossi, 2003</w:t>
            </w:r>
          </w:p>
        </w:tc>
      </w:tr>
      <w:tr w:rsidR="00523963" w14:paraId="27DF4AF3"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417E6A5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Depressive symptoms at T5</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9C33C44"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1EBC54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CFD41E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-0.28±0.46 £†</w:t>
            </w:r>
          </w:p>
          <w:p w14:paraId="6AD67C28"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4165F5A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258 §</w:t>
            </w:r>
          </w:p>
        </w:tc>
        <w:tc>
          <w:tcPr>
            <w:tcW w:w="1134" w:type="dxa"/>
            <w:tcBorders>
              <w:top w:val="single" w:sz="4" w:space="0" w:color="auto"/>
              <w:left w:val="single" w:sz="4" w:space="0" w:color="auto"/>
              <w:bottom w:val="single" w:sz="4" w:space="0" w:color="auto"/>
              <w:right w:val="single" w:sz="4" w:space="0" w:color="auto"/>
            </w:tcBorders>
            <w:hideMark/>
          </w:tcPr>
          <w:p w14:paraId="7F8EE47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Auerbach, 2011</w:t>
            </w:r>
          </w:p>
        </w:tc>
      </w:tr>
      <w:tr w:rsidR="00523963" w14:paraId="25C86605"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3C4B1C3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Major depression at T2</w:t>
            </w:r>
          </w:p>
        </w:tc>
        <w:tc>
          <w:tcPr>
            <w:tcW w:w="1709" w:type="dxa"/>
            <w:tcBorders>
              <w:top w:val="single" w:sz="4" w:space="0" w:color="auto"/>
              <w:left w:val="single" w:sz="4" w:space="0" w:color="auto"/>
              <w:bottom w:val="single" w:sz="4" w:space="0" w:color="auto"/>
              <w:right w:val="single" w:sz="4" w:space="0" w:color="auto"/>
            </w:tcBorders>
            <w:hideMark/>
          </w:tcPr>
          <w:p w14:paraId="2886AFA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Anticipated peer support at T1</w:t>
            </w:r>
          </w:p>
        </w:tc>
        <w:tc>
          <w:tcPr>
            <w:tcW w:w="2977" w:type="dxa"/>
            <w:tcBorders>
              <w:top w:val="single" w:sz="4" w:space="0" w:color="auto"/>
              <w:left w:val="single" w:sz="4" w:space="0" w:color="auto"/>
              <w:bottom w:val="single" w:sz="4" w:space="0" w:color="auto"/>
              <w:right w:val="single" w:sz="4" w:space="0" w:color="auto"/>
            </w:tcBorders>
            <w:hideMark/>
          </w:tcPr>
          <w:p w14:paraId="520D06D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58CD0F6B"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aOR: 0.56, 95%CI [0.18;1.73]</w:t>
            </w:r>
            <w:r>
              <w:rPr>
                <w:rFonts w:ascii="Verdana" w:hAnsi="Verdana" w:cs="Segoe UI"/>
                <w:sz w:val="17"/>
                <w:szCs w:val="17"/>
                <w:lang w:val="en-GB"/>
              </w:rPr>
              <w:t xml:space="preserve"> ¥</w:t>
            </w:r>
          </w:p>
          <w:p w14:paraId="4DD5727B"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1095C72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1, 389 </w:t>
            </w:r>
            <w:r>
              <w:rPr>
                <w:rFonts w:ascii="Verdana" w:hAnsi="Verdana" w:cs="Segoe UI"/>
                <w:sz w:val="17"/>
                <w:szCs w:val="17"/>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5D050CC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Young, 2005</w:t>
            </w:r>
          </w:p>
        </w:tc>
      </w:tr>
      <w:tr w:rsidR="00523963" w14:paraId="6D644CF7"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13FE8FF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Depression at T2</w:t>
            </w:r>
          </w:p>
        </w:tc>
        <w:tc>
          <w:tcPr>
            <w:tcW w:w="1709" w:type="dxa"/>
            <w:tcBorders>
              <w:top w:val="single" w:sz="4" w:space="0" w:color="auto"/>
              <w:left w:val="single" w:sz="4" w:space="0" w:color="auto"/>
              <w:bottom w:val="single" w:sz="4" w:space="0" w:color="auto"/>
              <w:right w:val="single" w:sz="4" w:space="0" w:color="auto"/>
            </w:tcBorders>
            <w:hideMark/>
          </w:tcPr>
          <w:p w14:paraId="27E6529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Girl's perceived social support at T1</w:t>
            </w:r>
          </w:p>
        </w:tc>
        <w:tc>
          <w:tcPr>
            <w:tcW w:w="2977" w:type="dxa"/>
            <w:tcBorders>
              <w:top w:val="single" w:sz="4" w:space="0" w:color="auto"/>
              <w:left w:val="single" w:sz="4" w:space="0" w:color="auto"/>
              <w:bottom w:val="single" w:sz="4" w:space="0" w:color="auto"/>
              <w:right w:val="single" w:sz="4" w:space="0" w:color="auto"/>
            </w:tcBorders>
            <w:hideMark/>
          </w:tcPr>
          <w:p w14:paraId="49FA8255"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2A66C1C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aOR: 0.897, 95%CI [0.812;0.990]$</w:t>
            </w:r>
          </w:p>
          <w:p w14:paraId="4325EE4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(p=0.031)</w:t>
            </w:r>
          </w:p>
          <w:p w14:paraId="2131F51A"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perceived social support</w:t>
            </w:r>
          </w:p>
        </w:tc>
        <w:tc>
          <w:tcPr>
            <w:tcW w:w="1985" w:type="dxa"/>
            <w:tcBorders>
              <w:top w:val="single" w:sz="4" w:space="0" w:color="auto"/>
              <w:left w:val="single" w:sz="4" w:space="0" w:color="auto"/>
              <w:bottom w:val="single" w:sz="4" w:space="0" w:color="auto"/>
              <w:right w:val="single" w:sz="4" w:space="0" w:color="auto"/>
            </w:tcBorders>
            <w:hideMark/>
          </w:tcPr>
          <w:p w14:paraId="1494B6D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30 vs 821</w:t>
            </w:r>
          </w:p>
        </w:tc>
        <w:tc>
          <w:tcPr>
            <w:tcW w:w="1134" w:type="dxa"/>
            <w:tcBorders>
              <w:top w:val="single" w:sz="4" w:space="0" w:color="auto"/>
              <w:left w:val="single" w:sz="4" w:space="0" w:color="auto"/>
              <w:bottom w:val="single" w:sz="4" w:space="0" w:color="auto"/>
              <w:right w:val="single" w:sz="4" w:space="0" w:color="auto"/>
            </w:tcBorders>
            <w:hideMark/>
          </w:tcPr>
          <w:p w14:paraId="2837527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Väänänen, 2014</w:t>
            </w:r>
          </w:p>
        </w:tc>
      </w:tr>
      <w:tr w:rsidR="00523963" w14:paraId="05672551"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3BE98B7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Depression at T2</w:t>
            </w:r>
          </w:p>
        </w:tc>
        <w:tc>
          <w:tcPr>
            <w:tcW w:w="1709" w:type="dxa"/>
            <w:tcBorders>
              <w:top w:val="single" w:sz="4" w:space="0" w:color="auto"/>
              <w:left w:val="single" w:sz="4" w:space="0" w:color="auto"/>
              <w:bottom w:val="single" w:sz="4" w:space="0" w:color="auto"/>
              <w:right w:val="single" w:sz="4" w:space="0" w:color="auto"/>
            </w:tcBorders>
            <w:hideMark/>
          </w:tcPr>
          <w:p w14:paraId="0998A8F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Boy's perceived social support at T1</w:t>
            </w:r>
          </w:p>
        </w:tc>
        <w:tc>
          <w:tcPr>
            <w:tcW w:w="2977" w:type="dxa"/>
            <w:tcBorders>
              <w:top w:val="single" w:sz="4" w:space="0" w:color="auto"/>
              <w:left w:val="single" w:sz="4" w:space="0" w:color="auto"/>
              <w:bottom w:val="single" w:sz="4" w:space="0" w:color="auto"/>
              <w:right w:val="single" w:sz="4" w:space="0" w:color="auto"/>
            </w:tcBorders>
            <w:hideMark/>
          </w:tcPr>
          <w:p w14:paraId="4096661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64D85FB1"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aOR: 0.933, 95%CI [0.832;1.047]$</w:t>
            </w:r>
          </w:p>
          <w:p w14:paraId="5BDBFE7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(p=0.238)</w:t>
            </w:r>
          </w:p>
        </w:tc>
        <w:tc>
          <w:tcPr>
            <w:tcW w:w="1985" w:type="dxa"/>
            <w:tcBorders>
              <w:top w:val="single" w:sz="4" w:space="0" w:color="auto"/>
              <w:left w:val="single" w:sz="4" w:space="0" w:color="auto"/>
              <w:bottom w:val="single" w:sz="4" w:space="0" w:color="auto"/>
              <w:right w:val="single" w:sz="4" w:space="0" w:color="auto"/>
            </w:tcBorders>
            <w:hideMark/>
          </w:tcPr>
          <w:p w14:paraId="21BEDE8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14 vs 672</w:t>
            </w:r>
          </w:p>
        </w:tc>
        <w:tc>
          <w:tcPr>
            <w:tcW w:w="1134" w:type="dxa"/>
            <w:tcBorders>
              <w:top w:val="single" w:sz="4" w:space="0" w:color="auto"/>
              <w:left w:val="single" w:sz="4" w:space="0" w:color="auto"/>
              <w:bottom w:val="single" w:sz="4" w:space="0" w:color="auto"/>
              <w:right w:val="single" w:sz="4" w:space="0" w:color="auto"/>
            </w:tcBorders>
            <w:hideMark/>
          </w:tcPr>
          <w:p w14:paraId="326C723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Väänänen, 2014</w:t>
            </w:r>
          </w:p>
        </w:tc>
      </w:tr>
      <w:tr w:rsidR="00523963" w14:paraId="0CB20B2C"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610F4CC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Depression </w:t>
            </w:r>
          </w:p>
        </w:tc>
        <w:tc>
          <w:tcPr>
            <w:tcW w:w="1709" w:type="dxa"/>
            <w:vMerge w:val="restart"/>
            <w:tcBorders>
              <w:top w:val="single" w:sz="4" w:space="0" w:color="auto"/>
              <w:left w:val="single" w:sz="4" w:space="0" w:color="auto"/>
              <w:bottom w:val="single" w:sz="4" w:space="0" w:color="auto"/>
              <w:right w:val="single" w:sz="4" w:space="0" w:color="auto"/>
            </w:tcBorders>
          </w:tcPr>
          <w:p w14:paraId="2301123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Peer support</w:t>
            </w:r>
          </w:p>
          <w:p w14:paraId="7B236F22" w14:textId="77777777" w:rsidR="00523963" w:rsidRDefault="00523963">
            <w:pPr>
              <w:autoSpaceDE w:val="0"/>
              <w:autoSpaceDN w:val="0"/>
              <w:adjustRightInd w:val="0"/>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196B784B"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End of 1</w:t>
            </w:r>
            <w:r>
              <w:rPr>
                <w:rFonts w:ascii="Verdana" w:hAnsi="Verdana"/>
                <w:i/>
                <w:sz w:val="17"/>
                <w:szCs w:val="17"/>
                <w:vertAlign w:val="superscript"/>
                <w:lang w:val="en-GB"/>
              </w:rPr>
              <w:t>st</w:t>
            </w:r>
            <w:r>
              <w:rPr>
                <w:rFonts w:ascii="Verdana" w:hAnsi="Verdana"/>
                <w:i/>
                <w:sz w:val="17"/>
                <w:szCs w:val="17"/>
                <w:lang w:val="en-GB"/>
              </w:rPr>
              <w:t xml:space="preserve"> year of secondary school:</w:t>
            </w:r>
          </w:p>
          <w:p w14:paraId="4AF2A25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594B06A6"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-0.50, 95%CI [-1.80;0.80] £†</w:t>
            </w:r>
          </w:p>
          <w:p w14:paraId="2E4AF1B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p w14:paraId="0C289490" w14:textId="77777777" w:rsidR="00523963" w:rsidRDefault="00523963">
            <w:pPr>
              <w:spacing w:after="0" w:line="240" w:lineRule="auto"/>
              <w:rPr>
                <w:rFonts w:ascii="Verdana" w:hAnsi="Verdana"/>
                <w:sz w:val="17"/>
                <w:szCs w:val="17"/>
                <w:lang w:val="en-GB"/>
              </w:rPr>
            </w:pPr>
          </w:p>
          <w:p w14:paraId="0BD814EF"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End of 2</w:t>
            </w:r>
            <w:r>
              <w:rPr>
                <w:rFonts w:ascii="Verdana" w:hAnsi="Verdana"/>
                <w:i/>
                <w:sz w:val="17"/>
                <w:szCs w:val="17"/>
                <w:vertAlign w:val="superscript"/>
                <w:lang w:val="en-GB"/>
              </w:rPr>
              <w:t>nd</w:t>
            </w:r>
            <w:r>
              <w:rPr>
                <w:rFonts w:ascii="Verdana" w:hAnsi="Verdana"/>
                <w:i/>
                <w:sz w:val="17"/>
                <w:szCs w:val="17"/>
                <w:lang w:val="en-GB"/>
              </w:rPr>
              <w:t xml:space="preserve"> year of secondary school:</w:t>
            </w:r>
          </w:p>
          <w:p w14:paraId="7BA7C646"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6E6E6722"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-2.85, 95%CI [-4.02;-1.68]</w:t>
            </w:r>
          </w:p>
          <w:p w14:paraId="1C777F5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(p&lt;0.01)</w:t>
            </w:r>
          </w:p>
          <w:p w14:paraId="2F5DB794"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peer support</w:t>
            </w:r>
          </w:p>
        </w:tc>
        <w:tc>
          <w:tcPr>
            <w:tcW w:w="1985" w:type="dxa"/>
            <w:tcBorders>
              <w:top w:val="single" w:sz="4" w:space="0" w:color="auto"/>
              <w:left w:val="single" w:sz="4" w:space="0" w:color="auto"/>
              <w:bottom w:val="single" w:sz="4" w:space="0" w:color="auto"/>
              <w:right w:val="single" w:sz="4" w:space="0" w:color="auto"/>
            </w:tcBorders>
            <w:hideMark/>
          </w:tcPr>
          <w:p w14:paraId="3958635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1, 1800</w:t>
            </w:r>
          </w:p>
        </w:tc>
        <w:tc>
          <w:tcPr>
            <w:tcW w:w="1134" w:type="dxa"/>
            <w:tcBorders>
              <w:top w:val="single" w:sz="4" w:space="0" w:color="auto"/>
              <w:left w:val="single" w:sz="4" w:space="0" w:color="auto"/>
              <w:bottom w:val="single" w:sz="4" w:space="0" w:color="auto"/>
              <w:right w:val="single" w:sz="4" w:space="0" w:color="auto"/>
            </w:tcBorders>
            <w:hideMark/>
          </w:tcPr>
          <w:p w14:paraId="0EE89BE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Lester, 2015</w:t>
            </w:r>
          </w:p>
        </w:tc>
      </w:tr>
      <w:tr w:rsidR="00523963" w14:paraId="6AEED937"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25633C1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Onset of subthreshold and threshold depression</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B047B5E"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5FDB68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114FB90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-0.30, 95%CI [-0.70;0.10] </w:t>
            </w:r>
            <w:r>
              <w:rPr>
                <w:rFonts w:ascii="Verdana" w:hAnsi="Verdana"/>
                <w:sz w:val="17"/>
                <w:szCs w:val="17"/>
                <w:lang w:val="en-GB"/>
              </w:rPr>
              <w:t>£†</w:t>
            </w:r>
          </w:p>
          <w:p w14:paraId="3A7AEC0F"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(p=0.143)</w:t>
            </w:r>
          </w:p>
        </w:tc>
        <w:tc>
          <w:tcPr>
            <w:tcW w:w="1985" w:type="dxa"/>
            <w:tcBorders>
              <w:top w:val="single" w:sz="4" w:space="0" w:color="auto"/>
              <w:left w:val="single" w:sz="4" w:space="0" w:color="auto"/>
              <w:bottom w:val="single" w:sz="4" w:space="0" w:color="auto"/>
              <w:right w:val="single" w:sz="4" w:space="0" w:color="auto"/>
            </w:tcBorders>
            <w:hideMark/>
          </w:tcPr>
          <w:p w14:paraId="18BEC81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1, 496</w:t>
            </w:r>
          </w:p>
        </w:tc>
        <w:tc>
          <w:tcPr>
            <w:tcW w:w="1134" w:type="dxa"/>
            <w:tcBorders>
              <w:top w:val="single" w:sz="4" w:space="0" w:color="auto"/>
              <w:left w:val="single" w:sz="4" w:space="0" w:color="auto"/>
              <w:bottom w:val="single" w:sz="4" w:space="0" w:color="auto"/>
              <w:right w:val="single" w:sz="4" w:space="0" w:color="auto"/>
            </w:tcBorders>
            <w:hideMark/>
          </w:tcPr>
          <w:p w14:paraId="6A0F605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Burton, 2004</w:t>
            </w:r>
          </w:p>
        </w:tc>
      </w:tr>
      <w:tr w:rsidR="00523963" w14:paraId="3E00D31C"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6810125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Depression severity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B9D252B"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6A7C2F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CEFE14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-0.14, 95%CI [-0.29;0.02] </w:t>
            </w:r>
            <w:r>
              <w:rPr>
                <w:rFonts w:ascii="Verdana" w:hAnsi="Verdana"/>
                <w:sz w:val="17"/>
                <w:szCs w:val="17"/>
                <w:lang w:val="en-GB"/>
              </w:rPr>
              <w:t>£†</w:t>
            </w:r>
          </w:p>
          <w:p w14:paraId="29A2A003"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lastRenderedPageBreak/>
              <w:t>(p=0.086)</w:t>
            </w:r>
          </w:p>
        </w:tc>
        <w:tc>
          <w:tcPr>
            <w:tcW w:w="1985" w:type="dxa"/>
            <w:tcBorders>
              <w:top w:val="single" w:sz="4" w:space="0" w:color="auto"/>
              <w:left w:val="single" w:sz="4" w:space="0" w:color="auto"/>
              <w:bottom w:val="single" w:sz="4" w:space="0" w:color="auto"/>
              <w:right w:val="single" w:sz="4" w:space="0" w:color="auto"/>
            </w:tcBorders>
            <w:hideMark/>
          </w:tcPr>
          <w:p w14:paraId="5EE15B8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lastRenderedPageBreak/>
              <w:t>1, 368 §</w:t>
            </w:r>
          </w:p>
        </w:tc>
        <w:tc>
          <w:tcPr>
            <w:tcW w:w="1134" w:type="dxa"/>
            <w:tcBorders>
              <w:top w:val="single" w:sz="4" w:space="0" w:color="auto"/>
              <w:left w:val="single" w:sz="4" w:space="0" w:color="auto"/>
              <w:bottom w:val="single" w:sz="4" w:space="0" w:color="auto"/>
              <w:right w:val="single" w:sz="4" w:space="0" w:color="auto"/>
            </w:tcBorders>
            <w:hideMark/>
          </w:tcPr>
          <w:p w14:paraId="0681D62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Jaycox, 2009</w:t>
            </w:r>
          </w:p>
        </w:tc>
      </w:tr>
      <w:tr w:rsidR="00523963" w14:paraId="25326AA8"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40AF9D3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Anxiety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C2ED166"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1B23F30D"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End of 1</w:t>
            </w:r>
            <w:r>
              <w:rPr>
                <w:rFonts w:ascii="Verdana" w:hAnsi="Verdana"/>
                <w:i/>
                <w:sz w:val="17"/>
                <w:szCs w:val="17"/>
                <w:vertAlign w:val="superscript"/>
                <w:lang w:val="en-GB"/>
              </w:rPr>
              <w:t>st</w:t>
            </w:r>
            <w:r>
              <w:rPr>
                <w:rFonts w:ascii="Verdana" w:hAnsi="Verdana"/>
                <w:i/>
                <w:sz w:val="17"/>
                <w:szCs w:val="17"/>
                <w:lang w:val="en-GB"/>
              </w:rPr>
              <w:t xml:space="preserve"> year of secondary school:</w:t>
            </w:r>
          </w:p>
          <w:p w14:paraId="4D2FE7A7"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41D6D8C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-0.66, 95%CI [-1.73;0.43] £†</w:t>
            </w:r>
          </w:p>
          <w:p w14:paraId="6A46D501"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p w14:paraId="3A668698" w14:textId="77777777" w:rsidR="00523963" w:rsidRDefault="00523963">
            <w:pPr>
              <w:spacing w:after="0" w:line="240" w:lineRule="auto"/>
              <w:rPr>
                <w:rFonts w:ascii="Verdana" w:hAnsi="Verdana"/>
                <w:sz w:val="17"/>
                <w:szCs w:val="17"/>
                <w:lang w:val="en-GB"/>
              </w:rPr>
            </w:pPr>
          </w:p>
          <w:p w14:paraId="0A463908"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End of 2</w:t>
            </w:r>
            <w:r>
              <w:rPr>
                <w:rFonts w:ascii="Verdana" w:hAnsi="Verdana"/>
                <w:i/>
                <w:sz w:val="17"/>
                <w:szCs w:val="17"/>
                <w:vertAlign w:val="superscript"/>
                <w:lang w:val="en-GB"/>
              </w:rPr>
              <w:t>nd</w:t>
            </w:r>
            <w:r>
              <w:rPr>
                <w:rFonts w:ascii="Verdana" w:hAnsi="Verdana"/>
                <w:i/>
                <w:sz w:val="17"/>
                <w:szCs w:val="17"/>
                <w:lang w:val="en-GB"/>
              </w:rPr>
              <w:t xml:space="preserve"> year of secondary school:</w:t>
            </w:r>
          </w:p>
          <w:p w14:paraId="4306AA25"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71BA16CB"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-2.90, 95%CI [-3.89;-1.92]</w:t>
            </w:r>
          </w:p>
          <w:p w14:paraId="0B09634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(p&lt;0.01)</w:t>
            </w:r>
          </w:p>
          <w:p w14:paraId="02328C9D"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peer support</w:t>
            </w:r>
          </w:p>
        </w:tc>
        <w:tc>
          <w:tcPr>
            <w:tcW w:w="1985" w:type="dxa"/>
            <w:tcBorders>
              <w:top w:val="single" w:sz="4" w:space="0" w:color="auto"/>
              <w:left w:val="single" w:sz="4" w:space="0" w:color="auto"/>
              <w:bottom w:val="single" w:sz="4" w:space="0" w:color="auto"/>
              <w:right w:val="single" w:sz="4" w:space="0" w:color="auto"/>
            </w:tcBorders>
            <w:hideMark/>
          </w:tcPr>
          <w:p w14:paraId="6849132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1, 1800</w:t>
            </w:r>
          </w:p>
        </w:tc>
        <w:tc>
          <w:tcPr>
            <w:tcW w:w="1134" w:type="dxa"/>
            <w:tcBorders>
              <w:top w:val="single" w:sz="4" w:space="0" w:color="auto"/>
              <w:left w:val="single" w:sz="4" w:space="0" w:color="auto"/>
              <w:bottom w:val="single" w:sz="4" w:space="0" w:color="auto"/>
              <w:right w:val="single" w:sz="4" w:space="0" w:color="auto"/>
            </w:tcBorders>
            <w:hideMark/>
          </w:tcPr>
          <w:p w14:paraId="5670171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Lester, 2015</w:t>
            </w:r>
          </w:p>
        </w:tc>
      </w:tr>
      <w:tr w:rsidR="00523963" w14:paraId="445E0336"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1A32635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Anxiety symptoms (T1 to T2 change --&gt; T2)</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1A19857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Social support (from peers)</w:t>
            </w:r>
          </w:p>
        </w:tc>
        <w:tc>
          <w:tcPr>
            <w:tcW w:w="2977" w:type="dxa"/>
            <w:tcBorders>
              <w:top w:val="single" w:sz="4" w:space="0" w:color="auto"/>
              <w:left w:val="single" w:sz="4" w:space="0" w:color="auto"/>
              <w:bottom w:val="single" w:sz="4" w:space="0" w:color="auto"/>
              <w:right w:val="single" w:sz="4" w:space="0" w:color="auto"/>
            </w:tcBorders>
          </w:tcPr>
          <w:p w14:paraId="60226BB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238C2A5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34249E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-0.20 £</w:t>
            </w:r>
          </w:p>
          <w:p w14:paraId="31197F5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3A3688A4" w14:textId="77777777" w:rsidR="00523963" w:rsidRDefault="00523963">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social support (from peers)</w:t>
            </w:r>
          </w:p>
          <w:p w14:paraId="5924CE39" w14:textId="77777777" w:rsidR="00523963" w:rsidRDefault="00523963">
            <w:pPr>
              <w:autoSpaceDE w:val="0"/>
              <w:autoSpaceDN w:val="0"/>
              <w:adjustRightInd w:val="0"/>
              <w:spacing w:after="0" w:line="240" w:lineRule="auto"/>
              <w:rPr>
                <w:rFonts w:ascii="Verdana" w:hAnsi="Verdana" w:cs="Segoe UI"/>
                <w:i/>
                <w:sz w:val="17"/>
                <w:szCs w:val="17"/>
                <w:lang w:val="en-GB"/>
              </w:rPr>
            </w:pPr>
          </w:p>
          <w:p w14:paraId="740847F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7CBD676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933EB4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-0.07 £†</w:t>
            </w:r>
          </w:p>
          <w:p w14:paraId="27D6B494"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2DA4FC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1, 677</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C347AF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Rosario, 2008</w:t>
            </w:r>
          </w:p>
        </w:tc>
      </w:tr>
      <w:tr w:rsidR="00523963" w:rsidRPr="002A20CA" w14:paraId="5A79BE6D"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65AE124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Anxiety symptoms (T1 to T3 change --&gt; T3)</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1FFD13B"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2E0AC16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6DAAD87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E3E7E8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-0.16 £</w:t>
            </w:r>
          </w:p>
          <w:p w14:paraId="4E89F23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1D1DFFA6" w14:textId="77777777" w:rsidR="00523963" w:rsidRDefault="00523963">
            <w:pPr>
              <w:autoSpaceDE w:val="0"/>
              <w:autoSpaceDN w:val="0"/>
              <w:adjustRightInd w:val="0"/>
              <w:spacing w:after="0" w:line="240" w:lineRule="auto"/>
              <w:rPr>
                <w:rFonts w:ascii="Verdana" w:hAnsi="Verdana" w:cs="Segoe UI"/>
                <w:i/>
                <w:sz w:val="17"/>
                <w:szCs w:val="17"/>
                <w:lang w:val="en-GB"/>
              </w:rPr>
            </w:pPr>
            <w:r>
              <w:rPr>
                <w:rFonts w:ascii="Verdana" w:hAnsi="Verdana" w:cs="Segoe UI"/>
                <w:i/>
                <w:sz w:val="17"/>
                <w:szCs w:val="17"/>
                <w:lang w:val="en-GB"/>
              </w:rPr>
              <w:t>With benefit for social support (from peers)</w:t>
            </w:r>
          </w:p>
          <w:p w14:paraId="22E54AB7" w14:textId="77777777" w:rsidR="00523963" w:rsidRDefault="00523963">
            <w:pPr>
              <w:autoSpaceDE w:val="0"/>
              <w:autoSpaceDN w:val="0"/>
              <w:adjustRightInd w:val="0"/>
              <w:spacing w:after="0" w:line="240" w:lineRule="auto"/>
              <w:rPr>
                <w:rFonts w:ascii="Verdana" w:hAnsi="Verdana" w:cs="Segoe UI"/>
                <w:i/>
                <w:sz w:val="17"/>
                <w:szCs w:val="17"/>
                <w:lang w:val="en-GB"/>
              </w:rPr>
            </w:pPr>
          </w:p>
          <w:p w14:paraId="517005E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51A03ED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0B96E37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-0.17 £</w:t>
            </w:r>
          </w:p>
          <w:p w14:paraId="36A0482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3DFC1146" w14:textId="77777777" w:rsidR="00523963" w:rsidRDefault="00523963">
            <w:pPr>
              <w:spacing w:after="0" w:line="240" w:lineRule="auto"/>
              <w:rPr>
                <w:rFonts w:ascii="Verdana" w:hAnsi="Verdana"/>
                <w:sz w:val="17"/>
                <w:szCs w:val="17"/>
                <w:lang w:val="en-GB"/>
              </w:rPr>
            </w:pPr>
            <w:r>
              <w:rPr>
                <w:rFonts w:ascii="Verdana" w:hAnsi="Verdana" w:cs="Segoe UI"/>
                <w:i/>
                <w:sz w:val="17"/>
                <w:szCs w:val="17"/>
                <w:lang w:val="en-GB"/>
              </w:rPr>
              <w:t>With benefit for social support (from peers)</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A2F8ADE"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EF115B" w14:textId="77777777" w:rsidR="00523963" w:rsidRDefault="00523963">
            <w:pPr>
              <w:spacing w:after="0" w:line="240" w:lineRule="auto"/>
              <w:rPr>
                <w:rFonts w:ascii="Verdana" w:hAnsi="Verdana"/>
                <w:sz w:val="17"/>
                <w:szCs w:val="17"/>
                <w:lang w:val="en-GB"/>
              </w:rPr>
            </w:pPr>
          </w:p>
        </w:tc>
      </w:tr>
      <w:tr w:rsidR="00523963" w14:paraId="749C1F48"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0B8B4AC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Social anxiety at T3</w:t>
            </w:r>
          </w:p>
        </w:tc>
        <w:tc>
          <w:tcPr>
            <w:tcW w:w="1709" w:type="dxa"/>
            <w:vMerge w:val="restart"/>
            <w:tcBorders>
              <w:top w:val="single" w:sz="4" w:space="0" w:color="auto"/>
              <w:left w:val="single" w:sz="4" w:space="0" w:color="auto"/>
              <w:bottom w:val="single" w:sz="4" w:space="0" w:color="auto"/>
              <w:right w:val="single" w:sz="4" w:space="0" w:color="auto"/>
            </w:tcBorders>
          </w:tcPr>
          <w:p w14:paraId="79C1168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Peer support</w:t>
            </w:r>
          </w:p>
          <w:p w14:paraId="7F8914A6" w14:textId="77777777" w:rsidR="00523963" w:rsidRDefault="00523963">
            <w:pPr>
              <w:autoSpaceDE w:val="0"/>
              <w:autoSpaceDN w:val="0"/>
              <w:adjustRightInd w:val="0"/>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8EA10BA"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u w:val="single"/>
                <w:lang w:val="en-GB"/>
              </w:rPr>
              <w:t>Statistically significant:</w:t>
            </w:r>
          </w:p>
          <w:p w14:paraId="5690831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-0.28 £</w:t>
            </w:r>
          </w:p>
          <w:p w14:paraId="0102DDA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65FF367F" w14:textId="77777777" w:rsidR="00523963" w:rsidRDefault="00523963">
            <w:pPr>
              <w:spacing w:after="0" w:line="240" w:lineRule="auto"/>
              <w:rPr>
                <w:rFonts w:ascii="Verdana" w:hAnsi="Verdana"/>
                <w:i/>
                <w:sz w:val="17"/>
                <w:szCs w:val="17"/>
                <w:lang w:val="en-GB"/>
              </w:rPr>
            </w:pPr>
            <w:r>
              <w:rPr>
                <w:rFonts w:ascii="Verdana" w:hAnsi="Verdana" w:cs="Segoe UI"/>
                <w:i/>
                <w:sz w:val="17"/>
                <w:szCs w:val="17"/>
                <w:lang w:val="en-GB"/>
              </w:rPr>
              <w:t xml:space="preserve">With benefit for peer support </w:t>
            </w:r>
          </w:p>
        </w:tc>
        <w:tc>
          <w:tcPr>
            <w:tcW w:w="1985" w:type="dxa"/>
            <w:tcBorders>
              <w:top w:val="single" w:sz="4" w:space="0" w:color="auto"/>
              <w:left w:val="single" w:sz="4" w:space="0" w:color="auto"/>
              <w:bottom w:val="single" w:sz="4" w:space="0" w:color="auto"/>
              <w:right w:val="single" w:sz="4" w:space="0" w:color="auto"/>
            </w:tcBorders>
            <w:hideMark/>
          </w:tcPr>
          <w:p w14:paraId="0ADAA1A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1, 416</w:t>
            </w:r>
          </w:p>
        </w:tc>
        <w:tc>
          <w:tcPr>
            <w:tcW w:w="1134" w:type="dxa"/>
            <w:tcBorders>
              <w:top w:val="single" w:sz="4" w:space="0" w:color="auto"/>
              <w:left w:val="single" w:sz="4" w:space="0" w:color="auto"/>
              <w:bottom w:val="single" w:sz="4" w:space="0" w:color="auto"/>
              <w:right w:val="single" w:sz="4" w:space="0" w:color="auto"/>
            </w:tcBorders>
            <w:hideMark/>
          </w:tcPr>
          <w:p w14:paraId="00771CE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Cavanaugh, 2015</w:t>
            </w:r>
          </w:p>
        </w:tc>
      </w:tr>
      <w:tr w:rsidR="00523963" w14:paraId="0DE2812E"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2468FFC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Anxious symptoms at T5</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6B2A170A"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48C2C3F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2E55D0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0.13±0.15 £†</w:t>
            </w:r>
          </w:p>
          <w:p w14:paraId="642DF3FC"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51F5F7D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258 §</w:t>
            </w:r>
          </w:p>
        </w:tc>
        <w:tc>
          <w:tcPr>
            <w:tcW w:w="1134" w:type="dxa"/>
            <w:tcBorders>
              <w:top w:val="single" w:sz="4" w:space="0" w:color="auto"/>
              <w:left w:val="single" w:sz="4" w:space="0" w:color="auto"/>
              <w:bottom w:val="single" w:sz="4" w:space="0" w:color="auto"/>
              <w:right w:val="single" w:sz="4" w:space="0" w:color="auto"/>
            </w:tcBorders>
            <w:hideMark/>
          </w:tcPr>
          <w:p w14:paraId="6432DA0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Auerbach, 2011</w:t>
            </w:r>
          </w:p>
        </w:tc>
      </w:tr>
      <w:tr w:rsidR="00523963" w14:paraId="73AC7234"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45827E4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Stress</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A325476"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37DF0C55"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End of 1</w:t>
            </w:r>
            <w:r>
              <w:rPr>
                <w:rFonts w:ascii="Verdana" w:hAnsi="Verdana"/>
                <w:i/>
                <w:sz w:val="17"/>
                <w:szCs w:val="17"/>
                <w:vertAlign w:val="superscript"/>
                <w:lang w:val="en-GB"/>
              </w:rPr>
              <w:t>st</w:t>
            </w:r>
            <w:r>
              <w:rPr>
                <w:rFonts w:ascii="Verdana" w:hAnsi="Verdana"/>
                <w:i/>
                <w:sz w:val="17"/>
                <w:szCs w:val="17"/>
                <w:lang w:val="en-GB"/>
              </w:rPr>
              <w:t xml:space="preserve"> year of secondary school:</w:t>
            </w:r>
          </w:p>
          <w:p w14:paraId="02E8EE14"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3D02168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-0.51, 95%CI [-1.78;0.77] £†</w:t>
            </w:r>
          </w:p>
          <w:p w14:paraId="1427522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p w14:paraId="438663A0" w14:textId="77777777" w:rsidR="00523963" w:rsidRDefault="00523963">
            <w:pPr>
              <w:spacing w:after="0" w:line="240" w:lineRule="auto"/>
              <w:rPr>
                <w:rFonts w:ascii="Verdana" w:hAnsi="Verdana"/>
                <w:sz w:val="17"/>
                <w:szCs w:val="17"/>
                <w:lang w:val="en-GB"/>
              </w:rPr>
            </w:pPr>
          </w:p>
          <w:p w14:paraId="15A8CE57"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End of 2</w:t>
            </w:r>
            <w:r>
              <w:rPr>
                <w:rFonts w:ascii="Verdana" w:hAnsi="Verdana"/>
                <w:i/>
                <w:sz w:val="17"/>
                <w:szCs w:val="17"/>
                <w:vertAlign w:val="superscript"/>
                <w:lang w:val="en-GB"/>
              </w:rPr>
              <w:t>nd</w:t>
            </w:r>
            <w:r>
              <w:rPr>
                <w:rFonts w:ascii="Verdana" w:hAnsi="Verdana"/>
                <w:i/>
                <w:sz w:val="17"/>
                <w:szCs w:val="17"/>
                <w:lang w:val="en-GB"/>
              </w:rPr>
              <w:t xml:space="preserve"> year of secondary school:</w:t>
            </w:r>
          </w:p>
          <w:p w14:paraId="08009196"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18DDE0E4"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-0.39, 95%CI [0.32;0.42]</w:t>
            </w:r>
            <w:r>
              <w:rPr>
                <w:rFonts w:ascii="Verdana" w:hAnsi="Verdana" w:cs="Segoe UI"/>
                <w:sz w:val="17"/>
                <w:szCs w:val="17"/>
                <w:lang w:val="en-GB"/>
              </w:rPr>
              <w:t xml:space="preserve"> </w:t>
            </w:r>
          </w:p>
          <w:p w14:paraId="1309438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(p&lt;0.01)</w:t>
            </w:r>
          </w:p>
          <w:p w14:paraId="65713EF4"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harm for peer support</w:t>
            </w:r>
          </w:p>
        </w:tc>
        <w:tc>
          <w:tcPr>
            <w:tcW w:w="1985" w:type="dxa"/>
            <w:tcBorders>
              <w:top w:val="single" w:sz="4" w:space="0" w:color="auto"/>
              <w:left w:val="single" w:sz="4" w:space="0" w:color="auto"/>
              <w:bottom w:val="single" w:sz="4" w:space="0" w:color="auto"/>
              <w:right w:val="single" w:sz="4" w:space="0" w:color="auto"/>
            </w:tcBorders>
            <w:hideMark/>
          </w:tcPr>
          <w:p w14:paraId="4489027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1, 1800</w:t>
            </w:r>
          </w:p>
        </w:tc>
        <w:tc>
          <w:tcPr>
            <w:tcW w:w="1134" w:type="dxa"/>
            <w:tcBorders>
              <w:top w:val="single" w:sz="4" w:space="0" w:color="auto"/>
              <w:left w:val="single" w:sz="4" w:space="0" w:color="auto"/>
              <w:bottom w:val="single" w:sz="4" w:space="0" w:color="auto"/>
              <w:right w:val="single" w:sz="4" w:space="0" w:color="auto"/>
            </w:tcBorders>
            <w:hideMark/>
          </w:tcPr>
          <w:p w14:paraId="5730515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Lester, 2015</w:t>
            </w:r>
          </w:p>
        </w:tc>
      </w:tr>
      <w:tr w:rsidR="00523963" w14:paraId="5CD0D9DA"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39A636A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Dependent interpersonal stress at T5</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88C08AD"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F35A46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77F1995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-1.37±0.87 £†</w:t>
            </w:r>
          </w:p>
          <w:p w14:paraId="0A93FA1E"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69EF193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258 §</w:t>
            </w:r>
          </w:p>
        </w:tc>
        <w:tc>
          <w:tcPr>
            <w:tcW w:w="1134" w:type="dxa"/>
            <w:tcBorders>
              <w:top w:val="single" w:sz="4" w:space="0" w:color="auto"/>
              <w:left w:val="single" w:sz="4" w:space="0" w:color="auto"/>
              <w:bottom w:val="single" w:sz="4" w:space="0" w:color="auto"/>
              <w:right w:val="single" w:sz="4" w:space="0" w:color="auto"/>
            </w:tcBorders>
            <w:hideMark/>
          </w:tcPr>
          <w:p w14:paraId="14A6C49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Auerbach, 2011</w:t>
            </w:r>
          </w:p>
        </w:tc>
      </w:tr>
      <w:tr w:rsidR="00523963" w14:paraId="46103ACC"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534269D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Self-esteem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5E361A8"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F2629D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2621209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β: 0.14 £</w:t>
            </w:r>
          </w:p>
          <w:p w14:paraId="5FEAF1F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5351F077" w14:textId="77777777" w:rsidR="00523963" w:rsidRDefault="00523963">
            <w:pPr>
              <w:spacing w:after="0" w:line="240" w:lineRule="auto"/>
              <w:rPr>
                <w:rFonts w:ascii="Verdana" w:hAnsi="Verdana"/>
                <w:sz w:val="17"/>
                <w:szCs w:val="17"/>
                <w:lang w:val="en-GB"/>
              </w:rPr>
            </w:pPr>
            <w:r>
              <w:rPr>
                <w:rFonts w:ascii="Verdana" w:hAnsi="Verdana" w:cs="Segoe UI"/>
                <w:i/>
                <w:sz w:val="17"/>
                <w:szCs w:val="17"/>
                <w:lang w:val="en-GB"/>
              </w:rPr>
              <w:t>With benefit for peer support</w:t>
            </w:r>
          </w:p>
        </w:tc>
        <w:tc>
          <w:tcPr>
            <w:tcW w:w="1985" w:type="dxa"/>
            <w:tcBorders>
              <w:top w:val="single" w:sz="4" w:space="0" w:color="auto"/>
              <w:left w:val="single" w:sz="4" w:space="0" w:color="auto"/>
              <w:bottom w:val="single" w:sz="4" w:space="0" w:color="auto"/>
              <w:right w:val="single" w:sz="4" w:space="0" w:color="auto"/>
            </w:tcBorders>
            <w:hideMark/>
          </w:tcPr>
          <w:p w14:paraId="0982ED9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217 §</w:t>
            </w:r>
          </w:p>
        </w:tc>
        <w:tc>
          <w:tcPr>
            <w:tcW w:w="1134" w:type="dxa"/>
            <w:tcBorders>
              <w:top w:val="single" w:sz="4" w:space="0" w:color="auto"/>
              <w:left w:val="single" w:sz="4" w:space="0" w:color="auto"/>
              <w:bottom w:val="single" w:sz="4" w:space="0" w:color="auto"/>
              <w:right w:val="single" w:sz="4" w:space="0" w:color="auto"/>
            </w:tcBorders>
            <w:hideMark/>
          </w:tcPr>
          <w:p w14:paraId="7EE22E1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Colarossi, 2003</w:t>
            </w:r>
          </w:p>
        </w:tc>
      </w:tr>
      <w:tr w:rsidR="00523963" w14:paraId="20411CD0"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77AC6E5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lastRenderedPageBreak/>
              <w:t>Loneliness</w:t>
            </w:r>
          </w:p>
        </w:tc>
        <w:tc>
          <w:tcPr>
            <w:tcW w:w="1709" w:type="dxa"/>
            <w:tcBorders>
              <w:top w:val="single" w:sz="4" w:space="0" w:color="auto"/>
              <w:left w:val="single" w:sz="4" w:space="0" w:color="auto"/>
              <w:bottom w:val="single" w:sz="4" w:space="0" w:color="auto"/>
              <w:right w:val="single" w:sz="4" w:space="0" w:color="auto"/>
            </w:tcBorders>
            <w:hideMark/>
          </w:tcPr>
          <w:p w14:paraId="2D12BFD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Peer support (as mediator for overt victimization)</w:t>
            </w:r>
          </w:p>
        </w:tc>
        <w:tc>
          <w:tcPr>
            <w:tcW w:w="2977" w:type="dxa"/>
            <w:tcBorders>
              <w:top w:val="single" w:sz="4" w:space="0" w:color="auto"/>
              <w:left w:val="single" w:sz="4" w:space="0" w:color="auto"/>
              <w:bottom w:val="single" w:sz="4" w:space="0" w:color="auto"/>
              <w:right w:val="single" w:sz="4" w:space="0" w:color="auto"/>
            </w:tcBorders>
            <w:hideMark/>
          </w:tcPr>
          <w:p w14:paraId="4356CE8F"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743F1EE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-0.156±0.0031</w:t>
            </w:r>
          </w:p>
          <w:p w14:paraId="3491BE1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(p&lt;0.01)</w:t>
            </w:r>
          </w:p>
          <w:p w14:paraId="563746E9"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peer support</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21A8337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1, 321 </w:t>
            </w:r>
            <w:r>
              <w:rPr>
                <w:rFonts w:ascii="Verdana" w:hAnsi="Verdana" w:cs="Segoe UI"/>
                <w:sz w:val="17"/>
                <w:szCs w:val="17"/>
                <w:lang w:val="en-GB"/>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CAEF0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Swirsky, 2021</w:t>
            </w:r>
          </w:p>
        </w:tc>
      </w:tr>
      <w:tr w:rsidR="00523963" w:rsidRPr="002A20CA" w14:paraId="0ED9F48D"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7CFB2AA8" w14:textId="77777777" w:rsidR="00523963" w:rsidRDefault="00523963">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4AA059B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Peer support (as mediator for social victimization)</w:t>
            </w:r>
          </w:p>
        </w:tc>
        <w:tc>
          <w:tcPr>
            <w:tcW w:w="2977" w:type="dxa"/>
            <w:tcBorders>
              <w:top w:val="single" w:sz="4" w:space="0" w:color="auto"/>
              <w:left w:val="single" w:sz="4" w:space="0" w:color="auto"/>
              <w:bottom w:val="single" w:sz="4" w:space="0" w:color="auto"/>
              <w:right w:val="single" w:sz="4" w:space="0" w:color="auto"/>
            </w:tcBorders>
            <w:hideMark/>
          </w:tcPr>
          <w:p w14:paraId="049F2797"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68BE785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B: -0.154±0.0031 </w:t>
            </w:r>
          </w:p>
          <w:p w14:paraId="6E1C5D9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(p&lt;0.01)</w:t>
            </w:r>
          </w:p>
          <w:p w14:paraId="513ECFC8"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peer support</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1B5FD66"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C738C6" w14:textId="77777777" w:rsidR="00523963" w:rsidRDefault="00523963">
            <w:pPr>
              <w:spacing w:after="0" w:line="240" w:lineRule="auto"/>
              <w:rPr>
                <w:rFonts w:ascii="Verdana" w:hAnsi="Verdana"/>
                <w:sz w:val="17"/>
                <w:szCs w:val="17"/>
                <w:lang w:val="en-GB"/>
              </w:rPr>
            </w:pPr>
          </w:p>
        </w:tc>
      </w:tr>
      <w:tr w:rsidR="00523963" w14:paraId="460B04C8"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5A8778FF" w14:textId="77777777" w:rsidR="00523963" w:rsidRDefault="00523963">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1A39BC2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Peer support</w:t>
            </w:r>
          </w:p>
        </w:tc>
        <w:tc>
          <w:tcPr>
            <w:tcW w:w="2977" w:type="dxa"/>
            <w:tcBorders>
              <w:top w:val="single" w:sz="4" w:space="0" w:color="auto"/>
              <w:left w:val="single" w:sz="4" w:space="0" w:color="auto"/>
              <w:bottom w:val="single" w:sz="4" w:space="0" w:color="auto"/>
              <w:right w:val="single" w:sz="4" w:space="0" w:color="auto"/>
            </w:tcBorders>
            <w:hideMark/>
          </w:tcPr>
          <w:p w14:paraId="33F51FF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5DD8AFE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0.06 £†</w:t>
            </w:r>
          </w:p>
          <w:p w14:paraId="5CE13B4F"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47AD325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 xml:space="preserve">1, 416 </w:t>
            </w:r>
          </w:p>
        </w:tc>
        <w:tc>
          <w:tcPr>
            <w:tcW w:w="1134" w:type="dxa"/>
            <w:tcBorders>
              <w:top w:val="single" w:sz="4" w:space="0" w:color="auto"/>
              <w:left w:val="single" w:sz="4" w:space="0" w:color="auto"/>
              <w:bottom w:val="single" w:sz="4" w:space="0" w:color="auto"/>
              <w:right w:val="single" w:sz="4" w:space="0" w:color="auto"/>
            </w:tcBorders>
            <w:hideMark/>
          </w:tcPr>
          <w:p w14:paraId="5A71425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Cavanaugh, 2015</w:t>
            </w:r>
          </w:p>
        </w:tc>
      </w:tr>
      <w:tr w:rsidR="00523963" w14:paraId="2276BDD7"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2FC34C3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Wellbeing (grade 9)</w:t>
            </w:r>
          </w:p>
        </w:tc>
        <w:tc>
          <w:tcPr>
            <w:tcW w:w="1709" w:type="dxa"/>
            <w:tcBorders>
              <w:top w:val="single" w:sz="4" w:space="0" w:color="auto"/>
              <w:left w:val="single" w:sz="4" w:space="0" w:color="auto"/>
              <w:bottom w:val="single" w:sz="4" w:space="0" w:color="auto"/>
              <w:right w:val="single" w:sz="4" w:space="0" w:color="auto"/>
            </w:tcBorders>
            <w:hideMark/>
          </w:tcPr>
          <w:p w14:paraId="724EBDF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Perceived support from peers (grade 8, indirect effect)</w:t>
            </w:r>
          </w:p>
        </w:tc>
        <w:tc>
          <w:tcPr>
            <w:tcW w:w="2977" w:type="dxa"/>
            <w:tcBorders>
              <w:top w:val="single" w:sz="4" w:space="0" w:color="auto"/>
              <w:left w:val="single" w:sz="4" w:space="0" w:color="auto"/>
              <w:bottom w:val="single" w:sz="4" w:space="0" w:color="auto"/>
              <w:right w:val="single" w:sz="4" w:space="0" w:color="auto"/>
            </w:tcBorders>
            <w:hideMark/>
          </w:tcPr>
          <w:p w14:paraId="51DB1947"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 xml:space="preserve">: </w:t>
            </w:r>
          </w:p>
          <w:p w14:paraId="5D65A39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0.07, 95%CI [0.01;0.15]</w:t>
            </w:r>
          </w:p>
          <w:p w14:paraId="1F40C54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(p&lt;0.05)</w:t>
            </w:r>
          </w:p>
          <w:p w14:paraId="12DDC35D"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perceived support from peers</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09C769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1, 160 </w:t>
            </w:r>
            <w:r>
              <w:rPr>
                <w:rFonts w:ascii="Verdana" w:hAnsi="Verdana" w:cs="Segoe UI"/>
                <w:sz w:val="17"/>
                <w:szCs w:val="17"/>
                <w:lang w:val="en-GB"/>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D7E545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Wentzel, 2019</w:t>
            </w:r>
          </w:p>
        </w:tc>
      </w:tr>
      <w:tr w:rsidR="00523963" w:rsidRPr="002A20CA" w14:paraId="39B4777D"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405D9CF9" w14:textId="77777777" w:rsidR="00523963" w:rsidRDefault="00523963">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625BDB5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Perceived support from peers (grade 8, direct effect)</w:t>
            </w:r>
          </w:p>
        </w:tc>
        <w:tc>
          <w:tcPr>
            <w:tcW w:w="2977" w:type="dxa"/>
            <w:tcBorders>
              <w:top w:val="single" w:sz="4" w:space="0" w:color="auto"/>
              <w:left w:val="single" w:sz="4" w:space="0" w:color="auto"/>
              <w:bottom w:val="single" w:sz="4" w:space="0" w:color="auto"/>
              <w:right w:val="single" w:sz="4" w:space="0" w:color="auto"/>
            </w:tcBorders>
            <w:hideMark/>
          </w:tcPr>
          <w:p w14:paraId="78F98A9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Not statistically significant: </w:t>
            </w:r>
          </w:p>
          <w:p w14:paraId="1847A13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-0.07 £†</w:t>
            </w:r>
          </w:p>
          <w:p w14:paraId="0F00C8A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(p=0.48)</w:t>
            </w:r>
          </w:p>
          <w:p w14:paraId="2C1F3478"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perceived support from peers</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42CAC18"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30005" w14:textId="77777777" w:rsidR="00523963" w:rsidRDefault="00523963">
            <w:pPr>
              <w:spacing w:after="0" w:line="240" w:lineRule="auto"/>
              <w:rPr>
                <w:rFonts w:ascii="Verdana" w:hAnsi="Verdana"/>
                <w:sz w:val="17"/>
                <w:szCs w:val="17"/>
                <w:lang w:val="en-GB"/>
              </w:rPr>
            </w:pPr>
          </w:p>
        </w:tc>
      </w:tr>
      <w:tr w:rsidR="00523963" w14:paraId="0E3B8246"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5B58CEA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Social phobia at T2</w:t>
            </w:r>
          </w:p>
        </w:tc>
        <w:tc>
          <w:tcPr>
            <w:tcW w:w="1709" w:type="dxa"/>
            <w:tcBorders>
              <w:top w:val="single" w:sz="4" w:space="0" w:color="auto"/>
              <w:left w:val="single" w:sz="4" w:space="0" w:color="auto"/>
              <w:bottom w:val="single" w:sz="4" w:space="0" w:color="auto"/>
              <w:right w:val="single" w:sz="4" w:space="0" w:color="auto"/>
            </w:tcBorders>
            <w:hideMark/>
          </w:tcPr>
          <w:p w14:paraId="78FDA71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Girl's perceived social support at T1</w:t>
            </w:r>
          </w:p>
        </w:tc>
        <w:tc>
          <w:tcPr>
            <w:tcW w:w="2977" w:type="dxa"/>
            <w:tcBorders>
              <w:top w:val="single" w:sz="4" w:space="0" w:color="auto"/>
              <w:left w:val="single" w:sz="4" w:space="0" w:color="auto"/>
              <w:bottom w:val="single" w:sz="4" w:space="0" w:color="auto"/>
              <w:right w:val="single" w:sz="4" w:space="0" w:color="auto"/>
            </w:tcBorders>
            <w:hideMark/>
          </w:tcPr>
          <w:p w14:paraId="36006BA2"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492E01F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aOR: 0.933, 95%CI [0.855;1.017] $</w:t>
            </w:r>
          </w:p>
          <w:p w14:paraId="050D371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(p=0.114)</w:t>
            </w:r>
          </w:p>
        </w:tc>
        <w:tc>
          <w:tcPr>
            <w:tcW w:w="1985" w:type="dxa"/>
            <w:tcBorders>
              <w:top w:val="single" w:sz="4" w:space="0" w:color="auto"/>
              <w:left w:val="single" w:sz="4" w:space="0" w:color="auto"/>
              <w:bottom w:val="single" w:sz="4" w:space="0" w:color="auto"/>
              <w:right w:val="single" w:sz="4" w:space="0" w:color="auto"/>
            </w:tcBorders>
            <w:hideMark/>
          </w:tcPr>
          <w:p w14:paraId="6707649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41 vs 810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A9E82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Väänänen, 2014</w:t>
            </w:r>
          </w:p>
        </w:tc>
      </w:tr>
      <w:tr w:rsidR="00523963" w14:paraId="02E98AFA"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1C017F10" w14:textId="77777777" w:rsidR="00523963" w:rsidRDefault="00523963">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0074552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Boy's perceived social support at T1</w:t>
            </w:r>
          </w:p>
        </w:tc>
        <w:tc>
          <w:tcPr>
            <w:tcW w:w="2977" w:type="dxa"/>
            <w:tcBorders>
              <w:top w:val="single" w:sz="4" w:space="0" w:color="auto"/>
              <w:left w:val="single" w:sz="4" w:space="0" w:color="auto"/>
              <w:bottom w:val="single" w:sz="4" w:space="0" w:color="auto"/>
              <w:right w:val="single" w:sz="4" w:space="0" w:color="auto"/>
            </w:tcBorders>
            <w:hideMark/>
          </w:tcPr>
          <w:p w14:paraId="09F4099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7221D8A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aOR: 0.945, 95%CI [0.870;1.026] $</w:t>
            </w:r>
          </w:p>
          <w:p w14:paraId="178247D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(p=0.176)</w:t>
            </w:r>
          </w:p>
        </w:tc>
        <w:tc>
          <w:tcPr>
            <w:tcW w:w="1985" w:type="dxa"/>
            <w:tcBorders>
              <w:top w:val="single" w:sz="4" w:space="0" w:color="auto"/>
              <w:left w:val="single" w:sz="4" w:space="0" w:color="auto"/>
              <w:bottom w:val="single" w:sz="4" w:space="0" w:color="auto"/>
              <w:right w:val="single" w:sz="4" w:space="0" w:color="auto"/>
            </w:tcBorders>
            <w:hideMark/>
          </w:tcPr>
          <w:p w14:paraId="7C0BD7C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30 vs 656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62D09A" w14:textId="77777777" w:rsidR="00523963" w:rsidRDefault="00523963">
            <w:pPr>
              <w:spacing w:after="0" w:line="240" w:lineRule="auto"/>
              <w:rPr>
                <w:rFonts w:ascii="Verdana" w:hAnsi="Verdana"/>
                <w:sz w:val="17"/>
                <w:szCs w:val="17"/>
                <w:lang w:val="en-GB"/>
              </w:rPr>
            </w:pPr>
          </w:p>
        </w:tc>
      </w:tr>
      <w:tr w:rsidR="00523963" w14:paraId="1102313D"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5485430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School satisfaction</w:t>
            </w:r>
          </w:p>
        </w:tc>
        <w:tc>
          <w:tcPr>
            <w:tcW w:w="1709" w:type="dxa"/>
            <w:tcBorders>
              <w:top w:val="single" w:sz="4" w:space="0" w:color="auto"/>
              <w:left w:val="single" w:sz="4" w:space="0" w:color="auto"/>
              <w:bottom w:val="single" w:sz="4" w:space="0" w:color="auto"/>
              <w:right w:val="single" w:sz="4" w:space="0" w:color="auto"/>
            </w:tcBorders>
            <w:hideMark/>
          </w:tcPr>
          <w:p w14:paraId="1768615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Peer support for learning</w:t>
            </w:r>
          </w:p>
        </w:tc>
        <w:tc>
          <w:tcPr>
            <w:tcW w:w="2977" w:type="dxa"/>
            <w:tcBorders>
              <w:top w:val="single" w:sz="4" w:space="0" w:color="auto"/>
              <w:left w:val="single" w:sz="4" w:space="0" w:color="auto"/>
              <w:bottom w:val="single" w:sz="4" w:space="0" w:color="auto"/>
              <w:right w:val="single" w:sz="4" w:space="0" w:color="auto"/>
            </w:tcBorders>
            <w:hideMark/>
          </w:tcPr>
          <w:p w14:paraId="1A6A5D1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Not statistically significant: </w:t>
            </w:r>
          </w:p>
          <w:p w14:paraId="7D82B83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0.060 £†</w:t>
            </w:r>
          </w:p>
          <w:p w14:paraId="1AE2D76D" w14:textId="77777777" w:rsidR="00523963" w:rsidRDefault="00523963">
            <w:pPr>
              <w:autoSpaceDE w:val="0"/>
              <w:autoSpaceDN w:val="0"/>
              <w:adjustRightInd w:val="0"/>
              <w:spacing w:after="0" w:line="240" w:lineRule="auto"/>
              <w:rPr>
                <w:rFonts w:ascii="Verdana" w:hAnsi="Verdana" w:cs="Segoe UI"/>
                <w:sz w:val="17"/>
                <w:szCs w:val="17"/>
                <w:u w:val="single"/>
                <w:lang w:val="en-GB"/>
              </w:rPr>
            </w:pPr>
            <w:r>
              <w:rPr>
                <w:rFonts w:ascii="Verdana" w:hAnsi="Verdana"/>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hideMark/>
          </w:tcPr>
          <w:p w14:paraId="0B6F2D5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 xml:space="preserve">1, 614 </w:t>
            </w:r>
            <w:r>
              <w:rPr>
                <w:rFonts w:ascii="Verdana" w:hAnsi="Verdana" w:cs="Segoe UI"/>
                <w:sz w:val="17"/>
                <w:szCs w:val="17"/>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432C2E8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Jiang, 2012</w:t>
            </w:r>
          </w:p>
        </w:tc>
      </w:tr>
      <w:tr w:rsidR="00523963" w14:paraId="028738D5"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1C27A11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Eating disorder vs Low ChEAT</w:t>
            </w:r>
          </w:p>
          <w:p w14:paraId="375CB8F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(mean±SE)</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7B30B6F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Conditional Support by Peer </w:t>
            </w:r>
          </w:p>
        </w:tc>
        <w:tc>
          <w:tcPr>
            <w:tcW w:w="2977" w:type="dxa"/>
            <w:tcBorders>
              <w:top w:val="single" w:sz="4" w:space="0" w:color="auto"/>
              <w:left w:val="single" w:sz="4" w:space="0" w:color="auto"/>
              <w:bottom w:val="single" w:sz="4" w:space="0" w:color="auto"/>
              <w:right w:val="single" w:sz="4" w:space="0" w:color="auto"/>
            </w:tcBorders>
            <w:hideMark/>
          </w:tcPr>
          <w:p w14:paraId="16E91142"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0647C28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16.08±0.74 vs 14.75±0.80 $</w:t>
            </w:r>
          </w:p>
          <w:p w14:paraId="09FDAB2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MD: 1.33 </w:t>
            </w:r>
            <w:r>
              <w:rPr>
                <w:rFonts w:ascii="Verdana" w:hAnsi="Verdana" w:cs="Segoe UI"/>
                <w:sz w:val="17"/>
                <w:szCs w:val="17"/>
                <w:lang w:val="en-GB"/>
              </w:rPr>
              <w:t>£</w:t>
            </w:r>
            <w:r>
              <w:rPr>
                <w:rFonts w:ascii="Verdana" w:hAnsi="Verdana"/>
                <w:sz w:val="17"/>
                <w:szCs w:val="17"/>
                <w:lang w:val="en-GB"/>
              </w:rPr>
              <w:t>†</w:t>
            </w:r>
          </w:p>
          <w:p w14:paraId="639CAECB"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CEA8C9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1, 25 vs 25 </w:t>
            </w:r>
            <w:r>
              <w:rPr>
                <w:rFonts w:ascii="Verdana" w:hAnsi="Verdana" w:cs="Segoe UI"/>
                <w:sz w:val="17"/>
                <w:szCs w:val="17"/>
                <w:lang w:val="en-GB"/>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D207DC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Kirsch, 2007</w:t>
            </w:r>
          </w:p>
        </w:tc>
        <w:bookmarkEnd w:id="27"/>
      </w:tr>
      <w:tr w:rsidR="00523963" w14:paraId="2986203C"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189BF38F" w14:textId="77777777" w:rsidR="00523963" w:rsidRDefault="00523963">
            <w:pPr>
              <w:autoSpaceDE w:val="0"/>
              <w:autoSpaceDN w:val="0"/>
              <w:adjustRightInd w:val="0"/>
              <w:spacing w:after="0" w:line="240" w:lineRule="auto"/>
              <w:rPr>
                <w:rFonts w:ascii="Verdana" w:hAnsi="Verdana"/>
                <w:sz w:val="17"/>
                <w:szCs w:val="17"/>
                <w:lang w:val="en-GB"/>
              </w:rPr>
            </w:pPr>
            <w:bookmarkStart w:id="28" w:name="_Hlk81556637"/>
            <w:r>
              <w:rPr>
                <w:rFonts w:ascii="Verdana" w:hAnsi="Verdana"/>
                <w:sz w:val="17"/>
                <w:szCs w:val="17"/>
                <w:lang w:val="en-GB"/>
              </w:rPr>
              <w:t>Eating disorder vs High ChEAT</w:t>
            </w:r>
          </w:p>
          <w:p w14:paraId="31DB86E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(mean±SE)</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DD3F1A3"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6E9D54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63A6ECB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16.08±0.74 vs 15.32±0.81 $</w:t>
            </w:r>
          </w:p>
          <w:p w14:paraId="15D3001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MD: 0.76 £†</w:t>
            </w:r>
          </w:p>
          <w:p w14:paraId="5AB8531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tc>
        <w:bookmarkEnd w:id="28"/>
        <w:tc>
          <w:tcPr>
            <w:tcW w:w="1985" w:type="dxa"/>
            <w:vMerge/>
            <w:tcBorders>
              <w:top w:val="single" w:sz="4" w:space="0" w:color="auto"/>
              <w:left w:val="single" w:sz="4" w:space="0" w:color="auto"/>
              <w:bottom w:val="single" w:sz="4" w:space="0" w:color="auto"/>
              <w:right w:val="single" w:sz="4" w:space="0" w:color="auto"/>
            </w:tcBorders>
            <w:vAlign w:val="center"/>
            <w:hideMark/>
          </w:tcPr>
          <w:p w14:paraId="6C598607"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77BC78" w14:textId="77777777" w:rsidR="00523963" w:rsidRDefault="00523963">
            <w:pPr>
              <w:spacing w:after="0" w:line="240" w:lineRule="auto"/>
              <w:rPr>
                <w:rFonts w:ascii="Verdana" w:hAnsi="Verdana"/>
                <w:sz w:val="17"/>
                <w:szCs w:val="17"/>
                <w:lang w:val="en-GB"/>
              </w:rPr>
            </w:pPr>
          </w:p>
        </w:tc>
      </w:tr>
      <w:tr w:rsidR="00523963" w14:paraId="2F3E21C7"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98F7311" w14:textId="77777777" w:rsidR="00523963" w:rsidRDefault="00523963">
            <w:pPr>
              <w:autoSpaceDE w:val="0"/>
              <w:autoSpaceDN w:val="0"/>
              <w:adjustRightInd w:val="0"/>
              <w:spacing w:after="0" w:line="240" w:lineRule="auto"/>
              <w:rPr>
                <w:rFonts w:ascii="Verdana" w:hAnsi="Verdana"/>
                <w:b/>
                <w:i/>
                <w:sz w:val="17"/>
                <w:szCs w:val="17"/>
                <w:lang w:val="en-GB"/>
              </w:rPr>
            </w:pPr>
            <w:bookmarkStart w:id="29" w:name="_Hlk81314893"/>
            <w:r>
              <w:rPr>
                <w:rFonts w:ascii="Verdana" w:hAnsi="Verdana"/>
                <w:b/>
                <w:i/>
                <w:sz w:val="17"/>
                <w:szCs w:val="17"/>
                <w:lang w:val="en-GB"/>
              </w:rPr>
              <w:t>Sibling support</w:t>
            </w:r>
          </w:p>
        </w:tc>
      </w:tr>
      <w:tr w:rsidR="00523963" w14:paraId="0F0A6015"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7DA2978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Externalizing problem behaviour (T1 --&gt; T3)</w:t>
            </w:r>
          </w:p>
        </w:tc>
        <w:tc>
          <w:tcPr>
            <w:tcW w:w="1709" w:type="dxa"/>
            <w:tcBorders>
              <w:top w:val="single" w:sz="4" w:space="0" w:color="auto"/>
              <w:left w:val="single" w:sz="4" w:space="0" w:color="auto"/>
              <w:bottom w:val="single" w:sz="4" w:space="0" w:color="auto"/>
              <w:right w:val="single" w:sz="4" w:space="0" w:color="auto"/>
            </w:tcBorders>
            <w:hideMark/>
          </w:tcPr>
          <w:p w14:paraId="619BCD6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Sibling support in older adolescents (13-15 years)</w:t>
            </w:r>
          </w:p>
        </w:tc>
        <w:tc>
          <w:tcPr>
            <w:tcW w:w="2977" w:type="dxa"/>
            <w:tcBorders>
              <w:top w:val="single" w:sz="4" w:space="0" w:color="auto"/>
              <w:left w:val="single" w:sz="4" w:space="0" w:color="auto"/>
              <w:bottom w:val="single" w:sz="4" w:space="0" w:color="auto"/>
              <w:right w:val="single" w:sz="4" w:space="0" w:color="auto"/>
            </w:tcBorders>
          </w:tcPr>
          <w:p w14:paraId="31243E57"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5678597C"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self-report:</w:t>
            </w:r>
          </w:p>
          <w:p w14:paraId="620DC7A1"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-0.05 £†</w:t>
            </w:r>
          </w:p>
          <w:p w14:paraId="45B066A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p w14:paraId="1B5F9FA4" w14:textId="77777777" w:rsidR="00523963" w:rsidRDefault="00523963">
            <w:pPr>
              <w:spacing w:after="0" w:line="240" w:lineRule="auto"/>
              <w:rPr>
                <w:rFonts w:ascii="Verdana" w:hAnsi="Verdana"/>
                <w:sz w:val="17"/>
                <w:szCs w:val="17"/>
                <w:lang w:val="en-GB"/>
              </w:rPr>
            </w:pPr>
          </w:p>
          <w:p w14:paraId="3E7C112C"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parent-report:</w:t>
            </w:r>
          </w:p>
          <w:p w14:paraId="38ABA07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0.01 £†</w:t>
            </w:r>
          </w:p>
          <w:p w14:paraId="2B38137B" w14:textId="77777777" w:rsidR="00523963" w:rsidRDefault="00523963">
            <w:pPr>
              <w:spacing w:after="0" w:line="240" w:lineRule="auto"/>
              <w:rPr>
                <w:rFonts w:ascii="Verdana" w:hAnsi="Verdana"/>
                <w:i/>
                <w:sz w:val="17"/>
                <w:szCs w:val="17"/>
                <w:lang w:val="en-GB"/>
              </w:rPr>
            </w:pPr>
            <w:r>
              <w:rPr>
                <w:rFonts w:ascii="Verdana" w:hAnsi="Verdana"/>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2150212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1, 271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A14122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Branje 2004</w:t>
            </w:r>
          </w:p>
        </w:tc>
      </w:tr>
      <w:tr w:rsidR="00523963" w14:paraId="1147A688"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1C14B24A" w14:textId="77777777" w:rsidR="00523963" w:rsidRDefault="00523963">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61087E3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Sibling support in younger adolescents (11-13 years)</w:t>
            </w:r>
          </w:p>
        </w:tc>
        <w:tc>
          <w:tcPr>
            <w:tcW w:w="2977" w:type="dxa"/>
            <w:tcBorders>
              <w:top w:val="single" w:sz="4" w:space="0" w:color="auto"/>
              <w:left w:val="single" w:sz="4" w:space="0" w:color="auto"/>
              <w:bottom w:val="single" w:sz="4" w:space="0" w:color="auto"/>
              <w:right w:val="single" w:sz="4" w:space="0" w:color="auto"/>
            </w:tcBorders>
          </w:tcPr>
          <w:p w14:paraId="1DE02E06"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3C526EAD"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self-report:</w:t>
            </w:r>
          </w:p>
          <w:p w14:paraId="416CBC2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-0.15 £†</w:t>
            </w:r>
          </w:p>
          <w:p w14:paraId="037B5E8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p w14:paraId="2EE5BDD4" w14:textId="77777777" w:rsidR="00523963" w:rsidRDefault="00523963">
            <w:pPr>
              <w:spacing w:after="0" w:line="240" w:lineRule="auto"/>
              <w:rPr>
                <w:rFonts w:ascii="Verdana" w:hAnsi="Verdana"/>
                <w:sz w:val="17"/>
                <w:szCs w:val="17"/>
                <w:lang w:val="en-GB"/>
              </w:rPr>
            </w:pPr>
          </w:p>
          <w:p w14:paraId="3EB0399E"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parent-report:</w:t>
            </w:r>
          </w:p>
          <w:p w14:paraId="099F46C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0.09 £†</w:t>
            </w:r>
          </w:p>
          <w:p w14:paraId="3E6C0F99" w14:textId="77777777" w:rsidR="00523963" w:rsidRDefault="00523963">
            <w:pPr>
              <w:spacing w:after="0" w:line="240" w:lineRule="auto"/>
              <w:rPr>
                <w:rFonts w:ascii="Verdana" w:hAnsi="Verdana"/>
                <w:i/>
                <w:sz w:val="17"/>
                <w:szCs w:val="17"/>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29F345A"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A83D62" w14:textId="77777777" w:rsidR="00523963" w:rsidRDefault="00523963">
            <w:pPr>
              <w:spacing w:after="0" w:line="240" w:lineRule="auto"/>
              <w:rPr>
                <w:rFonts w:ascii="Verdana" w:hAnsi="Verdana"/>
                <w:sz w:val="17"/>
                <w:szCs w:val="17"/>
                <w:lang w:val="en-GB"/>
              </w:rPr>
            </w:pPr>
          </w:p>
        </w:tc>
      </w:tr>
      <w:tr w:rsidR="00523963" w14:paraId="53AD5325" w14:textId="77777777" w:rsidTr="00523963">
        <w:tc>
          <w:tcPr>
            <w:tcW w:w="1683" w:type="dxa"/>
            <w:vMerge w:val="restart"/>
            <w:tcBorders>
              <w:top w:val="single" w:sz="4" w:space="0" w:color="auto"/>
              <w:left w:val="single" w:sz="4" w:space="0" w:color="auto"/>
              <w:bottom w:val="single" w:sz="4" w:space="0" w:color="auto"/>
              <w:right w:val="single" w:sz="4" w:space="0" w:color="auto"/>
            </w:tcBorders>
            <w:hideMark/>
          </w:tcPr>
          <w:p w14:paraId="04CC5F4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Internalizing problem behaviour (T1 --&gt; T3)</w:t>
            </w:r>
          </w:p>
        </w:tc>
        <w:tc>
          <w:tcPr>
            <w:tcW w:w="1709" w:type="dxa"/>
            <w:tcBorders>
              <w:top w:val="single" w:sz="4" w:space="0" w:color="auto"/>
              <w:left w:val="single" w:sz="4" w:space="0" w:color="auto"/>
              <w:bottom w:val="single" w:sz="4" w:space="0" w:color="auto"/>
              <w:right w:val="single" w:sz="4" w:space="0" w:color="auto"/>
            </w:tcBorders>
            <w:hideMark/>
          </w:tcPr>
          <w:p w14:paraId="2F704FF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Sibling support in older adolescents (13-15 years)</w:t>
            </w:r>
          </w:p>
        </w:tc>
        <w:tc>
          <w:tcPr>
            <w:tcW w:w="2977" w:type="dxa"/>
            <w:tcBorders>
              <w:top w:val="single" w:sz="4" w:space="0" w:color="auto"/>
              <w:left w:val="single" w:sz="4" w:space="0" w:color="auto"/>
              <w:bottom w:val="single" w:sz="4" w:space="0" w:color="auto"/>
              <w:right w:val="single" w:sz="4" w:space="0" w:color="auto"/>
            </w:tcBorders>
          </w:tcPr>
          <w:p w14:paraId="02B92F92"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1562B049"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self-report:</w:t>
            </w:r>
          </w:p>
          <w:p w14:paraId="0611958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-0.10 £†</w:t>
            </w:r>
          </w:p>
          <w:p w14:paraId="6BA103B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p w14:paraId="1B18C134" w14:textId="77777777" w:rsidR="00523963" w:rsidRDefault="00523963">
            <w:pPr>
              <w:spacing w:after="0" w:line="240" w:lineRule="auto"/>
              <w:rPr>
                <w:rFonts w:ascii="Verdana" w:hAnsi="Verdana"/>
                <w:sz w:val="17"/>
                <w:szCs w:val="17"/>
                <w:lang w:val="en-GB"/>
              </w:rPr>
            </w:pPr>
          </w:p>
          <w:p w14:paraId="1FB89812"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parent-report:</w:t>
            </w:r>
          </w:p>
          <w:p w14:paraId="07AEBC84"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0.12 £†</w:t>
            </w:r>
          </w:p>
          <w:p w14:paraId="5582BC7D" w14:textId="77777777" w:rsidR="00523963" w:rsidRDefault="00523963">
            <w:pPr>
              <w:spacing w:after="0" w:line="240" w:lineRule="auto"/>
              <w:rPr>
                <w:rFonts w:ascii="Verdana" w:hAnsi="Verdana"/>
                <w:i/>
                <w:sz w:val="17"/>
                <w:szCs w:val="17"/>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385EB84"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A8F435" w14:textId="77777777" w:rsidR="00523963" w:rsidRDefault="00523963">
            <w:pPr>
              <w:spacing w:after="0" w:line="240" w:lineRule="auto"/>
              <w:rPr>
                <w:rFonts w:ascii="Verdana" w:hAnsi="Verdana"/>
                <w:sz w:val="17"/>
                <w:szCs w:val="17"/>
                <w:lang w:val="en-GB"/>
              </w:rPr>
            </w:pPr>
          </w:p>
        </w:tc>
      </w:tr>
      <w:tr w:rsidR="00523963" w14:paraId="463300E5" w14:textId="77777777" w:rsidTr="00523963">
        <w:tc>
          <w:tcPr>
            <w:tcW w:w="9488" w:type="dxa"/>
            <w:vMerge/>
            <w:tcBorders>
              <w:top w:val="single" w:sz="4" w:space="0" w:color="auto"/>
              <w:left w:val="single" w:sz="4" w:space="0" w:color="auto"/>
              <w:bottom w:val="single" w:sz="4" w:space="0" w:color="auto"/>
              <w:right w:val="single" w:sz="4" w:space="0" w:color="auto"/>
            </w:tcBorders>
            <w:vAlign w:val="center"/>
            <w:hideMark/>
          </w:tcPr>
          <w:p w14:paraId="3B5B8DA1" w14:textId="77777777" w:rsidR="00523963" w:rsidRDefault="00523963">
            <w:pPr>
              <w:spacing w:after="0" w:line="240" w:lineRule="auto"/>
              <w:rPr>
                <w:rFonts w:ascii="Verdana" w:hAnsi="Verdana"/>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4255358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Sibling support in younger adolescents (11-13 years)</w:t>
            </w:r>
          </w:p>
        </w:tc>
        <w:tc>
          <w:tcPr>
            <w:tcW w:w="2977" w:type="dxa"/>
            <w:tcBorders>
              <w:top w:val="single" w:sz="4" w:space="0" w:color="auto"/>
              <w:left w:val="single" w:sz="4" w:space="0" w:color="auto"/>
              <w:bottom w:val="single" w:sz="4" w:space="0" w:color="auto"/>
              <w:right w:val="single" w:sz="4" w:space="0" w:color="auto"/>
            </w:tcBorders>
          </w:tcPr>
          <w:p w14:paraId="59F24B7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3F44DCA8"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self-report:</w:t>
            </w:r>
          </w:p>
          <w:p w14:paraId="4FD1F21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-0.10 £†</w:t>
            </w:r>
          </w:p>
          <w:p w14:paraId="444267F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(p&gt;0.05)</w:t>
            </w:r>
          </w:p>
          <w:p w14:paraId="429BBE0F" w14:textId="77777777" w:rsidR="00523963" w:rsidRDefault="00523963">
            <w:pPr>
              <w:spacing w:after="0" w:line="240" w:lineRule="auto"/>
              <w:rPr>
                <w:rFonts w:ascii="Verdana" w:hAnsi="Verdana"/>
                <w:sz w:val="17"/>
                <w:szCs w:val="17"/>
                <w:lang w:val="en-GB"/>
              </w:rPr>
            </w:pPr>
          </w:p>
          <w:p w14:paraId="6BD70FED" w14:textId="77777777" w:rsidR="00523963" w:rsidRDefault="00523963">
            <w:pPr>
              <w:spacing w:after="0" w:line="240" w:lineRule="auto"/>
              <w:rPr>
                <w:rFonts w:ascii="Verdana" w:hAnsi="Verdana"/>
                <w:i/>
                <w:sz w:val="17"/>
                <w:szCs w:val="17"/>
                <w:lang w:val="en-GB"/>
              </w:rPr>
            </w:pPr>
            <w:r>
              <w:rPr>
                <w:rFonts w:ascii="Verdana" w:hAnsi="Verdana"/>
                <w:i/>
                <w:sz w:val="17"/>
                <w:szCs w:val="17"/>
                <w:lang w:val="en-GB"/>
              </w:rPr>
              <w:t>parent-report:</w:t>
            </w:r>
          </w:p>
          <w:p w14:paraId="348AE611"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B: 0.11 £†</w:t>
            </w:r>
          </w:p>
          <w:p w14:paraId="4FA8F477" w14:textId="77777777" w:rsidR="00523963" w:rsidRDefault="00523963">
            <w:pPr>
              <w:spacing w:after="0" w:line="240" w:lineRule="auto"/>
              <w:rPr>
                <w:rFonts w:ascii="Verdana" w:hAnsi="Verdana"/>
                <w:i/>
                <w:sz w:val="17"/>
                <w:szCs w:val="17"/>
                <w:lang w:val="en-GB"/>
              </w:rPr>
            </w:pPr>
            <w:r>
              <w:rPr>
                <w:rFonts w:ascii="Verdana" w:hAnsi="Verdana"/>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FB74E5A"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45935B" w14:textId="77777777" w:rsidR="00523963" w:rsidRDefault="00523963">
            <w:pPr>
              <w:spacing w:after="0" w:line="240" w:lineRule="auto"/>
              <w:rPr>
                <w:rFonts w:ascii="Verdana" w:hAnsi="Verdana"/>
                <w:sz w:val="17"/>
                <w:szCs w:val="17"/>
                <w:lang w:val="en-GB"/>
              </w:rPr>
            </w:pPr>
          </w:p>
        </w:tc>
      </w:tr>
      <w:tr w:rsidR="00523963" w14:paraId="4083020F"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2DB62E2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Younger sister's delinquency</w:t>
            </w:r>
          </w:p>
        </w:tc>
        <w:tc>
          <w:tcPr>
            <w:tcW w:w="1709" w:type="dxa"/>
            <w:vMerge w:val="restart"/>
            <w:tcBorders>
              <w:top w:val="single" w:sz="4" w:space="0" w:color="auto"/>
              <w:left w:val="single" w:sz="4" w:space="0" w:color="auto"/>
              <w:bottom w:val="single" w:sz="4" w:space="0" w:color="auto"/>
              <w:right w:val="single" w:sz="4" w:space="0" w:color="auto"/>
            </w:tcBorders>
            <w:hideMark/>
          </w:tcPr>
          <w:p w14:paraId="41165E2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Warmth-support between siblings</w:t>
            </w:r>
          </w:p>
        </w:tc>
        <w:tc>
          <w:tcPr>
            <w:tcW w:w="2977" w:type="dxa"/>
            <w:tcBorders>
              <w:top w:val="single" w:sz="4" w:space="0" w:color="auto"/>
              <w:left w:val="single" w:sz="4" w:space="0" w:color="auto"/>
              <w:bottom w:val="single" w:sz="4" w:space="0" w:color="auto"/>
              <w:right w:val="single" w:sz="4" w:space="0" w:color="auto"/>
            </w:tcBorders>
            <w:hideMark/>
          </w:tcPr>
          <w:p w14:paraId="12269D91" w14:textId="77777777" w:rsidR="00523963" w:rsidRDefault="00523963">
            <w:pPr>
              <w:spacing w:after="0" w:line="240" w:lineRule="auto"/>
              <w:rPr>
                <w:rFonts w:ascii="Verdana" w:hAnsi="Verdana"/>
                <w:sz w:val="17"/>
                <w:szCs w:val="17"/>
                <w:lang w:val="en-GB"/>
              </w:rPr>
            </w:pPr>
            <w:r>
              <w:rPr>
                <w:rFonts w:ascii="Verdana" w:hAnsi="Verdana"/>
                <w:sz w:val="17"/>
                <w:szCs w:val="17"/>
                <w:u w:val="single"/>
                <w:lang w:val="en-GB"/>
              </w:rPr>
              <w:t>Statistically significant</w:t>
            </w:r>
            <w:r>
              <w:rPr>
                <w:rFonts w:ascii="Verdana" w:hAnsi="Verdana"/>
                <w:sz w:val="17"/>
                <w:szCs w:val="17"/>
                <w:lang w:val="en-GB"/>
              </w:rPr>
              <w:t>:</w:t>
            </w:r>
          </w:p>
          <w:p w14:paraId="6E777B4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-0.37 £</w:t>
            </w:r>
          </w:p>
          <w:p w14:paraId="78C0FDB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(p&lt;0.001)</w:t>
            </w:r>
          </w:p>
          <w:p w14:paraId="1ED2A58F"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benefit for warmth-support between siblings</w:t>
            </w:r>
          </w:p>
        </w:tc>
        <w:tc>
          <w:tcPr>
            <w:tcW w:w="1985" w:type="dxa"/>
            <w:tcBorders>
              <w:top w:val="single" w:sz="4" w:space="0" w:color="auto"/>
              <w:left w:val="single" w:sz="4" w:space="0" w:color="auto"/>
              <w:bottom w:val="single" w:sz="4" w:space="0" w:color="auto"/>
              <w:right w:val="single" w:sz="4" w:space="0" w:color="auto"/>
            </w:tcBorders>
            <w:hideMark/>
          </w:tcPr>
          <w:p w14:paraId="1226227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1, 81 </w:t>
            </w:r>
            <w:r>
              <w:rPr>
                <w:rFonts w:ascii="Verdana" w:hAnsi="Verdana" w:cs="Segoe UI"/>
                <w:sz w:val="17"/>
                <w:szCs w:val="17"/>
                <w:lang w:val="en-GB"/>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04D59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Slomkoswki, 2001</w:t>
            </w:r>
          </w:p>
        </w:tc>
      </w:tr>
      <w:tr w:rsidR="00523963" w14:paraId="47D8B1CE"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7CF2CB1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Younger brother's delinquency</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9673DA8"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58B4FDF8"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Not statistically significant:</w:t>
            </w:r>
          </w:p>
          <w:p w14:paraId="327FE5D1"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β: 0.31 £†</w:t>
            </w:r>
          </w:p>
          <w:p w14:paraId="6FA04AC8"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(p&lt;0.01)</w:t>
            </w:r>
          </w:p>
          <w:p w14:paraId="7361BBE9" w14:textId="77777777" w:rsidR="00523963" w:rsidRDefault="00523963">
            <w:pPr>
              <w:spacing w:after="0" w:line="240" w:lineRule="auto"/>
              <w:rPr>
                <w:rFonts w:ascii="Verdana" w:hAnsi="Verdana"/>
                <w:sz w:val="17"/>
                <w:szCs w:val="17"/>
                <w:lang w:val="en-GB"/>
              </w:rPr>
            </w:pPr>
            <w:r>
              <w:rPr>
                <w:rFonts w:ascii="Verdana" w:hAnsi="Verdana"/>
                <w:i/>
                <w:sz w:val="17"/>
                <w:szCs w:val="17"/>
                <w:lang w:val="en-GB"/>
              </w:rPr>
              <w:t>With harm for warmth-support between siblings</w:t>
            </w:r>
          </w:p>
        </w:tc>
        <w:tc>
          <w:tcPr>
            <w:tcW w:w="1985" w:type="dxa"/>
            <w:tcBorders>
              <w:top w:val="single" w:sz="4" w:space="0" w:color="auto"/>
              <w:left w:val="single" w:sz="4" w:space="0" w:color="auto"/>
              <w:bottom w:val="single" w:sz="4" w:space="0" w:color="auto"/>
              <w:right w:val="single" w:sz="4" w:space="0" w:color="auto"/>
            </w:tcBorders>
            <w:hideMark/>
          </w:tcPr>
          <w:p w14:paraId="0772D12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 xml:space="preserve">1, 83 </w:t>
            </w:r>
            <w:r>
              <w:rPr>
                <w:rFonts w:ascii="Verdana" w:hAnsi="Verdana" w:cs="Segoe UI"/>
                <w:sz w:val="17"/>
                <w:szCs w:val="17"/>
                <w:lang w:val="en-GB"/>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CEBA94" w14:textId="77777777" w:rsidR="00523963" w:rsidRDefault="00523963">
            <w:pPr>
              <w:spacing w:after="0" w:line="240" w:lineRule="auto"/>
              <w:rPr>
                <w:rFonts w:ascii="Verdana" w:hAnsi="Verdana"/>
                <w:sz w:val="17"/>
                <w:szCs w:val="17"/>
                <w:lang w:val="en-GB"/>
              </w:rPr>
            </w:pPr>
          </w:p>
        </w:tc>
      </w:tr>
      <w:tr w:rsidR="00523963" w14:paraId="6CC93141" w14:textId="77777777" w:rsidTr="00523963">
        <w:tc>
          <w:tcPr>
            <w:tcW w:w="9488"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F2A1735" w14:textId="77777777" w:rsidR="00523963" w:rsidRDefault="00523963">
            <w:pPr>
              <w:autoSpaceDE w:val="0"/>
              <w:autoSpaceDN w:val="0"/>
              <w:adjustRightInd w:val="0"/>
              <w:spacing w:after="0" w:line="240" w:lineRule="auto"/>
              <w:rPr>
                <w:rFonts w:ascii="Verdana" w:hAnsi="Verdana"/>
                <w:b/>
                <w:i/>
                <w:sz w:val="17"/>
                <w:szCs w:val="17"/>
                <w:lang w:val="en-GB"/>
              </w:rPr>
            </w:pPr>
            <w:r>
              <w:rPr>
                <w:rFonts w:ascii="Verdana" w:hAnsi="Verdana"/>
                <w:b/>
                <w:i/>
                <w:sz w:val="17"/>
                <w:szCs w:val="17"/>
                <w:lang w:val="en-GB"/>
              </w:rPr>
              <w:t>Classmate support</w:t>
            </w:r>
          </w:p>
        </w:tc>
      </w:tr>
      <w:tr w:rsidR="00523963" w14:paraId="4EACA516" w14:textId="77777777" w:rsidTr="00523963">
        <w:trPr>
          <w:trHeight w:val="2066"/>
        </w:trPr>
        <w:tc>
          <w:tcPr>
            <w:tcW w:w="1683" w:type="dxa"/>
            <w:tcBorders>
              <w:top w:val="single" w:sz="4" w:space="0" w:color="auto"/>
              <w:left w:val="single" w:sz="4" w:space="0" w:color="auto"/>
              <w:bottom w:val="single" w:sz="4" w:space="0" w:color="auto"/>
              <w:right w:val="single" w:sz="4" w:space="0" w:color="auto"/>
            </w:tcBorders>
          </w:tcPr>
          <w:p w14:paraId="7D73851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 xml:space="preserve">Depression at T2 </w:t>
            </w:r>
          </w:p>
          <w:p w14:paraId="53C6CF80" w14:textId="77777777" w:rsidR="00523963" w:rsidRDefault="00523963">
            <w:pPr>
              <w:autoSpaceDE w:val="0"/>
              <w:autoSpaceDN w:val="0"/>
              <w:adjustRightInd w:val="0"/>
              <w:spacing w:after="0" w:line="240" w:lineRule="auto"/>
              <w:rPr>
                <w:rFonts w:ascii="Verdana" w:hAnsi="Verdana"/>
                <w:sz w:val="17"/>
                <w:szCs w:val="17"/>
                <w:highlight w:val="yellow"/>
                <w:lang w:val="en-GB"/>
              </w:rPr>
            </w:pPr>
          </w:p>
        </w:tc>
        <w:tc>
          <w:tcPr>
            <w:tcW w:w="1709" w:type="dxa"/>
            <w:vMerge w:val="restart"/>
            <w:tcBorders>
              <w:top w:val="single" w:sz="4" w:space="0" w:color="auto"/>
              <w:left w:val="single" w:sz="4" w:space="0" w:color="auto"/>
              <w:bottom w:val="single" w:sz="4" w:space="0" w:color="auto"/>
              <w:right w:val="single" w:sz="4" w:space="0" w:color="auto"/>
            </w:tcBorders>
            <w:hideMark/>
          </w:tcPr>
          <w:p w14:paraId="0D13483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Classmate support</w:t>
            </w:r>
          </w:p>
        </w:tc>
        <w:tc>
          <w:tcPr>
            <w:tcW w:w="2977" w:type="dxa"/>
            <w:tcBorders>
              <w:top w:val="single" w:sz="4" w:space="0" w:color="auto"/>
              <w:left w:val="single" w:sz="4" w:space="0" w:color="auto"/>
              <w:bottom w:val="single" w:sz="4" w:space="0" w:color="auto"/>
              <w:right w:val="single" w:sz="4" w:space="0" w:color="auto"/>
            </w:tcBorders>
          </w:tcPr>
          <w:p w14:paraId="37C6B40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5CF5846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51E43F2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-0.28±0.06 </w:t>
            </w:r>
          </w:p>
          <w:p w14:paraId="3C58753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2894BC75" w14:textId="77777777" w:rsidR="00523963" w:rsidRDefault="00523963">
            <w:pPr>
              <w:spacing w:after="0" w:line="240" w:lineRule="auto"/>
              <w:rPr>
                <w:rFonts w:ascii="Verdana" w:hAnsi="Verdana" w:cs="Segoe UI"/>
                <w:i/>
                <w:sz w:val="17"/>
                <w:szCs w:val="17"/>
                <w:lang w:val="en-GB"/>
              </w:rPr>
            </w:pPr>
            <w:r>
              <w:rPr>
                <w:rFonts w:ascii="Verdana" w:hAnsi="Verdana" w:cs="Segoe UI"/>
                <w:i/>
                <w:sz w:val="17"/>
                <w:szCs w:val="17"/>
                <w:lang w:val="en-GB"/>
              </w:rPr>
              <w:t>With benefit for classmate support</w:t>
            </w:r>
          </w:p>
          <w:p w14:paraId="6D0E9E4E" w14:textId="77777777" w:rsidR="00523963" w:rsidRDefault="00523963">
            <w:pPr>
              <w:spacing w:after="0" w:line="240" w:lineRule="auto"/>
              <w:rPr>
                <w:rFonts w:ascii="Verdana" w:hAnsi="Verdana"/>
                <w:sz w:val="17"/>
                <w:szCs w:val="17"/>
                <w:u w:val="single"/>
                <w:lang w:val="en-GB"/>
              </w:rPr>
            </w:pPr>
          </w:p>
          <w:p w14:paraId="64DC135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69DDE35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06857E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-0.03±0.06 £†</w:t>
            </w:r>
          </w:p>
          <w:p w14:paraId="3E020394" w14:textId="77777777" w:rsidR="00523963" w:rsidRDefault="00523963">
            <w:pPr>
              <w:spacing w:after="0" w:line="240" w:lineRule="auto"/>
              <w:rPr>
                <w:rFonts w:ascii="Verdana" w:hAnsi="Verdana"/>
                <w:sz w:val="17"/>
                <w:szCs w:val="17"/>
                <w:u w:val="single"/>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tcPr>
          <w:p w14:paraId="6E500E7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313 §</w:t>
            </w:r>
          </w:p>
          <w:p w14:paraId="1048FC2D" w14:textId="77777777" w:rsidR="00523963" w:rsidRDefault="00523963">
            <w:pPr>
              <w:autoSpaceDE w:val="0"/>
              <w:autoSpaceDN w:val="0"/>
              <w:adjustRightInd w:val="0"/>
              <w:spacing w:after="0" w:line="240" w:lineRule="auto"/>
              <w:rPr>
                <w:rFonts w:ascii="Verdana" w:hAnsi="Verdana"/>
                <w:sz w:val="17"/>
                <w:szCs w:val="17"/>
                <w:lang w:val="en-GB"/>
              </w:rPr>
            </w:pPr>
          </w:p>
          <w:p w14:paraId="5AFEFC53" w14:textId="77777777" w:rsidR="00523963" w:rsidRDefault="00523963">
            <w:pPr>
              <w:autoSpaceDE w:val="0"/>
              <w:autoSpaceDN w:val="0"/>
              <w:adjustRightInd w:val="0"/>
              <w:spacing w:after="0" w:line="240" w:lineRule="auto"/>
              <w:rPr>
                <w:rFonts w:ascii="Verdana" w:hAnsi="Verdana"/>
                <w:sz w:val="17"/>
                <w:szCs w:val="17"/>
                <w:lang w:val="en-GB"/>
              </w:rPr>
            </w:pPr>
          </w:p>
          <w:p w14:paraId="0322DBEA" w14:textId="77777777" w:rsidR="00523963" w:rsidRDefault="00523963">
            <w:pPr>
              <w:autoSpaceDE w:val="0"/>
              <w:autoSpaceDN w:val="0"/>
              <w:adjustRightInd w:val="0"/>
              <w:spacing w:after="0" w:line="240" w:lineRule="auto"/>
              <w:rPr>
                <w:rFonts w:ascii="Verdana" w:hAnsi="Verdana"/>
                <w:sz w:val="17"/>
                <w:szCs w:val="17"/>
                <w:lang w:val="en-GB"/>
              </w:rPr>
            </w:pPr>
          </w:p>
          <w:p w14:paraId="6B5B58BA" w14:textId="77777777" w:rsidR="00523963" w:rsidRDefault="00523963">
            <w:pPr>
              <w:autoSpaceDE w:val="0"/>
              <w:autoSpaceDN w:val="0"/>
              <w:adjustRightInd w:val="0"/>
              <w:spacing w:after="0" w:line="240" w:lineRule="auto"/>
              <w:rPr>
                <w:rFonts w:ascii="Verdana" w:hAnsi="Verdana"/>
                <w:sz w:val="17"/>
                <w:szCs w:val="17"/>
                <w:lang w:val="en-GB"/>
              </w:rPr>
            </w:pPr>
          </w:p>
          <w:p w14:paraId="2A67C4AB" w14:textId="77777777" w:rsidR="00523963" w:rsidRDefault="00523963">
            <w:pPr>
              <w:autoSpaceDE w:val="0"/>
              <w:autoSpaceDN w:val="0"/>
              <w:adjustRightInd w:val="0"/>
              <w:spacing w:after="0" w:line="240" w:lineRule="auto"/>
              <w:rPr>
                <w:rFonts w:ascii="Verdana" w:hAnsi="Verdana"/>
                <w:sz w:val="17"/>
                <w:szCs w:val="17"/>
                <w:lang w:val="en-GB"/>
              </w:rPr>
            </w:pPr>
          </w:p>
          <w:p w14:paraId="69F0B0A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325 §</w:t>
            </w:r>
          </w:p>
        </w:tc>
        <w:tc>
          <w:tcPr>
            <w:tcW w:w="1134" w:type="dxa"/>
            <w:tcBorders>
              <w:top w:val="single" w:sz="4" w:space="0" w:color="auto"/>
              <w:left w:val="single" w:sz="4" w:space="0" w:color="auto"/>
              <w:bottom w:val="single" w:sz="4" w:space="0" w:color="auto"/>
              <w:right w:val="single" w:sz="4" w:space="0" w:color="auto"/>
            </w:tcBorders>
            <w:hideMark/>
          </w:tcPr>
          <w:p w14:paraId="51B6036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Rueger, 2008</w:t>
            </w:r>
          </w:p>
        </w:tc>
      </w:tr>
      <w:tr w:rsidR="00523963" w14:paraId="29824954"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504618B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Depressive symptoms at T5</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C2E97D2"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1283126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964EAD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1.73±0.46 </w:t>
            </w:r>
          </w:p>
          <w:p w14:paraId="3F91ADD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52C60CDB" w14:textId="77777777" w:rsidR="00523963" w:rsidRDefault="00523963">
            <w:pPr>
              <w:spacing w:after="0" w:line="240" w:lineRule="auto"/>
              <w:rPr>
                <w:rFonts w:ascii="Verdana" w:hAnsi="Verdana"/>
                <w:i/>
                <w:sz w:val="17"/>
                <w:szCs w:val="17"/>
                <w:u w:val="single"/>
                <w:lang w:val="en-GB"/>
              </w:rPr>
            </w:pPr>
            <w:r>
              <w:rPr>
                <w:rFonts w:ascii="Verdana" w:hAnsi="Verdana" w:cs="Segoe UI"/>
                <w:i/>
                <w:sz w:val="17"/>
                <w:szCs w:val="17"/>
                <w:lang w:val="en-GB"/>
              </w:rPr>
              <w:t>With harm for poor classmate support</w:t>
            </w:r>
          </w:p>
        </w:tc>
        <w:tc>
          <w:tcPr>
            <w:tcW w:w="1985" w:type="dxa"/>
            <w:tcBorders>
              <w:top w:val="single" w:sz="4" w:space="0" w:color="auto"/>
              <w:left w:val="single" w:sz="4" w:space="0" w:color="auto"/>
              <w:bottom w:val="single" w:sz="4" w:space="0" w:color="auto"/>
              <w:right w:val="single" w:sz="4" w:space="0" w:color="auto"/>
            </w:tcBorders>
            <w:hideMark/>
          </w:tcPr>
          <w:p w14:paraId="12E816E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258 §</w:t>
            </w:r>
          </w:p>
        </w:tc>
        <w:tc>
          <w:tcPr>
            <w:tcW w:w="1134" w:type="dxa"/>
            <w:tcBorders>
              <w:top w:val="single" w:sz="4" w:space="0" w:color="auto"/>
              <w:left w:val="single" w:sz="4" w:space="0" w:color="auto"/>
              <w:bottom w:val="single" w:sz="4" w:space="0" w:color="auto"/>
              <w:right w:val="single" w:sz="4" w:space="0" w:color="auto"/>
            </w:tcBorders>
            <w:hideMark/>
          </w:tcPr>
          <w:p w14:paraId="6CC3AAF4"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Auerbach, 2011</w:t>
            </w:r>
          </w:p>
        </w:tc>
      </w:tr>
      <w:tr w:rsidR="00523963" w14:paraId="6489F550"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0643EA9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Anxiety: Harm avoidance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68A885A"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B9DD01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3044014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1.76±1.55 £†</w:t>
            </w:r>
          </w:p>
          <w:p w14:paraId="3BF0F5BA"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260FB59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77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B7281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Grills-Taquechel, 2010</w:t>
            </w:r>
          </w:p>
        </w:tc>
      </w:tr>
      <w:tr w:rsidR="00523963" w:rsidRPr="002A20CA" w14:paraId="578A2A82"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1B94DAA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Anxiety: Physical symptoms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3895E5CE"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699DEA3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A2E829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1.21±2.05 £†</w:t>
            </w:r>
          </w:p>
          <w:p w14:paraId="1555A3F2"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17F2567"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CA9385" w14:textId="77777777" w:rsidR="00523963" w:rsidRDefault="00523963">
            <w:pPr>
              <w:spacing w:after="0" w:line="240" w:lineRule="auto"/>
              <w:rPr>
                <w:rFonts w:ascii="Verdana" w:hAnsi="Verdana"/>
                <w:sz w:val="17"/>
                <w:szCs w:val="17"/>
                <w:lang w:val="en-GB"/>
              </w:rPr>
            </w:pPr>
          </w:p>
        </w:tc>
      </w:tr>
      <w:tr w:rsidR="00523963" w:rsidRPr="002A20CA" w14:paraId="6D70D551"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6A8DAB3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Separation anxiety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7EE760F"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233FAC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F29BD7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0.90±1.51 £†</w:t>
            </w:r>
          </w:p>
          <w:p w14:paraId="0F56C8EA"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F667973"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DEC58" w14:textId="77777777" w:rsidR="00523963" w:rsidRDefault="00523963">
            <w:pPr>
              <w:spacing w:after="0" w:line="240" w:lineRule="auto"/>
              <w:rPr>
                <w:rFonts w:ascii="Verdana" w:hAnsi="Verdana"/>
                <w:sz w:val="17"/>
                <w:szCs w:val="17"/>
                <w:lang w:val="en-GB"/>
              </w:rPr>
            </w:pPr>
          </w:p>
        </w:tc>
      </w:tr>
      <w:tr w:rsidR="00523963" w:rsidRPr="002A20CA" w14:paraId="7053B41D"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1CB46D1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Social anxiety at T2</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50CA4ED8"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7C3F8A7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CB0A4F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2.67±1.82 £†</w:t>
            </w:r>
          </w:p>
          <w:p w14:paraId="0FB5838E" w14:textId="77777777" w:rsidR="00523963" w:rsidRDefault="00523963">
            <w:pPr>
              <w:spacing w:after="0" w:line="240" w:lineRule="auto"/>
              <w:rPr>
                <w:rFonts w:ascii="Verdana" w:hAnsi="Verdana"/>
                <w:i/>
                <w:sz w:val="17"/>
                <w:szCs w:val="17"/>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184A0AC" w14:textId="77777777" w:rsidR="00523963" w:rsidRDefault="00523963">
            <w:pPr>
              <w:spacing w:after="0" w:line="240" w:lineRule="auto"/>
              <w:rPr>
                <w:rFonts w:ascii="Verdana" w:hAnsi="Verdana"/>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14C845" w14:textId="77777777" w:rsidR="00523963" w:rsidRDefault="00523963">
            <w:pPr>
              <w:spacing w:after="0" w:line="240" w:lineRule="auto"/>
              <w:rPr>
                <w:rFonts w:ascii="Verdana" w:hAnsi="Verdana"/>
                <w:sz w:val="17"/>
                <w:szCs w:val="17"/>
                <w:lang w:val="en-GB"/>
              </w:rPr>
            </w:pPr>
          </w:p>
        </w:tc>
      </w:tr>
      <w:tr w:rsidR="00523963" w14:paraId="2A83A679" w14:textId="77777777" w:rsidTr="00523963">
        <w:trPr>
          <w:trHeight w:val="2066"/>
        </w:trPr>
        <w:tc>
          <w:tcPr>
            <w:tcW w:w="1683" w:type="dxa"/>
            <w:tcBorders>
              <w:top w:val="single" w:sz="4" w:space="0" w:color="auto"/>
              <w:left w:val="single" w:sz="4" w:space="0" w:color="auto"/>
              <w:bottom w:val="single" w:sz="4" w:space="0" w:color="auto"/>
              <w:right w:val="single" w:sz="4" w:space="0" w:color="auto"/>
            </w:tcBorders>
            <w:hideMark/>
          </w:tcPr>
          <w:p w14:paraId="5631AD73" w14:textId="77777777" w:rsidR="00523963" w:rsidRDefault="00523963">
            <w:pPr>
              <w:autoSpaceDE w:val="0"/>
              <w:autoSpaceDN w:val="0"/>
              <w:adjustRightInd w:val="0"/>
              <w:spacing w:after="0" w:line="240" w:lineRule="auto"/>
              <w:rPr>
                <w:rFonts w:ascii="Verdana" w:hAnsi="Verdana"/>
                <w:sz w:val="17"/>
                <w:szCs w:val="17"/>
                <w:highlight w:val="yellow"/>
                <w:lang w:val="en-GB"/>
              </w:rPr>
            </w:pPr>
            <w:r>
              <w:rPr>
                <w:rFonts w:ascii="Verdana" w:hAnsi="Verdana" w:cs="Segoe UI"/>
                <w:sz w:val="17"/>
                <w:szCs w:val="17"/>
                <w:lang w:val="en-GB"/>
              </w:rPr>
              <w:t xml:space="preserve">Anxiety at T2 </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4AD80ACA"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5D22C47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19D713D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6B2020E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-0.30±0.07 </w:t>
            </w:r>
          </w:p>
          <w:p w14:paraId="4A9C026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(p&lt;0.01)</w:t>
            </w:r>
          </w:p>
          <w:p w14:paraId="5E162A2C" w14:textId="77777777" w:rsidR="00523963" w:rsidRDefault="00523963">
            <w:pPr>
              <w:spacing w:after="0" w:line="240" w:lineRule="auto"/>
              <w:rPr>
                <w:rFonts w:ascii="Verdana" w:hAnsi="Verdana" w:cs="Segoe UI"/>
                <w:i/>
                <w:sz w:val="17"/>
                <w:szCs w:val="17"/>
                <w:lang w:val="en-GB"/>
              </w:rPr>
            </w:pPr>
            <w:r>
              <w:rPr>
                <w:rFonts w:ascii="Verdana" w:hAnsi="Verdana" w:cs="Segoe UI"/>
                <w:i/>
                <w:sz w:val="17"/>
                <w:szCs w:val="17"/>
                <w:lang w:val="en-GB"/>
              </w:rPr>
              <w:t>With benefit for classmate support</w:t>
            </w:r>
          </w:p>
          <w:p w14:paraId="135CCFA0" w14:textId="77777777" w:rsidR="00523963" w:rsidRDefault="00523963">
            <w:pPr>
              <w:spacing w:after="0" w:line="240" w:lineRule="auto"/>
              <w:rPr>
                <w:rFonts w:ascii="Verdana" w:hAnsi="Verdana"/>
                <w:sz w:val="17"/>
                <w:szCs w:val="17"/>
                <w:u w:val="single"/>
                <w:lang w:val="en-GB"/>
              </w:rPr>
            </w:pPr>
          </w:p>
          <w:p w14:paraId="6A95E75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13D8F9F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05FAD1F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0.01±0.08 £†</w:t>
            </w:r>
          </w:p>
          <w:p w14:paraId="025520DC" w14:textId="77777777" w:rsidR="00523963" w:rsidRDefault="00523963">
            <w:pPr>
              <w:spacing w:after="0" w:line="240" w:lineRule="auto"/>
              <w:rPr>
                <w:rFonts w:ascii="Verdana" w:hAnsi="Verdana"/>
                <w:sz w:val="17"/>
                <w:szCs w:val="17"/>
                <w:u w:val="single"/>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tcPr>
          <w:p w14:paraId="16DA59A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313 §</w:t>
            </w:r>
          </w:p>
          <w:p w14:paraId="51AD8128" w14:textId="77777777" w:rsidR="00523963" w:rsidRDefault="00523963">
            <w:pPr>
              <w:autoSpaceDE w:val="0"/>
              <w:autoSpaceDN w:val="0"/>
              <w:adjustRightInd w:val="0"/>
              <w:spacing w:after="0" w:line="240" w:lineRule="auto"/>
              <w:rPr>
                <w:rFonts w:ascii="Verdana" w:hAnsi="Verdana"/>
                <w:sz w:val="17"/>
                <w:szCs w:val="17"/>
                <w:lang w:val="en-GB"/>
              </w:rPr>
            </w:pPr>
          </w:p>
          <w:p w14:paraId="0840BC31" w14:textId="77777777" w:rsidR="00523963" w:rsidRDefault="00523963">
            <w:pPr>
              <w:autoSpaceDE w:val="0"/>
              <w:autoSpaceDN w:val="0"/>
              <w:adjustRightInd w:val="0"/>
              <w:spacing w:after="0" w:line="240" w:lineRule="auto"/>
              <w:rPr>
                <w:rFonts w:ascii="Verdana" w:hAnsi="Verdana"/>
                <w:sz w:val="17"/>
                <w:szCs w:val="17"/>
                <w:lang w:val="en-GB"/>
              </w:rPr>
            </w:pPr>
          </w:p>
          <w:p w14:paraId="3680636A" w14:textId="77777777" w:rsidR="00523963" w:rsidRDefault="00523963">
            <w:pPr>
              <w:autoSpaceDE w:val="0"/>
              <w:autoSpaceDN w:val="0"/>
              <w:adjustRightInd w:val="0"/>
              <w:spacing w:after="0" w:line="240" w:lineRule="auto"/>
              <w:rPr>
                <w:rFonts w:ascii="Verdana" w:hAnsi="Verdana"/>
                <w:sz w:val="17"/>
                <w:szCs w:val="17"/>
                <w:lang w:val="en-GB"/>
              </w:rPr>
            </w:pPr>
          </w:p>
          <w:p w14:paraId="7672BB83" w14:textId="77777777" w:rsidR="00523963" w:rsidRDefault="00523963">
            <w:pPr>
              <w:autoSpaceDE w:val="0"/>
              <w:autoSpaceDN w:val="0"/>
              <w:adjustRightInd w:val="0"/>
              <w:spacing w:after="0" w:line="240" w:lineRule="auto"/>
              <w:rPr>
                <w:rFonts w:ascii="Verdana" w:hAnsi="Verdana"/>
                <w:sz w:val="17"/>
                <w:szCs w:val="17"/>
                <w:lang w:val="en-GB"/>
              </w:rPr>
            </w:pPr>
          </w:p>
          <w:p w14:paraId="2A9080E9" w14:textId="77777777" w:rsidR="00523963" w:rsidRDefault="00523963">
            <w:pPr>
              <w:autoSpaceDE w:val="0"/>
              <w:autoSpaceDN w:val="0"/>
              <w:adjustRightInd w:val="0"/>
              <w:spacing w:after="0" w:line="240" w:lineRule="auto"/>
              <w:rPr>
                <w:rFonts w:ascii="Verdana" w:hAnsi="Verdana"/>
                <w:sz w:val="17"/>
                <w:szCs w:val="17"/>
                <w:lang w:val="en-GB"/>
              </w:rPr>
            </w:pPr>
          </w:p>
          <w:p w14:paraId="04AE28E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325 §</w:t>
            </w:r>
          </w:p>
        </w:tc>
        <w:tc>
          <w:tcPr>
            <w:tcW w:w="1134" w:type="dxa"/>
            <w:tcBorders>
              <w:top w:val="single" w:sz="4" w:space="0" w:color="auto"/>
              <w:left w:val="single" w:sz="4" w:space="0" w:color="auto"/>
              <w:bottom w:val="single" w:sz="4" w:space="0" w:color="auto"/>
              <w:right w:val="single" w:sz="4" w:space="0" w:color="auto"/>
            </w:tcBorders>
            <w:hideMark/>
          </w:tcPr>
          <w:p w14:paraId="28644A5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Rueger, 2008</w:t>
            </w:r>
          </w:p>
        </w:tc>
      </w:tr>
      <w:tr w:rsidR="00523963" w14:paraId="3430D22D"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1796276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Anxious symptoms at T5</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6728424"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22443E3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2F143FA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-0.01±0.16 £†</w:t>
            </w:r>
          </w:p>
          <w:p w14:paraId="36DB3B9E"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(p&lt;0.001)</w:t>
            </w:r>
          </w:p>
        </w:tc>
        <w:tc>
          <w:tcPr>
            <w:tcW w:w="1985" w:type="dxa"/>
            <w:tcBorders>
              <w:top w:val="single" w:sz="4" w:space="0" w:color="auto"/>
              <w:left w:val="single" w:sz="4" w:space="0" w:color="auto"/>
              <w:bottom w:val="single" w:sz="4" w:space="0" w:color="auto"/>
              <w:right w:val="single" w:sz="4" w:space="0" w:color="auto"/>
            </w:tcBorders>
            <w:hideMark/>
          </w:tcPr>
          <w:p w14:paraId="138AF49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258 §</w:t>
            </w:r>
          </w:p>
        </w:tc>
        <w:tc>
          <w:tcPr>
            <w:tcW w:w="1134" w:type="dxa"/>
            <w:tcBorders>
              <w:top w:val="single" w:sz="4" w:space="0" w:color="auto"/>
              <w:left w:val="single" w:sz="4" w:space="0" w:color="auto"/>
              <w:bottom w:val="single" w:sz="4" w:space="0" w:color="auto"/>
              <w:right w:val="single" w:sz="4" w:space="0" w:color="auto"/>
            </w:tcBorders>
            <w:hideMark/>
          </w:tcPr>
          <w:p w14:paraId="54D616A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Auerbach, 2011</w:t>
            </w:r>
          </w:p>
        </w:tc>
      </w:tr>
      <w:tr w:rsidR="00523963" w14:paraId="02ADF144" w14:textId="77777777" w:rsidTr="00523963">
        <w:trPr>
          <w:trHeight w:val="1869"/>
        </w:trPr>
        <w:tc>
          <w:tcPr>
            <w:tcW w:w="1683" w:type="dxa"/>
            <w:tcBorders>
              <w:top w:val="single" w:sz="4" w:space="0" w:color="auto"/>
              <w:left w:val="single" w:sz="4" w:space="0" w:color="auto"/>
              <w:bottom w:val="single" w:sz="4" w:space="0" w:color="auto"/>
              <w:right w:val="single" w:sz="4" w:space="0" w:color="auto"/>
            </w:tcBorders>
            <w:hideMark/>
          </w:tcPr>
          <w:p w14:paraId="4FFBCE54" w14:textId="77777777" w:rsidR="00523963" w:rsidRDefault="00523963">
            <w:pPr>
              <w:autoSpaceDE w:val="0"/>
              <w:autoSpaceDN w:val="0"/>
              <w:adjustRightInd w:val="0"/>
              <w:spacing w:after="0" w:line="240" w:lineRule="auto"/>
              <w:rPr>
                <w:rFonts w:ascii="Verdana" w:hAnsi="Verdana"/>
                <w:sz w:val="17"/>
                <w:szCs w:val="17"/>
                <w:highlight w:val="yellow"/>
                <w:lang w:val="en-GB"/>
              </w:rPr>
            </w:pPr>
            <w:r>
              <w:rPr>
                <w:rFonts w:ascii="Verdana" w:hAnsi="Verdana" w:cs="Segoe UI"/>
                <w:sz w:val="17"/>
                <w:szCs w:val="17"/>
                <w:lang w:val="en-GB"/>
              </w:rPr>
              <w:lastRenderedPageBreak/>
              <w:t xml:space="preserve">Self-esteem at T2 </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A275F62"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tcPr>
          <w:p w14:paraId="2382F78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Boys:</w:t>
            </w:r>
          </w:p>
          <w:p w14:paraId="725F20C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467A571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0.13±0.06 </w:t>
            </w:r>
          </w:p>
          <w:p w14:paraId="5E6C596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(p&lt;0.05)</w:t>
            </w:r>
          </w:p>
          <w:p w14:paraId="7DADF5BD" w14:textId="77777777" w:rsidR="00523963" w:rsidRDefault="00523963">
            <w:pPr>
              <w:spacing w:after="0" w:line="240" w:lineRule="auto"/>
              <w:rPr>
                <w:rFonts w:ascii="Verdana" w:hAnsi="Verdana" w:cs="Segoe UI"/>
                <w:i/>
                <w:sz w:val="17"/>
                <w:szCs w:val="17"/>
                <w:lang w:val="en-GB"/>
              </w:rPr>
            </w:pPr>
            <w:r>
              <w:rPr>
                <w:rFonts w:ascii="Verdana" w:hAnsi="Verdana" w:cs="Segoe UI"/>
                <w:i/>
                <w:sz w:val="17"/>
                <w:szCs w:val="17"/>
                <w:lang w:val="en-GB"/>
              </w:rPr>
              <w:t>With benefit for classmate support</w:t>
            </w:r>
          </w:p>
          <w:p w14:paraId="15B95E81" w14:textId="77777777" w:rsidR="00523963" w:rsidRDefault="00523963">
            <w:pPr>
              <w:spacing w:after="0" w:line="240" w:lineRule="auto"/>
              <w:rPr>
                <w:rFonts w:ascii="Verdana" w:hAnsi="Verdana"/>
                <w:i/>
                <w:sz w:val="17"/>
                <w:szCs w:val="17"/>
                <w:lang w:val="en-GB"/>
              </w:rPr>
            </w:pPr>
          </w:p>
          <w:p w14:paraId="036B44A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Girls:</w:t>
            </w:r>
          </w:p>
          <w:p w14:paraId="45362AB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4A126D9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0.05±0.08 £†</w:t>
            </w:r>
          </w:p>
          <w:p w14:paraId="400377B9" w14:textId="77777777" w:rsidR="00523963" w:rsidRDefault="00523963">
            <w:pPr>
              <w:spacing w:after="0" w:line="240" w:lineRule="auto"/>
              <w:rPr>
                <w:rFonts w:ascii="Verdana" w:hAnsi="Verdana"/>
                <w:i/>
                <w:sz w:val="17"/>
                <w:szCs w:val="17"/>
                <w:lang w:val="en-GB"/>
              </w:rPr>
            </w:pPr>
            <w:r>
              <w:rPr>
                <w:rFonts w:ascii="Verdana" w:hAnsi="Verdana" w:cs="Segoe UI"/>
                <w:sz w:val="17"/>
                <w:szCs w:val="17"/>
                <w:lang w:val="en-GB"/>
              </w:rPr>
              <w:t>(p&gt;0.05)</w:t>
            </w:r>
          </w:p>
        </w:tc>
        <w:tc>
          <w:tcPr>
            <w:tcW w:w="1985" w:type="dxa"/>
            <w:tcBorders>
              <w:top w:val="single" w:sz="4" w:space="0" w:color="auto"/>
              <w:left w:val="single" w:sz="4" w:space="0" w:color="auto"/>
              <w:bottom w:val="single" w:sz="4" w:space="0" w:color="auto"/>
              <w:right w:val="single" w:sz="4" w:space="0" w:color="auto"/>
            </w:tcBorders>
          </w:tcPr>
          <w:p w14:paraId="6014D8A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313 §</w:t>
            </w:r>
          </w:p>
          <w:p w14:paraId="1AC9A1AB" w14:textId="77777777" w:rsidR="00523963" w:rsidRDefault="00523963">
            <w:pPr>
              <w:autoSpaceDE w:val="0"/>
              <w:autoSpaceDN w:val="0"/>
              <w:adjustRightInd w:val="0"/>
              <w:spacing w:after="0" w:line="240" w:lineRule="auto"/>
              <w:rPr>
                <w:rFonts w:ascii="Verdana" w:hAnsi="Verdana"/>
                <w:sz w:val="17"/>
                <w:szCs w:val="17"/>
                <w:lang w:val="en-GB"/>
              </w:rPr>
            </w:pPr>
          </w:p>
          <w:p w14:paraId="444BECC5" w14:textId="77777777" w:rsidR="00523963" w:rsidRDefault="00523963">
            <w:pPr>
              <w:autoSpaceDE w:val="0"/>
              <w:autoSpaceDN w:val="0"/>
              <w:adjustRightInd w:val="0"/>
              <w:spacing w:after="0" w:line="240" w:lineRule="auto"/>
              <w:rPr>
                <w:rFonts w:ascii="Verdana" w:hAnsi="Verdana"/>
                <w:sz w:val="17"/>
                <w:szCs w:val="17"/>
                <w:lang w:val="en-GB"/>
              </w:rPr>
            </w:pPr>
          </w:p>
          <w:p w14:paraId="2FC71EA1" w14:textId="77777777" w:rsidR="00523963" w:rsidRDefault="00523963">
            <w:pPr>
              <w:autoSpaceDE w:val="0"/>
              <w:autoSpaceDN w:val="0"/>
              <w:adjustRightInd w:val="0"/>
              <w:spacing w:after="0" w:line="240" w:lineRule="auto"/>
              <w:rPr>
                <w:rFonts w:ascii="Verdana" w:hAnsi="Verdana"/>
                <w:sz w:val="17"/>
                <w:szCs w:val="17"/>
                <w:lang w:val="en-GB"/>
              </w:rPr>
            </w:pPr>
          </w:p>
          <w:p w14:paraId="04EED0E5" w14:textId="77777777" w:rsidR="00523963" w:rsidRDefault="00523963">
            <w:pPr>
              <w:autoSpaceDE w:val="0"/>
              <w:autoSpaceDN w:val="0"/>
              <w:adjustRightInd w:val="0"/>
              <w:spacing w:after="0" w:line="240" w:lineRule="auto"/>
              <w:rPr>
                <w:rFonts w:ascii="Verdana" w:hAnsi="Verdana"/>
                <w:sz w:val="17"/>
                <w:szCs w:val="17"/>
                <w:lang w:val="en-GB"/>
              </w:rPr>
            </w:pPr>
          </w:p>
          <w:p w14:paraId="58D0A2D4" w14:textId="77777777" w:rsidR="00523963" w:rsidRDefault="00523963">
            <w:pPr>
              <w:autoSpaceDE w:val="0"/>
              <w:autoSpaceDN w:val="0"/>
              <w:adjustRightInd w:val="0"/>
              <w:spacing w:after="0" w:line="240" w:lineRule="auto"/>
              <w:rPr>
                <w:rFonts w:ascii="Verdana" w:hAnsi="Verdana"/>
                <w:sz w:val="17"/>
                <w:szCs w:val="17"/>
                <w:lang w:val="en-GB"/>
              </w:rPr>
            </w:pPr>
          </w:p>
          <w:p w14:paraId="57037D5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325 §</w:t>
            </w:r>
          </w:p>
        </w:tc>
        <w:tc>
          <w:tcPr>
            <w:tcW w:w="1134" w:type="dxa"/>
            <w:tcBorders>
              <w:top w:val="single" w:sz="4" w:space="0" w:color="auto"/>
              <w:left w:val="single" w:sz="4" w:space="0" w:color="auto"/>
              <w:bottom w:val="single" w:sz="4" w:space="0" w:color="auto"/>
              <w:right w:val="single" w:sz="4" w:space="0" w:color="auto"/>
            </w:tcBorders>
            <w:hideMark/>
          </w:tcPr>
          <w:p w14:paraId="3BECB37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Rueger, 2008</w:t>
            </w:r>
          </w:p>
        </w:tc>
      </w:tr>
      <w:tr w:rsidR="00523963" w14:paraId="457C5A75" w14:textId="77777777" w:rsidTr="00523963">
        <w:tc>
          <w:tcPr>
            <w:tcW w:w="1683" w:type="dxa"/>
            <w:tcBorders>
              <w:top w:val="single" w:sz="4" w:space="0" w:color="auto"/>
              <w:left w:val="single" w:sz="4" w:space="0" w:color="auto"/>
              <w:bottom w:val="single" w:sz="4" w:space="0" w:color="auto"/>
              <w:right w:val="single" w:sz="4" w:space="0" w:color="auto"/>
            </w:tcBorders>
            <w:hideMark/>
          </w:tcPr>
          <w:p w14:paraId="660D7C0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Dependent interpersonal stress at T5</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2E5C90A2" w14:textId="77777777" w:rsidR="00523963" w:rsidRDefault="00523963">
            <w:pPr>
              <w:spacing w:after="0" w:line="240" w:lineRule="auto"/>
              <w:rPr>
                <w:rFonts w:ascii="Verdana" w:hAnsi="Verdana"/>
                <w:sz w:val="17"/>
                <w:szCs w:val="17"/>
                <w:lang w:val="en-GB"/>
              </w:rPr>
            </w:pPr>
          </w:p>
        </w:tc>
        <w:tc>
          <w:tcPr>
            <w:tcW w:w="2977" w:type="dxa"/>
            <w:tcBorders>
              <w:top w:val="single" w:sz="4" w:space="0" w:color="auto"/>
              <w:left w:val="single" w:sz="4" w:space="0" w:color="auto"/>
              <w:bottom w:val="single" w:sz="4" w:space="0" w:color="auto"/>
              <w:right w:val="single" w:sz="4" w:space="0" w:color="auto"/>
            </w:tcBorders>
            <w:hideMark/>
          </w:tcPr>
          <w:p w14:paraId="3025712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u w:val="single"/>
                <w:lang w:val="en-GB"/>
              </w:rPr>
              <w:t>Statistically significant</w:t>
            </w:r>
            <w:r>
              <w:rPr>
                <w:rFonts w:ascii="Verdana" w:hAnsi="Verdana" w:cs="Segoe UI"/>
                <w:sz w:val="17"/>
                <w:szCs w:val="17"/>
                <w:lang w:val="en-GB"/>
              </w:rPr>
              <w:t>:</w:t>
            </w:r>
          </w:p>
          <w:p w14:paraId="2772473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B: -4.42±0.82 </w:t>
            </w:r>
          </w:p>
          <w:p w14:paraId="6622303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(p&lt;0.001)</w:t>
            </w:r>
          </w:p>
          <w:p w14:paraId="489F9846" w14:textId="77777777" w:rsidR="00523963" w:rsidRDefault="00523963">
            <w:pPr>
              <w:spacing w:after="0" w:line="240" w:lineRule="auto"/>
              <w:rPr>
                <w:rFonts w:ascii="Verdana" w:hAnsi="Verdana"/>
                <w:sz w:val="17"/>
                <w:szCs w:val="17"/>
                <w:lang w:val="en-GB"/>
              </w:rPr>
            </w:pPr>
            <w:r>
              <w:rPr>
                <w:rFonts w:ascii="Verdana" w:hAnsi="Verdana" w:cs="Segoe UI"/>
                <w:i/>
                <w:sz w:val="17"/>
                <w:szCs w:val="17"/>
                <w:lang w:val="en-GB"/>
              </w:rPr>
              <w:t>With benefit for classmate support</w:t>
            </w:r>
          </w:p>
        </w:tc>
        <w:tc>
          <w:tcPr>
            <w:tcW w:w="1985" w:type="dxa"/>
            <w:tcBorders>
              <w:top w:val="single" w:sz="4" w:space="0" w:color="auto"/>
              <w:left w:val="single" w:sz="4" w:space="0" w:color="auto"/>
              <w:bottom w:val="single" w:sz="4" w:space="0" w:color="auto"/>
              <w:right w:val="single" w:sz="4" w:space="0" w:color="auto"/>
            </w:tcBorders>
            <w:hideMark/>
          </w:tcPr>
          <w:p w14:paraId="2DA1926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1, 258 §</w:t>
            </w:r>
          </w:p>
        </w:tc>
        <w:tc>
          <w:tcPr>
            <w:tcW w:w="1134" w:type="dxa"/>
            <w:tcBorders>
              <w:top w:val="single" w:sz="4" w:space="0" w:color="auto"/>
              <w:left w:val="single" w:sz="4" w:space="0" w:color="auto"/>
              <w:bottom w:val="single" w:sz="4" w:space="0" w:color="auto"/>
              <w:right w:val="single" w:sz="4" w:space="0" w:color="auto"/>
            </w:tcBorders>
            <w:hideMark/>
          </w:tcPr>
          <w:p w14:paraId="2A7AD64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cs="Segoe UI"/>
                <w:sz w:val="17"/>
                <w:szCs w:val="17"/>
                <w:lang w:val="en-GB"/>
              </w:rPr>
              <w:t>Auerbach, 2011</w:t>
            </w:r>
          </w:p>
        </w:tc>
      </w:tr>
    </w:tbl>
    <w:bookmarkEnd w:id="29"/>
    <w:p w14:paraId="4EA71877" w14:textId="77777777" w:rsidR="00523963" w:rsidRDefault="00523963" w:rsidP="00523963">
      <w:pPr>
        <w:spacing w:after="0" w:line="240" w:lineRule="auto"/>
        <w:rPr>
          <w:rFonts w:ascii="Verdana" w:hAnsi="Verdana" w:cs="Segoe UI"/>
          <w:sz w:val="17"/>
          <w:szCs w:val="17"/>
          <w:lang w:val="en-GB"/>
        </w:rPr>
      </w:pPr>
      <w:r>
        <w:rPr>
          <w:rFonts w:ascii="Verdana" w:hAnsi="Verdana" w:cs="Segoe UI"/>
          <w:sz w:val="17"/>
          <w:szCs w:val="17"/>
          <w:lang w:val="en-GB"/>
        </w:rPr>
        <w:t>Mean ± SD (unless otherwise indicated), B ± SE (unless otherwise indicated), MD: mean difference, aOR: adjusted odds ratio, SD: standard deviation, SE: standard error, B: unstandardized coefficient, β: standardized coefficient</w:t>
      </w:r>
    </w:p>
    <w:p w14:paraId="7B625E86" w14:textId="77777777" w:rsidR="00523963" w:rsidRDefault="00523963" w:rsidP="00523963">
      <w:pPr>
        <w:spacing w:after="0" w:line="240" w:lineRule="auto"/>
        <w:rPr>
          <w:rFonts w:ascii="Verdana" w:hAnsi="Verdana"/>
          <w:sz w:val="17"/>
          <w:szCs w:val="17"/>
          <w:lang w:val="en-GB"/>
        </w:rPr>
      </w:pPr>
      <w:r>
        <w:rPr>
          <w:rFonts w:ascii="Segoe UI" w:hAnsi="Segoe UI" w:cs="Segoe UI"/>
          <w:sz w:val="17"/>
          <w:szCs w:val="17"/>
          <w:lang w:val="en-GB"/>
        </w:rPr>
        <w:t>$</w:t>
      </w:r>
      <w:r>
        <w:rPr>
          <w:rFonts w:ascii="Verdana" w:hAnsi="Verdana"/>
          <w:sz w:val="17"/>
          <w:szCs w:val="17"/>
          <w:lang w:val="en-GB"/>
        </w:rPr>
        <w:t xml:space="preserve"> The outcome measures and effect measures represent the risk factor/exposure, not the outcome </w:t>
      </w:r>
    </w:p>
    <w:p w14:paraId="07D13DF5" w14:textId="77777777" w:rsidR="00523963" w:rsidRDefault="00523963" w:rsidP="00523963">
      <w:pPr>
        <w:spacing w:after="0" w:line="240" w:lineRule="auto"/>
        <w:rPr>
          <w:rFonts w:ascii="Verdana" w:hAnsi="Verdana" w:cs="Segoe UI"/>
          <w:sz w:val="17"/>
          <w:szCs w:val="17"/>
          <w:lang w:val="en-GB"/>
        </w:rPr>
      </w:pPr>
      <w:bookmarkStart w:id="30" w:name="_Hlk81989677"/>
      <w:r>
        <w:rPr>
          <w:rFonts w:ascii="Verdana" w:hAnsi="Verdana" w:cs="Segoe UI"/>
          <w:sz w:val="17"/>
          <w:szCs w:val="17"/>
          <w:lang w:val="en-GB"/>
        </w:rPr>
        <w:t>£ No SE and/or CI available; or no information on magnitude of effect available to assess variability of results</w:t>
      </w:r>
    </w:p>
    <w:p w14:paraId="01429C7A" w14:textId="77777777" w:rsidR="00523963" w:rsidRDefault="00523963" w:rsidP="00523963">
      <w:pPr>
        <w:spacing w:after="0" w:line="240" w:lineRule="auto"/>
        <w:rPr>
          <w:rFonts w:ascii="Verdana" w:hAnsi="Verdana" w:cs="Segoe UI"/>
          <w:sz w:val="17"/>
          <w:szCs w:val="17"/>
          <w:lang w:val="en-GB"/>
        </w:rPr>
      </w:pPr>
      <w:r>
        <w:rPr>
          <w:rFonts w:ascii="Verdana" w:hAnsi="Verdana" w:cs="Segoe UI"/>
          <w:sz w:val="17"/>
          <w:szCs w:val="17"/>
          <w:lang w:val="en-GB"/>
        </w:rPr>
        <w:t>££ No raw data or effect size reported</w:t>
      </w:r>
    </w:p>
    <w:p w14:paraId="737997D5" w14:textId="77777777" w:rsidR="00523963" w:rsidRDefault="00523963" w:rsidP="00523963">
      <w:pPr>
        <w:spacing w:after="0" w:line="240" w:lineRule="auto"/>
        <w:rPr>
          <w:rFonts w:ascii="Verdana" w:hAnsi="Verdana" w:cs="Segoe UI"/>
          <w:sz w:val="17"/>
          <w:szCs w:val="17"/>
          <w:lang w:val="en-GB"/>
        </w:rPr>
      </w:pPr>
      <w:bookmarkStart w:id="31" w:name="_Hlk81989698"/>
      <w:bookmarkEnd w:id="30"/>
      <w:r>
        <w:rPr>
          <w:rFonts w:ascii="Verdana" w:hAnsi="Verdana" w:cs="Segoe UI"/>
          <w:sz w:val="17"/>
          <w:szCs w:val="17"/>
          <w:lang w:val="en-GB"/>
        </w:rPr>
        <w:t xml:space="preserve">¥ Imprecision (large variability of results) </w:t>
      </w:r>
    </w:p>
    <w:p w14:paraId="1AC2CA55" w14:textId="77777777" w:rsidR="00523963" w:rsidRDefault="00523963" w:rsidP="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Imprecision (lack of data) </w:t>
      </w:r>
    </w:p>
    <w:p w14:paraId="3DD8D8F3" w14:textId="77777777" w:rsidR="00523963" w:rsidRDefault="00523963" w:rsidP="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Imprecision (limited sample size or low number of events) </w:t>
      </w:r>
    </w:p>
    <w:bookmarkEnd w:id="31"/>
    <w:p w14:paraId="4307B35A" w14:textId="77777777" w:rsidR="00523963" w:rsidRDefault="00523963" w:rsidP="00523963">
      <w:pPr>
        <w:spacing w:after="0" w:line="240" w:lineRule="auto"/>
        <w:rPr>
          <w:rFonts w:ascii="Verdana" w:hAnsi="Verdana" w:cs="Segoe UI"/>
          <w:sz w:val="17"/>
          <w:szCs w:val="17"/>
          <w:lang w:val="en-GB"/>
        </w:rPr>
      </w:pPr>
    </w:p>
    <w:p w14:paraId="19784BB4" w14:textId="77777777" w:rsidR="00523963" w:rsidRDefault="00523963" w:rsidP="00523963">
      <w:pPr>
        <w:pStyle w:val="H3"/>
        <w:keepNext w:val="0"/>
        <w:spacing w:before="0" w:after="0"/>
        <w:rPr>
          <w:rFonts w:ascii="Verdana" w:hAnsi="Verdana" w:cs="Segoe UI"/>
          <w:sz w:val="17"/>
          <w:szCs w:val="17"/>
          <w:lang w:val="en-GB"/>
        </w:rPr>
      </w:pPr>
      <w:r>
        <w:rPr>
          <w:rFonts w:ascii="Verdana" w:hAnsi="Verdana" w:cs="Segoe UI"/>
          <w:sz w:val="17"/>
          <w:szCs w:val="17"/>
          <w:lang w:val="en-GB"/>
        </w:rPr>
        <w:t>Study limitations</w:t>
      </w:r>
    </w:p>
    <w:p w14:paraId="36FD0139" w14:textId="77777777" w:rsidR="00523963" w:rsidRDefault="00523963" w:rsidP="00523963">
      <w:pPr>
        <w:spacing w:after="0" w:line="240" w:lineRule="auto"/>
        <w:rPr>
          <w:rFonts w:ascii="Verdana" w:hAnsi="Verdana" w:cs="Segoe UI"/>
          <w:b/>
          <w:i/>
          <w:sz w:val="17"/>
          <w:szCs w:val="17"/>
          <w:lang w:val="en-GB"/>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2"/>
        <w:gridCol w:w="1702"/>
        <w:gridCol w:w="1559"/>
        <w:gridCol w:w="1985"/>
        <w:gridCol w:w="1559"/>
        <w:gridCol w:w="1418"/>
      </w:tblGrid>
      <w:tr w:rsidR="00523963" w14:paraId="76EC8BB3" w14:textId="77777777" w:rsidTr="00523963">
        <w:tc>
          <w:tcPr>
            <w:tcW w:w="12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324B07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 xml:space="preserve">Author, Year </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192870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eligibility criteria</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7D5290B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methods for exposure and outcome variables</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386F51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Not controlled for confounding</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B75D5D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Incomplete or inadequate follow-up</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029A5CF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Other limitations</w:t>
            </w:r>
          </w:p>
        </w:tc>
      </w:tr>
      <w:tr w:rsidR="00523963" w14:paraId="580310F2"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6BB83F6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Arora, 2017</w:t>
            </w:r>
          </w:p>
        </w:tc>
        <w:tc>
          <w:tcPr>
            <w:tcW w:w="1701" w:type="dxa"/>
            <w:tcBorders>
              <w:top w:val="single" w:sz="4" w:space="0" w:color="000000"/>
              <w:left w:val="single" w:sz="4" w:space="0" w:color="000000"/>
              <w:bottom w:val="single" w:sz="4" w:space="0" w:color="000000"/>
              <w:right w:val="single" w:sz="4" w:space="0" w:color="000000"/>
            </w:tcBorders>
            <w:hideMark/>
          </w:tcPr>
          <w:p w14:paraId="16660AA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little information available on recruitment process (part of larger study). Small subset of the total sample, only 1%, participated in this study.</w:t>
            </w:r>
          </w:p>
        </w:tc>
        <w:tc>
          <w:tcPr>
            <w:tcW w:w="1559" w:type="dxa"/>
            <w:tcBorders>
              <w:top w:val="single" w:sz="4" w:space="0" w:color="000000"/>
              <w:left w:val="single" w:sz="4" w:space="0" w:color="000000"/>
              <w:bottom w:val="single" w:sz="4" w:space="0" w:color="000000"/>
              <w:right w:val="single" w:sz="4" w:space="0" w:color="000000"/>
            </w:tcBorders>
            <w:hideMark/>
          </w:tcPr>
          <w:p w14:paraId="63B331E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6C8D920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T1</w:t>
            </w:r>
          </w:p>
          <w:p w14:paraId="0E28EC98"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moderator variables (i.e., parent support, peer support, teacher support, school engagement) and covariates (gender, grade, …) were added to the model with T2 depressive symptoms as the dependent variable.</w:t>
            </w:r>
          </w:p>
        </w:tc>
        <w:tc>
          <w:tcPr>
            <w:tcW w:w="1559" w:type="dxa"/>
            <w:tcBorders>
              <w:top w:val="single" w:sz="4" w:space="0" w:color="000000"/>
              <w:left w:val="single" w:sz="4" w:space="0" w:color="000000"/>
              <w:bottom w:val="single" w:sz="4" w:space="0" w:color="000000"/>
              <w:right w:val="single" w:sz="4" w:space="0" w:color="000000"/>
            </w:tcBorders>
            <w:hideMark/>
          </w:tcPr>
          <w:p w14:paraId="53093E0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attrition analyses between youth who completed</w:t>
            </w:r>
          </w:p>
          <w:p w14:paraId="249DCFA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assessment at T2 and those who did not suggested no differences on demographic and study variables.</w:t>
            </w:r>
          </w:p>
        </w:tc>
        <w:tc>
          <w:tcPr>
            <w:tcW w:w="1418" w:type="dxa"/>
            <w:tcBorders>
              <w:top w:val="single" w:sz="4" w:space="0" w:color="000000"/>
              <w:left w:val="single" w:sz="4" w:space="0" w:color="000000"/>
              <w:bottom w:val="single" w:sz="4" w:space="0" w:color="000000"/>
              <w:right w:val="single" w:sz="4" w:space="0" w:color="000000"/>
            </w:tcBorders>
            <w:hideMark/>
          </w:tcPr>
          <w:p w14:paraId="553471E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4961580B"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08AE062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Auerbach, 2011</w:t>
            </w:r>
          </w:p>
        </w:tc>
        <w:tc>
          <w:tcPr>
            <w:tcW w:w="1701" w:type="dxa"/>
            <w:tcBorders>
              <w:top w:val="single" w:sz="4" w:space="0" w:color="000000"/>
              <w:left w:val="single" w:sz="4" w:space="0" w:color="000000"/>
              <w:bottom w:val="single" w:sz="4" w:space="0" w:color="000000"/>
              <w:right w:val="single" w:sz="4" w:space="0" w:color="000000"/>
            </w:tcBorders>
            <w:hideMark/>
          </w:tcPr>
          <w:p w14:paraId="172FECA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little if any information on how schools and adolescents were recruited. No overall response rate was reported. </w:t>
            </w:r>
          </w:p>
        </w:tc>
        <w:tc>
          <w:tcPr>
            <w:tcW w:w="1559" w:type="dxa"/>
            <w:tcBorders>
              <w:top w:val="single" w:sz="4" w:space="0" w:color="000000"/>
              <w:left w:val="single" w:sz="4" w:space="0" w:color="000000"/>
              <w:bottom w:val="single" w:sz="4" w:space="0" w:color="000000"/>
              <w:right w:val="single" w:sz="4" w:space="0" w:color="000000"/>
            </w:tcBorders>
            <w:hideMark/>
          </w:tcPr>
          <w:p w14:paraId="24958EC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self-report measures in order to assess social support, depressive symptoms, and anxious symptoms</w:t>
            </w:r>
          </w:p>
        </w:tc>
        <w:tc>
          <w:tcPr>
            <w:tcW w:w="1985" w:type="dxa"/>
            <w:tcBorders>
              <w:top w:val="single" w:sz="4" w:space="0" w:color="000000"/>
              <w:left w:val="single" w:sz="4" w:space="0" w:color="000000"/>
              <w:bottom w:val="single" w:sz="4" w:space="0" w:color="000000"/>
              <w:right w:val="single" w:sz="4" w:space="0" w:color="000000"/>
            </w:tcBorders>
            <w:hideMark/>
          </w:tcPr>
          <w:p w14:paraId="1892CA7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baseline</w:t>
            </w:r>
          </w:p>
          <w:p w14:paraId="526E528E"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 xml:space="preserve">depressive and anxious symptoms, age, and gender were entered in the first step of all analyses as covariates. </w:t>
            </w:r>
          </w:p>
        </w:tc>
        <w:tc>
          <w:tcPr>
            <w:tcW w:w="1559" w:type="dxa"/>
            <w:tcBorders>
              <w:top w:val="single" w:sz="4" w:space="0" w:color="000000"/>
              <w:left w:val="single" w:sz="4" w:space="0" w:color="000000"/>
              <w:bottom w:val="single" w:sz="4" w:space="0" w:color="000000"/>
              <w:right w:val="single" w:sz="4" w:space="0" w:color="000000"/>
            </w:tcBorders>
            <w:hideMark/>
          </w:tcPr>
          <w:p w14:paraId="6D62002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the average rate of retention for each follow-up</w:t>
            </w:r>
          </w:p>
          <w:p w14:paraId="63ADC27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during the course of the study was 82%, and each participant</w:t>
            </w:r>
          </w:p>
          <w:p w14:paraId="1C09723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completed at least three assessments. While the</w:t>
            </w:r>
          </w:p>
          <w:p w14:paraId="3170A4C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present sample is in line with the greater demographic</w:t>
            </w:r>
          </w:p>
          <w:p w14:paraId="496DD0C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distribution of Quebec, it is not possible to </w:t>
            </w:r>
            <w:r>
              <w:rPr>
                <w:rFonts w:ascii="Verdana" w:hAnsi="Verdana" w:cs="Segoe UI"/>
                <w:sz w:val="17"/>
                <w:szCs w:val="17"/>
                <w:lang w:val="en-GB"/>
              </w:rPr>
              <w:lastRenderedPageBreak/>
              <w:t>determine if there were other differences between the participants and those who opted out of the present study.</w:t>
            </w:r>
          </w:p>
        </w:tc>
        <w:tc>
          <w:tcPr>
            <w:tcW w:w="1418" w:type="dxa"/>
            <w:tcBorders>
              <w:top w:val="single" w:sz="4" w:space="0" w:color="000000"/>
              <w:left w:val="single" w:sz="4" w:space="0" w:color="000000"/>
              <w:bottom w:val="single" w:sz="4" w:space="0" w:color="000000"/>
              <w:right w:val="single" w:sz="4" w:space="0" w:color="000000"/>
            </w:tcBorders>
            <w:hideMark/>
          </w:tcPr>
          <w:p w14:paraId="14EFAA3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N/A</w:t>
            </w:r>
          </w:p>
        </w:tc>
      </w:tr>
      <w:tr w:rsidR="00523963" w14:paraId="7CACF8CD"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367B7EF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Branje 2004</w:t>
            </w:r>
          </w:p>
        </w:tc>
        <w:tc>
          <w:tcPr>
            <w:tcW w:w="1701" w:type="dxa"/>
            <w:tcBorders>
              <w:top w:val="single" w:sz="4" w:space="0" w:color="000000"/>
              <w:left w:val="single" w:sz="4" w:space="0" w:color="000000"/>
              <w:bottom w:val="single" w:sz="4" w:space="0" w:color="000000"/>
              <w:right w:val="single" w:sz="4" w:space="0" w:color="000000"/>
            </w:tcBorders>
            <w:hideMark/>
          </w:tcPr>
          <w:p w14:paraId="3AC2322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families</w:t>
            </w:r>
          </w:p>
          <w:p w14:paraId="4709ED8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were selected from civil registry lists provided by 23</w:t>
            </w:r>
          </w:p>
          <w:p w14:paraId="62E9860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randomly selected municipalities across the Netherlands</w:t>
            </w:r>
          </w:p>
        </w:tc>
        <w:tc>
          <w:tcPr>
            <w:tcW w:w="1559" w:type="dxa"/>
            <w:tcBorders>
              <w:top w:val="single" w:sz="4" w:space="0" w:color="000000"/>
              <w:left w:val="single" w:sz="4" w:space="0" w:color="000000"/>
              <w:bottom w:val="single" w:sz="4" w:space="0" w:color="000000"/>
              <w:right w:val="single" w:sz="4" w:space="0" w:color="000000"/>
            </w:tcBorders>
            <w:hideMark/>
          </w:tcPr>
          <w:p w14:paraId="33C82A7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use of questionnaires, but both self-reported as parent-reported outcomes</w:t>
            </w:r>
          </w:p>
        </w:tc>
        <w:tc>
          <w:tcPr>
            <w:tcW w:w="1985" w:type="dxa"/>
            <w:tcBorders>
              <w:top w:val="single" w:sz="4" w:space="0" w:color="000000"/>
              <w:left w:val="single" w:sz="4" w:space="0" w:color="000000"/>
              <w:bottom w:val="single" w:sz="4" w:space="0" w:color="000000"/>
              <w:right w:val="single" w:sz="4" w:space="0" w:color="000000"/>
            </w:tcBorders>
            <w:hideMark/>
          </w:tcPr>
          <w:p w14:paraId="2111E23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US"/>
              </w:rPr>
              <w:t>No, step-wise hierarchical regression analysis performed, adjusted for age, sex, number of siblings.</w:t>
            </w:r>
          </w:p>
        </w:tc>
        <w:tc>
          <w:tcPr>
            <w:tcW w:w="1559" w:type="dxa"/>
            <w:tcBorders>
              <w:top w:val="single" w:sz="4" w:space="0" w:color="000000"/>
              <w:left w:val="single" w:sz="4" w:space="0" w:color="000000"/>
              <w:bottom w:val="single" w:sz="4" w:space="0" w:color="000000"/>
              <w:right w:val="single" w:sz="4" w:space="0" w:color="000000"/>
            </w:tcBorders>
            <w:hideMark/>
          </w:tcPr>
          <w:p w14:paraId="4620EAD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285 of the initial 288 families still participated in wave 3.</w:t>
            </w:r>
          </w:p>
        </w:tc>
        <w:tc>
          <w:tcPr>
            <w:tcW w:w="1418" w:type="dxa"/>
            <w:tcBorders>
              <w:top w:val="single" w:sz="4" w:space="0" w:color="000000"/>
              <w:left w:val="single" w:sz="4" w:space="0" w:color="000000"/>
              <w:bottom w:val="single" w:sz="4" w:space="0" w:color="000000"/>
              <w:right w:val="single" w:sz="4" w:space="0" w:color="000000"/>
            </w:tcBorders>
            <w:hideMark/>
          </w:tcPr>
          <w:p w14:paraId="77DD37A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rsidRPr="002A20CA" w14:paraId="1A09A19B"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12D1C97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Branstetter, 2011</w:t>
            </w:r>
          </w:p>
        </w:tc>
        <w:tc>
          <w:tcPr>
            <w:tcW w:w="1701" w:type="dxa"/>
            <w:tcBorders>
              <w:top w:val="single" w:sz="4" w:space="0" w:color="000000"/>
              <w:left w:val="single" w:sz="4" w:space="0" w:color="000000"/>
              <w:bottom w:val="single" w:sz="4" w:space="0" w:color="000000"/>
              <w:right w:val="single" w:sz="4" w:space="0" w:color="000000"/>
            </w:tcBorders>
            <w:hideMark/>
          </w:tcPr>
          <w:p w14:paraId="152B5B0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 information on recruitment procedure (probability or non-probability sampling?)</w:t>
            </w:r>
          </w:p>
        </w:tc>
        <w:tc>
          <w:tcPr>
            <w:tcW w:w="1559" w:type="dxa"/>
            <w:tcBorders>
              <w:top w:val="single" w:sz="4" w:space="0" w:color="000000"/>
              <w:left w:val="single" w:sz="4" w:space="0" w:color="000000"/>
              <w:bottom w:val="single" w:sz="4" w:space="0" w:color="000000"/>
              <w:right w:val="single" w:sz="4" w:space="0" w:color="000000"/>
            </w:tcBorders>
            <w:hideMark/>
          </w:tcPr>
          <w:p w14:paraId="3B4F481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outcome measures were self-reported. Adolescents may underreport their substance usage. However, multiple reporters (friends and mothers) to assess qualities of relationships were used.</w:t>
            </w:r>
          </w:p>
        </w:tc>
        <w:tc>
          <w:tcPr>
            <w:tcW w:w="1985" w:type="dxa"/>
            <w:tcBorders>
              <w:top w:val="single" w:sz="4" w:space="0" w:color="000000"/>
              <w:left w:val="single" w:sz="4" w:space="0" w:color="000000"/>
              <w:bottom w:val="single" w:sz="4" w:space="0" w:color="000000"/>
              <w:right w:val="single" w:sz="4" w:space="0" w:color="000000"/>
            </w:tcBorders>
            <w:hideMark/>
          </w:tcPr>
          <w:p w14:paraId="6B8CCD6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hierarchical regression</w:t>
            </w:r>
          </w:p>
          <w:p w14:paraId="13B0D3B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analyses were conducted in order to determine how friendship factors and mother-adolescent</w:t>
            </w:r>
          </w:p>
          <w:p w14:paraId="01B6F185"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relationship quality operate together in predicting the frequency of substance use. To control for prior use, substance use frequency in the 10th grade was entered as the first step (baseline result).</w:t>
            </w:r>
          </w:p>
        </w:tc>
        <w:tc>
          <w:tcPr>
            <w:tcW w:w="1559" w:type="dxa"/>
            <w:tcBorders>
              <w:top w:val="single" w:sz="4" w:space="0" w:color="000000"/>
              <w:left w:val="single" w:sz="4" w:space="0" w:color="000000"/>
              <w:bottom w:val="single" w:sz="4" w:space="0" w:color="000000"/>
              <w:right w:val="single" w:sz="4" w:space="0" w:color="000000"/>
            </w:tcBorders>
            <w:hideMark/>
          </w:tcPr>
          <w:p w14:paraId="625C2D3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no indications of loss to follow-up </w:t>
            </w:r>
          </w:p>
        </w:tc>
        <w:tc>
          <w:tcPr>
            <w:tcW w:w="1418" w:type="dxa"/>
            <w:tcBorders>
              <w:top w:val="single" w:sz="4" w:space="0" w:color="000000"/>
              <w:left w:val="single" w:sz="4" w:space="0" w:color="000000"/>
              <w:bottom w:val="single" w:sz="4" w:space="0" w:color="000000"/>
              <w:right w:val="single" w:sz="4" w:space="0" w:color="000000"/>
            </w:tcBorders>
            <w:hideMark/>
          </w:tcPr>
          <w:p w14:paraId="053F962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Yes, the present study focused on a single close friendship. It would also be important to</w:t>
            </w:r>
          </w:p>
          <w:p w14:paraId="736F908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incorporate other key relationships that emerge in adolescence, including other-sex friends and romantic partners.</w:t>
            </w:r>
          </w:p>
        </w:tc>
      </w:tr>
      <w:tr w:rsidR="00523963" w14:paraId="3B040C14"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7E89814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Burke, 2017</w:t>
            </w:r>
          </w:p>
        </w:tc>
        <w:tc>
          <w:tcPr>
            <w:tcW w:w="1701" w:type="dxa"/>
            <w:tcBorders>
              <w:top w:val="single" w:sz="4" w:space="0" w:color="000000"/>
              <w:left w:val="single" w:sz="4" w:space="0" w:color="000000"/>
              <w:bottom w:val="single" w:sz="4" w:space="0" w:color="000000"/>
              <w:right w:val="single" w:sz="4" w:space="0" w:color="000000"/>
            </w:tcBorders>
          </w:tcPr>
          <w:p w14:paraId="7C30CBE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students</w:t>
            </w:r>
          </w:p>
          <w:p w14:paraId="770AE10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were selected through a process whereby four schools from</w:t>
            </w:r>
          </w:p>
          <w:p w14:paraId="7768162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each of the cantons with at least three classrooms were</w:t>
            </w:r>
          </w:p>
          <w:p w14:paraId="6F27723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randomly selected.</w:t>
            </w:r>
          </w:p>
          <w:p w14:paraId="5755BF42" w14:textId="77777777" w:rsidR="00523963" w:rsidRDefault="00523963">
            <w:pPr>
              <w:autoSpaceDE w:val="0"/>
              <w:autoSpaceDN w:val="0"/>
              <w:adjustRightInd w:val="0"/>
              <w:spacing w:after="0" w:line="240" w:lineRule="auto"/>
              <w:rPr>
                <w:rFonts w:ascii="Verdana" w:hAnsi="Verdana" w:cs="Segoe UI"/>
                <w:sz w:val="17"/>
                <w:szCs w:val="17"/>
                <w:lang w:val="en-GB"/>
              </w:rPr>
            </w:pPr>
          </w:p>
          <w:p w14:paraId="0F973CF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75.5% of all students participated in all four waves of assessment.</w:t>
            </w:r>
          </w:p>
        </w:tc>
        <w:tc>
          <w:tcPr>
            <w:tcW w:w="1559" w:type="dxa"/>
            <w:tcBorders>
              <w:top w:val="single" w:sz="4" w:space="0" w:color="000000"/>
              <w:left w:val="single" w:sz="4" w:space="0" w:color="000000"/>
              <w:bottom w:val="single" w:sz="4" w:space="0" w:color="000000"/>
              <w:right w:val="single" w:sz="4" w:space="0" w:color="000000"/>
            </w:tcBorders>
          </w:tcPr>
          <w:p w14:paraId="380B92F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the reliance on solely student self-reports may have</w:t>
            </w:r>
          </w:p>
          <w:p w14:paraId="2F1224D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resulted in an underreporting of depressive</w:t>
            </w:r>
          </w:p>
          <w:p w14:paraId="661CF3E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symptoms, to avoid stigmatization associated with</w:t>
            </w:r>
          </w:p>
          <w:p w14:paraId="7FC6831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being a victim.</w:t>
            </w:r>
          </w:p>
          <w:p w14:paraId="7D9F1750" w14:textId="77777777" w:rsidR="00523963" w:rsidRDefault="00523963">
            <w:pPr>
              <w:autoSpaceDE w:val="0"/>
              <w:autoSpaceDN w:val="0"/>
              <w:adjustRightInd w:val="0"/>
              <w:spacing w:after="0" w:line="240" w:lineRule="auto"/>
              <w:rPr>
                <w:rFonts w:ascii="Verdana" w:hAnsi="Verdana" w:cs="Segoe UI"/>
                <w:sz w:val="17"/>
                <w:szCs w:val="17"/>
                <w:lang w:val="en-GB"/>
              </w:rPr>
            </w:pPr>
          </w:p>
          <w:p w14:paraId="5B4E46E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The use of only a limited number of the original items on the support, </w:t>
            </w:r>
          </w:p>
          <w:p w14:paraId="6502187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and depressive scales may have also adversely</w:t>
            </w:r>
          </w:p>
          <w:p w14:paraId="1C70F78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influenced the findings of the study.</w:t>
            </w:r>
          </w:p>
        </w:tc>
        <w:tc>
          <w:tcPr>
            <w:tcW w:w="1985" w:type="dxa"/>
            <w:tcBorders>
              <w:top w:val="single" w:sz="4" w:space="0" w:color="000000"/>
              <w:left w:val="single" w:sz="4" w:space="0" w:color="000000"/>
              <w:bottom w:val="single" w:sz="4" w:space="0" w:color="000000"/>
              <w:right w:val="single" w:sz="4" w:space="0" w:color="000000"/>
            </w:tcBorders>
            <w:hideMark/>
          </w:tcPr>
          <w:p w14:paraId="34D3CFC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trivariate cross-legged models were used to investigate</w:t>
            </w:r>
          </w:p>
          <w:p w14:paraId="3CD6DCC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moderating effect of emotional support on the association</w:t>
            </w:r>
          </w:p>
          <w:p w14:paraId="19E1D109"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between victimization and depressive symptoms.</w:t>
            </w:r>
          </w:p>
        </w:tc>
        <w:tc>
          <w:tcPr>
            <w:tcW w:w="1559" w:type="dxa"/>
            <w:tcBorders>
              <w:top w:val="single" w:sz="4" w:space="0" w:color="000000"/>
              <w:left w:val="single" w:sz="4" w:space="0" w:color="000000"/>
              <w:bottom w:val="single" w:sz="4" w:space="0" w:color="000000"/>
              <w:right w:val="single" w:sz="4" w:space="0" w:color="000000"/>
            </w:tcBorders>
            <w:hideMark/>
          </w:tcPr>
          <w:p w14:paraId="071D05F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attrition between the points of</w:t>
            </w:r>
          </w:p>
          <w:p w14:paraId="7F7A70F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assessment was thus very low and was mainly due to participants</w:t>
            </w:r>
          </w:p>
          <w:p w14:paraId="174D130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relocating to another school. Accordingly, it was assumed that data were missing at random, and the full</w:t>
            </w:r>
          </w:p>
          <w:p w14:paraId="02DF656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information maximum likelihood (FIML) method was used</w:t>
            </w:r>
          </w:p>
          <w:p w14:paraId="4F412DC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to address missing data.</w:t>
            </w:r>
          </w:p>
        </w:tc>
        <w:tc>
          <w:tcPr>
            <w:tcW w:w="1418" w:type="dxa"/>
            <w:tcBorders>
              <w:top w:val="single" w:sz="4" w:space="0" w:color="000000"/>
              <w:left w:val="single" w:sz="4" w:space="0" w:color="000000"/>
              <w:bottom w:val="single" w:sz="4" w:space="0" w:color="000000"/>
              <w:right w:val="single" w:sz="4" w:space="0" w:color="000000"/>
            </w:tcBorders>
            <w:hideMark/>
          </w:tcPr>
          <w:p w14:paraId="1286089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19775815"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25502DD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Burton, 2004</w:t>
            </w:r>
          </w:p>
        </w:tc>
        <w:tc>
          <w:tcPr>
            <w:tcW w:w="1701" w:type="dxa"/>
            <w:tcBorders>
              <w:top w:val="single" w:sz="4" w:space="0" w:color="000000"/>
              <w:left w:val="single" w:sz="4" w:space="0" w:color="000000"/>
              <w:bottom w:val="single" w:sz="4" w:space="0" w:color="000000"/>
              <w:right w:val="single" w:sz="4" w:space="0" w:color="000000"/>
            </w:tcBorders>
            <w:hideMark/>
          </w:tcPr>
          <w:p w14:paraId="0FFB4B0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info on selection process of adolescent girls is largely lacking. The recruitment rate 56% was relatively low and self-selection or selection by parents might influence the results. </w:t>
            </w:r>
          </w:p>
        </w:tc>
        <w:tc>
          <w:tcPr>
            <w:tcW w:w="1559" w:type="dxa"/>
            <w:tcBorders>
              <w:top w:val="single" w:sz="4" w:space="0" w:color="000000"/>
              <w:left w:val="single" w:sz="4" w:space="0" w:color="000000"/>
              <w:bottom w:val="single" w:sz="4" w:space="0" w:color="000000"/>
              <w:right w:val="single" w:sz="4" w:space="0" w:color="000000"/>
            </w:tcBorders>
            <w:hideMark/>
          </w:tcPr>
          <w:p w14:paraId="367A0EA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exposures relied on self-report measures but outcome was assessed with structured diagnostic interviews.</w:t>
            </w:r>
          </w:p>
        </w:tc>
        <w:tc>
          <w:tcPr>
            <w:tcW w:w="1985" w:type="dxa"/>
            <w:tcBorders>
              <w:top w:val="single" w:sz="4" w:space="0" w:color="000000"/>
              <w:left w:val="single" w:sz="4" w:space="0" w:color="000000"/>
              <w:bottom w:val="single" w:sz="4" w:space="0" w:color="000000"/>
              <w:right w:val="single" w:sz="4" w:space="0" w:color="000000"/>
            </w:tcBorders>
            <w:hideMark/>
          </w:tcPr>
          <w:p w14:paraId="0391F97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regression model to adjust for other exposures (limited)</w:t>
            </w:r>
          </w:p>
        </w:tc>
        <w:tc>
          <w:tcPr>
            <w:tcW w:w="1559" w:type="dxa"/>
            <w:tcBorders>
              <w:top w:val="single" w:sz="4" w:space="0" w:color="000000"/>
              <w:left w:val="single" w:sz="4" w:space="0" w:color="000000"/>
              <w:bottom w:val="single" w:sz="4" w:space="0" w:color="000000"/>
              <w:right w:val="single" w:sz="4" w:space="0" w:color="000000"/>
            </w:tcBorders>
            <w:hideMark/>
          </w:tcPr>
          <w:p w14:paraId="121BEBF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attrition analyses verified that girls who dropped from the study</w:t>
            </w:r>
          </w:p>
          <w:p w14:paraId="5437991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did not differ significantly from the remaining girls in terms of age, ethnicity, parental education, parental social support, peer social support, negative life events, or depressive symptoms at T1.</w:t>
            </w:r>
          </w:p>
        </w:tc>
        <w:tc>
          <w:tcPr>
            <w:tcW w:w="1418" w:type="dxa"/>
            <w:tcBorders>
              <w:top w:val="single" w:sz="4" w:space="0" w:color="000000"/>
              <w:left w:val="single" w:sz="4" w:space="0" w:color="000000"/>
              <w:bottom w:val="single" w:sz="4" w:space="0" w:color="000000"/>
              <w:right w:val="single" w:sz="4" w:space="0" w:color="000000"/>
            </w:tcBorders>
            <w:hideMark/>
          </w:tcPr>
          <w:p w14:paraId="73F858E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3EFC4E3B" w14:textId="77777777" w:rsidTr="00523963">
        <w:tc>
          <w:tcPr>
            <w:tcW w:w="1271" w:type="dxa"/>
            <w:tcBorders>
              <w:top w:val="single" w:sz="4" w:space="0" w:color="000000"/>
              <w:left w:val="single" w:sz="4" w:space="0" w:color="000000"/>
              <w:bottom w:val="single" w:sz="4" w:space="0" w:color="000000"/>
              <w:right w:val="single" w:sz="4" w:space="0" w:color="000000"/>
            </w:tcBorders>
          </w:tcPr>
          <w:p w14:paraId="127AE01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Cavanaugh, 2015</w:t>
            </w:r>
          </w:p>
          <w:p w14:paraId="0EF3B09E" w14:textId="77777777" w:rsidR="00523963" w:rsidRDefault="00523963">
            <w:pPr>
              <w:autoSpaceDE w:val="0"/>
              <w:autoSpaceDN w:val="0"/>
              <w:adjustRightInd w:val="0"/>
              <w:spacing w:after="0" w:line="240" w:lineRule="auto"/>
              <w:rPr>
                <w:rFonts w:ascii="Verdana" w:hAnsi="Verdana" w:cs="Segoe UI"/>
                <w:sz w:val="17"/>
                <w:szCs w:val="17"/>
                <w:lang w:val="en-GB"/>
              </w:rPr>
            </w:pPr>
          </w:p>
        </w:tc>
        <w:tc>
          <w:tcPr>
            <w:tcW w:w="1701" w:type="dxa"/>
            <w:tcBorders>
              <w:top w:val="single" w:sz="4" w:space="0" w:color="000000"/>
              <w:left w:val="single" w:sz="4" w:space="0" w:color="000000"/>
              <w:bottom w:val="single" w:sz="4" w:space="0" w:color="000000"/>
              <w:right w:val="single" w:sz="4" w:space="0" w:color="000000"/>
            </w:tcBorders>
          </w:tcPr>
          <w:p w14:paraId="35CB643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self-selection possible through letter inviting but preliminary analyses</w:t>
            </w:r>
          </w:p>
          <w:p w14:paraId="56D011A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indicated that eligible participating families were similar to eligible non-participating families on all study variables, suggesting minimal selection bias.</w:t>
            </w:r>
          </w:p>
          <w:p w14:paraId="0743248B" w14:textId="77777777" w:rsidR="00523963" w:rsidRDefault="00523963">
            <w:pPr>
              <w:autoSpaceDE w:val="0"/>
              <w:autoSpaceDN w:val="0"/>
              <w:adjustRightInd w:val="0"/>
              <w:spacing w:after="0" w:line="240" w:lineRule="auto"/>
              <w:rPr>
                <w:rFonts w:ascii="Verdana" w:hAnsi="Verdana" w:cs="Segoe UI"/>
                <w:sz w:val="17"/>
                <w:szCs w:val="17"/>
                <w:lang w:val="en-GB"/>
              </w:rPr>
            </w:pPr>
          </w:p>
          <w:p w14:paraId="35DDA44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The response rate was 56.8% for children and 36.8% for the families.</w:t>
            </w:r>
          </w:p>
        </w:tc>
        <w:tc>
          <w:tcPr>
            <w:tcW w:w="1559" w:type="dxa"/>
            <w:tcBorders>
              <w:top w:val="single" w:sz="4" w:space="0" w:color="000000"/>
              <w:left w:val="single" w:sz="4" w:space="0" w:color="000000"/>
              <w:bottom w:val="single" w:sz="4" w:space="0" w:color="000000"/>
              <w:right w:val="single" w:sz="4" w:space="0" w:color="000000"/>
            </w:tcBorders>
          </w:tcPr>
          <w:p w14:paraId="12F482C7" w14:textId="77777777" w:rsidR="00523963" w:rsidRDefault="00523963">
            <w:pPr>
              <w:autoSpaceDE w:val="0"/>
              <w:autoSpaceDN w:val="0"/>
              <w:adjustRightInd w:val="0"/>
              <w:spacing w:after="0" w:line="240" w:lineRule="auto"/>
              <w:rPr>
                <w:lang w:val="en-GB"/>
              </w:rPr>
            </w:pPr>
            <w:r>
              <w:rPr>
                <w:rFonts w:ascii="Verdana" w:hAnsi="Verdana" w:cs="Segoe UI"/>
                <w:sz w:val="17"/>
                <w:szCs w:val="17"/>
                <w:lang w:val="en-GB"/>
              </w:rPr>
              <w:t>Yes, exposure and outcome measures were self-reported.</w:t>
            </w:r>
            <w:r>
              <w:rPr>
                <w:lang w:val="en-GB"/>
              </w:rPr>
              <w:t xml:space="preserve"> </w:t>
            </w:r>
          </w:p>
          <w:p w14:paraId="4949C23E" w14:textId="77777777" w:rsidR="00523963" w:rsidRDefault="00523963">
            <w:pPr>
              <w:autoSpaceDE w:val="0"/>
              <w:autoSpaceDN w:val="0"/>
              <w:adjustRightInd w:val="0"/>
              <w:spacing w:after="0" w:line="240" w:lineRule="auto"/>
              <w:rPr>
                <w:rFonts w:ascii="Verdana" w:hAnsi="Verdana" w:cs="Segoe UI"/>
                <w:sz w:val="17"/>
                <w:szCs w:val="17"/>
                <w:lang w:val="en-GB"/>
              </w:rPr>
            </w:pPr>
          </w:p>
          <w:p w14:paraId="2DAD95F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Questionnaires</w:t>
            </w:r>
          </w:p>
          <w:p w14:paraId="775F35F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also were mailed home and family members were asked to complete their booklets independently but not used for the factors and outcomes of interest. </w:t>
            </w:r>
          </w:p>
        </w:tc>
        <w:tc>
          <w:tcPr>
            <w:tcW w:w="1985" w:type="dxa"/>
            <w:tcBorders>
              <w:top w:val="single" w:sz="4" w:space="0" w:color="000000"/>
              <w:left w:val="single" w:sz="4" w:space="0" w:color="000000"/>
              <w:bottom w:val="single" w:sz="4" w:space="0" w:color="000000"/>
              <w:right w:val="single" w:sz="4" w:space="0" w:color="000000"/>
            </w:tcBorders>
            <w:hideMark/>
          </w:tcPr>
          <w:p w14:paraId="1AA5392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structural equation modelling to correct for factors measured </w:t>
            </w:r>
          </w:p>
        </w:tc>
        <w:tc>
          <w:tcPr>
            <w:tcW w:w="1559" w:type="dxa"/>
            <w:tcBorders>
              <w:top w:val="single" w:sz="4" w:space="0" w:color="000000"/>
              <w:left w:val="single" w:sz="4" w:space="0" w:color="000000"/>
              <w:bottom w:val="single" w:sz="4" w:space="0" w:color="000000"/>
              <w:right w:val="single" w:sz="4" w:space="0" w:color="000000"/>
            </w:tcBorders>
            <w:hideMark/>
          </w:tcPr>
          <w:p w14:paraId="4F8DE4C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82% retention rate of W1 families but attrition analyses using multivariate analysis of variance were conducted</w:t>
            </w:r>
          </w:p>
          <w:p w14:paraId="118EAA2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using the W1 data, and there were no differences between the retained and attrited families on any of the study variables.</w:t>
            </w:r>
          </w:p>
        </w:tc>
        <w:tc>
          <w:tcPr>
            <w:tcW w:w="1418" w:type="dxa"/>
            <w:tcBorders>
              <w:top w:val="single" w:sz="4" w:space="0" w:color="000000"/>
              <w:left w:val="single" w:sz="4" w:space="0" w:color="000000"/>
              <w:bottom w:val="single" w:sz="4" w:space="0" w:color="000000"/>
              <w:right w:val="single" w:sz="4" w:space="0" w:color="000000"/>
            </w:tcBorders>
            <w:hideMark/>
          </w:tcPr>
          <w:p w14:paraId="2923017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59C33140"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70520E0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Colarossi, 2003</w:t>
            </w:r>
          </w:p>
        </w:tc>
        <w:tc>
          <w:tcPr>
            <w:tcW w:w="1701" w:type="dxa"/>
            <w:tcBorders>
              <w:top w:val="single" w:sz="4" w:space="0" w:color="000000"/>
              <w:left w:val="single" w:sz="4" w:space="0" w:color="000000"/>
              <w:bottom w:val="single" w:sz="4" w:space="0" w:color="000000"/>
              <w:right w:val="single" w:sz="4" w:space="0" w:color="000000"/>
            </w:tcBorders>
          </w:tcPr>
          <w:p w14:paraId="16F08E7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study is based on other, larger longitudinal study but process of recruitment and selection is largely unknown.</w:t>
            </w:r>
          </w:p>
          <w:p w14:paraId="25962AFF" w14:textId="77777777" w:rsidR="00523963" w:rsidRDefault="00523963">
            <w:pPr>
              <w:autoSpaceDE w:val="0"/>
              <w:autoSpaceDN w:val="0"/>
              <w:adjustRightInd w:val="0"/>
              <w:spacing w:after="0" w:line="240" w:lineRule="auto"/>
              <w:rPr>
                <w:rFonts w:ascii="Verdana" w:hAnsi="Verdana" w:cs="Segoe UI"/>
                <w:sz w:val="17"/>
                <w:szCs w:val="17"/>
                <w:lang w:val="en-GB"/>
              </w:rPr>
            </w:pPr>
          </w:p>
          <w:p w14:paraId="0CFC423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Response rate of about 60% (217 students completed the survey at both times). </w:t>
            </w:r>
          </w:p>
        </w:tc>
        <w:tc>
          <w:tcPr>
            <w:tcW w:w="1559" w:type="dxa"/>
            <w:tcBorders>
              <w:top w:val="single" w:sz="4" w:space="0" w:color="000000"/>
              <w:left w:val="single" w:sz="4" w:space="0" w:color="000000"/>
              <w:bottom w:val="single" w:sz="4" w:space="0" w:color="000000"/>
              <w:right w:val="single" w:sz="4" w:space="0" w:color="000000"/>
            </w:tcBorders>
            <w:hideMark/>
          </w:tcPr>
          <w:p w14:paraId="4485200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422B9E6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structural equation modelling to correct for factors measured</w:t>
            </w:r>
          </w:p>
        </w:tc>
        <w:tc>
          <w:tcPr>
            <w:tcW w:w="1559" w:type="dxa"/>
            <w:tcBorders>
              <w:top w:val="single" w:sz="4" w:space="0" w:color="000000"/>
              <w:left w:val="single" w:sz="4" w:space="0" w:color="000000"/>
              <w:bottom w:val="single" w:sz="4" w:space="0" w:color="000000"/>
              <w:right w:val="single" w:sz="4" w:space="0" w:color="000000"/>
            </w:tcBorders>
            <w:hideMark/>
          </w:tcPr>
          <w:p w14:paraId="1E682BF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attrition analyses were done and there were no significant differences in demographic variables or in levels of support, depression or self-esteem between students who were used in the analyses and those who were not. </w:t>
            </w:r>
          </w:p>
        </w:tc>
        <w:tc>
          <w:tcPr>
            <w:tcW w:w="1418" w:type="dxa"/>
            <w:tcBorders>
              <w:top w:val="single" w:sz="4" w:space="0" w:color="000000"/>
              <w:left w:val="single" w:sz="4" w:space="0" w:color="000000"/>
              <w:bottom w:val="single" w:sz="4" w:space="0" w:color="000000"/>
              <w:right w:val="single" w:sz="4" w:space="0" w:color="000000"/>
            </w:tcBorders>
            <w:hideMark/>
          </w:tcPr>
          <w:p w14:paraId="1D6C2B3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1CC74237"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304554A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Cotter, 2016</w:t>
            </w:r>
          </w:p>
        </w:tc>
        <w:tc>
          <w:tcPr>
            <w:tcW w:w="1701" w:type="dxa"/>
            <w:tcBorders>
              <w:top w:val="single" w:sz="4" w:space="0" w:color="000000"/>
              <w:left w:val="single" w:sz="4" w:space="0" w:color="000000"/>
              <w:bottom w:val="single" w:sz="4" w:space="0" w:color="000000"/>
              <w:right w:val="single" w:sz="4" w:space="0" w:color="000000"/>
            </w:tcBorders>
            <w:hideMark/>
          </w:tcPr>
          <w:p w14:paraId="6ECD031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in County 1, all middle school students in 6th, </w:t>
            </w:r>
            <w:r>
              <w:rPr>
                <w:rFonts w:ascii="Verdana" w:hAnsi="Verdana" w:cs="Segoe UI"/>
                <w:sz w:val="17"/>
                <w:szCs w:val="17"/>
                <w:lang w:val="en-GB"/>
              </w:rPr>
              <w:lastRenderedPageBreak/>
              <w:t>7th, and 8th grades were included in the sample. Because County 2 was geographically bigger with a larger student</w:t>
            </w:r>
          </w:p>
          <w:p w14:paraId="49FCC90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population, a random sample of 40 % of middle-school</w:t>
            </w:r>
          </w:p>
          <w:p w14:paraId="01B8B73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students was included.</w:t>
            </w:r>
          </w:p>
        </w:tc>
        <w:tc>
          <w:tcPr>
            <w:tcW w:w="1559" w:type="dxa"/>
            <w:tcBorders>
              <w:top w:val="single" w:sz="4" w:space="0" w:color="000000"/>
              <w:left w:val="single" w:sz="4" w:space="0" w:color="000000"/>
              <w:bottom w:val="single" w:sz="4" w:space="0" w:color="000000"/>
              <w:right w:val="single" w:sz="4" w:space="0" w:color="000000"/>
            </w:tcBorders>
            <w:hideMark/>
          </w:tcPr>
          <w:p w14:paraId="265A3A4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the study relied </w:t>
            </w:r>
            <w:r>
              <w:rPr>
                <w:rFonts w:ascii="Verdana" w:hAnsi="Verdana" w:cs="Segoe UI"/>
                <w:sz w:val="17"/>
                <w:szCs w:val="17"/>
                <w:lang w:val="en-GB"/>
              </w:rPr>
              <w:lastRenderedPageBreak/>
              <w:t>exclusively on self-report</w:t>
            </w:r>
          </w:p>
          <w:p w14:paraId="6E7AD2E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measures and therefore represents adolescents’ individual</w:t>
            </w:r>
          </w:p>
          <w:p w14:paraId="78FA6E6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perceptions.</w:t>
            </w:r>
          </w:p>
        </w:tc>
        <w:tc>
          <w:tcPr>
            <w:tcW w:w="1985" w:type="dxa"/>
            <w:tcBorders>
              <w:top w:val="single" w:sz="4" w:space="0" w:color="000000"/>
              <w:left w:val="single" w:sz="4" w:space="0" w:color="000000"/>
              <w:bottom w:val="single" w:sz="4" w:space="0" w:color="000000"/>
              <w:right w:val="single" w:sz="4" w:space="0" w:color="000000"/>
            </w:tcBorders>
          </w:tcPr>
          <w:p w14:paraId="3A69D74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No, model was developed and </w:t>
            </w:r>
            <w:r>
              <w:rPr>
                <w:rFonts w:ascii="Verdana" w:hAnsi="Verdana" w:cs="Segoe UI"/>
                <w:sz w:val="17"/>
                <w:szCs w:val="17"/>
                <w:lang w:val="en-GB"/>
              </w:rPr>
              <w:lastRenderedPageBreak/>
              <w:t>adjusted for covariates</w:t>
            </w:r>
          </w:p>
          <w:p w14:paraId="0973CC3B" w14:textId="77777777" w:rsidR="00523963" w:rsidRDefault="00523963">
            <w:pPr>
              <w:autoSpaceDE w:val="0"/>
              <w:autoSpaceDN w:val="0"/>
              <w:adjustRightInd w:val="0"/>
              <w:spacing w:after="0" w:line="240" w:lineRule="auto"/>
              <w:rPr>
                <w:rFonts w:ascii="Verdana" w:hAnsi="Verdana" w:cs="Segoe UI"/>
                <w:sz w:val="17"/>
                <w:szCs w:val="17"/>
                <w:lang w:val="en-GB"/>
              </w:rPr>
            </w:pPr>
          </w:p>
        </w:tc>
        <w:tc>
          <w:tcPr>
            <w:tcW w:w="1559" w:type="dxa"/>
            <w:tcBorders>
              <w:top w:val="single" w:sz="4" w:space="0" w:color="000000"/>
              <w:left w:val="single" w:sz="4" w:space="0" w:color="000000"/>
              <w:bottom w:val="single" w:sz="4" w:space="0" w:color="000000"/>
              <w:right w:val="single" w:sz="4" w:space="0" w:color="000000"/>
            </w:tcBorders>
            <w:hideMark/>
          </w:tcPr>
          <w:p w14:paraId="3A6EB15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Unclear, missing data ranged from </w:t>
            </w:r>
            <w:r>
              <w:rPr>
                <w:rFonts w:ascii="Verdana" w:hAnsi="Verdana" w:cs="Segoe UI"/>
                <w:sz w:val="17"/>
                <w:szCs w:val="17"/>
                <w:lang w:val="en-GB"/>
              </w:rPr>
              <w:lastRenderedPageBreak/>
              <w:t>0.19 to 0.35 from W1 to W4 and was not completely at random and all the analysis variables were used in multiple imputation to</w:t>
            </w:r>
          </w:p>
          <w:p w14:paraId="4395985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ensure the representativeness of covariance structure in the</w:t>
            </w:r>
          </w:p>
          <w:p w14:paraId="5D021D9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imputed data.</w:t>
            </w:r>
          </w:p>
        </w:tc>
        <w:tc>
          <w:tcPr>
            <w:tcW w:w="1418" w:type="dxa"/>
            <w:tcBorders>
              <w:top w:val="single" w:sz="4" w:space="0" w:color="000000"/>
              <w:left w:val="single" w:sz="4" w:space="0" w:color="000000"/>
              <w:bottom w:val="single" w:sz="4" w:space="0" w:color="000000"/>
              <w:right w:val="single" w:sz="4" w:space="0" w:color="000000"/>
            </w:tcBorders>
            <w:hideMark/>
          </w:tcPr>
          <w:p w14:paraId="3537125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N/A</w:t>
            </w:r>
          </w:p>
        </w:tc>
      </w:tr>
      <w:tr w:rsidR="00523963" w14:paraId="6BAFB09A"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2343EAB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Cotter 2017</w:t>
            </w:r>
          </w:p>
        </w:tc>
        <w:tc>
          <w:tcPr>
            <w:tcW w:w="1701" w:type="dxa"/>
            <w:tcBorders>
              <w:top w:val="single" w:sz="4" w:space="0" w:color="000000"/>
              <w:left w:val="single" w:sz="4" w:space="0" w:color="000000"/>
              <w:bottom w:val="single" w:sz="4" w:space="0" w:color="000000"/>
              <w:right w:val="single" w:sz="4" w:space="0" w:color="000000"/>
            </w:tcBorders>
            <w:hideMark/>
          </w:tcPr>
          <w:p w14:paraId="7F8FFA7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in County 1, all middle school students in 6th, 7th, and 8th grades were included in the sample. Because County 2 was geographically bigger with a larger student</w:t>
            </w:r>
          </w:p>
          <w:p w14:paraId="5188A9D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population, a random sample of 40 % of middle-school</w:t>
            </w:r>
          </w:p>
          <w:p w14:paraId="02E81AF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students was included.</w:t>
            </w:r>
          </w:p>
        </w:tc>
        <w:tc>
          <w:tcPr>
            <w:tcW w:w="1559" w:type="dxa"/>
            <w:tcBorders>
              <w:top w:val="single" w:sz="4" w:space="0" w:color="000000"/>
              <w:left w:val="single" w:sz="4" w:space="0" w:color="000000"/>
              <w:bottom w:val="single" w:sz="4" w:space="0" w:color="000000"/>
              <w:right w:val="single" w:sz="4" w:space="0" w:color="000000"/>
            </w:tcBorders>
            <w:hideMark/>
          </w:tcPr>
          <w:p w14:paraId="1D5E126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the study relied exclusively on self-report</w:t>
            </w:r>
          </w:p>
          <w:p w14:paraId="3CF4A92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measures and therefore represents adolescents’ individual</w:t>
            </w:r>
          </w:p>
          <w:p w14:paraId="1109FC5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perceptions.</w:t>
            </w:r>
          </w:p>
        </w:tc>
        <w:tc>
          <w:tcPr>
            <w:tcW w:w="1985" w:type="dxa"/>
            <w:tcBorders>
              <w:top w:val="single" w:sz="4" w:space="0" w:color="000000"/>
              <w:left w:val="single" w:sz="4" w:space="0" w:color="000000"/>
              <w:bottom w:val="single" w:sz="4" w:space="0" w:color="000000"/>
              <w:right w:val="single" w:sz="4" w:space="0" w:color="000000"/>
            </w:tcBorders>
          </w:tcPr>
          <w:p w14:paraId="4722277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all variables except for demographics and indirect aggression (which was only measured at Wave 4) were included as time varying covariates.</w:t>
            </w:r>
          </w:p>
          <w:p w14:paraId="044FD65F" w14:textId="77777777" w:rsidR="00523963" w:rsidRDefault="00523963">
            <w:pPr>
              <w:autoSpaceDE w:val="0"/>
              <w:autoSpaceDN w:val="0"/>
              <w:adjustRightInd w:val="0"/>
              <w:spacing w:after="0" w:line="240" w:lineRule="auto"/>
              <w:rPr>
                <w:rFonts w:ascii="Verdana" w:hAnsi="Verdana"/>
                <w:sz w:val="17"/>
                <w:szCs w:val="17"/>
                <w:lang w:val="en-US"/>
              </w:rPr>
            </w:pPr>
          </w:p>
        </w:tc>
        <w:tc>
          <w:tcPr>
            <w:tcW w:w="1559" w:type="dxa"/>
            <w:tcBorders>
              <w:top w:val="single" w:sz="4" w:space="0" w:color="000000"/>
              <w:left w:val="single" w:sz="4" w:space="0" w:color="000000"/>
              <w:bottom w:val="single" w:sz="4" w:space="0" w:color="000000"/>
              <w:right w:val="single" w:sz="4" w:space="0" w:color="000000"/>
            </w:tcBorders>
            <w:hideMark/>
          </w:tcPr>
          <w:p w14:paraId="05DFB67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in each wave, additional students entered the study. </w:t>
            </w:r>
          </w:p>
        </w:tc>
        <w:tc>
          <w:tcPr>
            <w:tcW w:w="1418" w:type="dxa"/>
            <w:tcBorders>
              <w:top w:val="single" w:sz="4" w:space="0" w:color="000000"/>
              <w:left w:val="single" w:sz="4" w:space="0" w:color="000000"/>
              <w:bottom w:val="single" w:sz="4" w:space="0" w:color="000000"/>
              <w:right w:val="single" w:sz="4" w:space="0" w:color="000000"/>
            </w:tcBorders>
            <w:hideMark/>
          </w:tcPr>
          <w:p w14:paraId="726765F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Given the unique racial/ethnic makeup of the rural sample, results should be cautiously</w:t>
            </w:r>
          </w:p>
          <w:p w14:paraId="03BFAF2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generalized to other settings.</w:t>
            </w:r>
          </w:p>
        </w:tc>
      </w:tr>
      <w:tr w:rsidR="00523963" w14:paraId="1E2E2F99"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4E16F5B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Drauber, 2011</w:t>
            </w:r>
          </w:p>
        </w:tc>
        <w:tc>
          <w:tcPr>
            <w:tcW w:w="1701" w:type="dxa"/>
            <w:tcBorders>
              <w:top w:val="single" w:sz="4" w:space="0" w:color="000000"/>
              <w:left w:val="single" w:sz="4" w:space="0" w:color="000000"/>
              <w:bottom w:val="single" w:sz="4" w:space="0" w:color="000000"/>
              <w:right w:val="single" w:sz="4" w:space="0" w:color="000000"/>
            </w:tcBorders>
          </w:tcPr>
          <w:p w14:paraId="61DC309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random sample and weighting factors used to correct for unequal probabilities.</w:t>
            </w:r>
          </w:p>
          <w:p w14:paraId="5740C78D" w14:textId="77777777" w:rsidR="00523963" w:rsidRDefault="00523963">
            <w:pPr>
              <w:autoSpaceDE w:val="0"/>
              <w:autoSpaceDN w:val="0"/>
              <w:adjustRightInd w:val="0"/>
              <w:spacing w:after="0" w:line="240" w:lineRule="auto"/>
              <w:rPr>
                <w:rFonts w:ascii="Verdana" w:hAnsi="Verdana" w:cs="Segoe UI"/>
                <w:sz w:val="17"/>
                <w:szCs w:val="17"/>
                <w:lang w:val="en-GB"/>
              </w:rPr>
            </w:pPr>
          </w:p>
          <w:p w14:paraId="6B345CF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66% of the sample completed both study waves.</w:t>
            </w:r>
          </w:p>
        </w:tc>
        <w:tc>
          <w:tcPr>
            <w:tcW w:w="1559" w:type="dxa"/>
            <w:tcBorders>
              <w:top w:val="single" w:sz="4" w:space="0" w:color="000000"/>
              <w:left w:val="single" w:sz="4" w:space="0" w:color="000000"/>
              <w:bottom w:val="single" w:sz="4" w:space="0" w:color="000000"/>
              <w:right w:val="single" w:sz="4" w:space="0" w:color="000000"/>
            </w:tcBorders>
            <w:hideMark/>
          </w:tcPr>
          <w:p w14:paraId="52E03DE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 Adolescents may underreport their substance usage.</w:t>
            </w:r>
          </w:p>
        </w:tc>
        <w:tc>
          <w:tcPr>
            <w:tcW w:w="1985" w:type="dxa"/>
            <w:tcBorders>
              <w:top w:val="single" w:sz="4" w:space="0" w:color="000000"/>
              <w:left w:val="single" w:sz="4" w:space="0" w:color="000000"/>
              <w:bottom w:val="single" w:sz="4" w:space="0" w:color="000000"/>
              <w:right w:val="single" w:sz="4" w:space="0" w:color="000000"/>
            </w:tcBorders>
            <w:hideMark/>
          </w:tcPr>
          <w:p w14:paraId="7FB3F1F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the following potential W1 predictors were entered simultaneously into each regression: school connectedness, academic misbehavior, peer support, family relationship</w:t>
            </w:r>
          </w:p>
          <w:p w14:paraId="3556F7F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quality, depressive symptoms, delinquency, and other substance use. All models controlled</w:t>
            </w:r>
          </w:p>
          <w:p w14:paraId="647360D2"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for adolescent age, mother education, and family composition (single parent vs. two-parent).</w:t>
            </w:r>
          </w:p>
        </w:tc>
        <w:tc>
          <w:tcPr>
            <w:tcW w:w="1559" w:type="dxa"/>
            <w:tcBorders>
              <w:top w:val="single" w:sz="4" w:space="0" w:color="000000"/>
              <w:left w:val="single" w:sz="4" w:space="0" w:color="000000"/>
              <w:bottom w:val="single" w:sz="4" w:space="0" w:color="000000"/>
              <w:right w:val="single" w:sz="4" w:space="0" w:color="000000"/>
            </w:tcBorders>
            <w:hideMark/>
          </w:tcPr>
          <w:p w14:paraId="39564AE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723 girls lost to follow-up which were significantly older than the sample group. No other differences</w:t>
            </w:r>
          </w:p>
        </w:tc>
        <w:tc>
          <w:tcPr>
            <w:tcW w:w="1418" w:type="dxa"/>
            <w:tcBorders>
              <w:top w:val="single" w:sz="4" w:space="0" w:color="000000"/>
              <w:left w:val="single" w:sz="4" w:space="0" w:color="000000"/>
              <w:bottom w:val="single" w:sz="4" w:space="0" w:color="000000"/>
              <w:right w:val="single" w:sz="4" w:space="0" w:color="000000"/>
            </w:tcBorders>
            <w:hideMark/>
          </w:tcPr>
          <w:p w14:paraId="3E8562D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5E9676E3"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6CE4B15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Fanti 2012</w:t>
            </w:r>
          </w:p>
        </w:tc>
        <w:tc>
          <w:tcPr>
            <w:tcW w:w="1701" w:type="dxa"/>
            <w:tcBorders>
              <w:top w:val="single" w:sz="4" w:space="0" w:color="000000"/>
              <w:left w:val="single" w:sz="4" w:space="0" w:color="000000"/>
              <w:bottom w:val="single" w:sz="4" w:space="0" w:color="000000"/>
              <w:right w:val="single" w:sz="4" w:space="0" w:color="000000"/>
            </w:tcBorders>
            <w:hideMark/>
          </w:tcPr>
          <w:p w14:paraId="1C74F9C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middle schools randomly selected</w:t>
            </w:r>
          </w:p>
        </w:tc>
        <w:tc>
          <w:tcPr>
            <w:tcW w:w="1559" w:type="dxa"/>
            <w:tcBorders>
              <w:top w:val="single" w:sz="4" w:space="0" w:color="000000"/>
              <w:left w:val="single" w:sz="4" w:space="0" w:color="000000"/>
              <w:bottom w:val="single" w:sz="4" w:space="0" w:color="000000"/>
              <w:right w:val="single" w:sz="4" w:space="0" w:color="000000"/>
            </w:tcBorders>
            <w:hideMark/>
          </w:tcPr>
          <w:p w14:paraId="4E9F1BB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48F7F056"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No, controlled for gender, age, cyberbullying, cybervictimization, school-bullying and school victimization</w:t>
            </w:r>
          </w:p>
        </w:tc>
        <w:tc>
          <w:tcPr>
            <w:tcW w:w="1559" w:type="dxa"/>
            <w:tcBorders>
              <w:top w:val="single" w:sz="4" w:space="0" w:color="000000"/>
              <w:left w:val="single" w:sz="4" w:space="0" w:color="000000"/>
              <w:bottom w:val="single" w:sz="4" w:space="0" w:color="000000"/>
              <w:right w:val="single" w:sz="4" w:space="0" w:color="000000"/>
            </w:tcBorders>
            <w:hideMark/>
          </w:tcPr>
          <w:p w14:paraId="6ACBE27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6.41% attrition due to inability to contact students who had moved away or transferred to a different school</w:t>
            </w:r>
          </w:p>
        </w:tc>
        <w:tc>
          <w:tcPr>
            <w:tcW w:w="1418" w:type="dxa"/>
            <w:tcBorders>
              <w:top w:val="single" w:sz="4" w:space="0" w:color="000000"/>
              <w:left w:val="single" w:sz="4" w:space="0" w:color="000000"/>
              <w:bottom w:val="single" w:sz="4" w:space="0" w:color="000000"/>
              <w:right w:val="single" w:sz="4" w:space="0" w:color="000000"/>
            </w:tcBorders>
            <w:hideMark/>
          </w:tcPr>
          <w:p w14:paraId="2ABAE2A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6E574516"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4D5BC83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Gagné 2020</w:t>
            </w:r>
          </w:p>
        </w:tc>
        <w:tc>
          <w:tcPr>
            <w:tcW w:w="1701" w:type="dxa"/>
            <w:tcBorders>
              <w:top w:val="single" w:sz="4" w:space="0" w:color="000000"/>
              <w:left w:val="single" w:sz="4" w:space="0" w:color="000000"/>
              <w:bottom w:val="single" w:sz="4" w:space="0" w:color="000000"/>
              <w:right w:val="single" w:sz="4" w:space="0" w:color="000000"/>
            </w:tcBorders>
            <w:hideMark/>
          </w:tcPr>
          <w:p w14:paraId="551CD97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participants came from 2 high schools of similar socio-economic backgrounds and were randomly assigned to either to the experimental condition or the control group. To achieve the</w:t>
            </w:r>
          </w:p>
          <w:p w14:paraId="4ECEC0B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aim of the current study, only the students from the control group  was selected.</w:t>
            </w:r>
          </w:p>
        </w:tc>
        <w:tc>
          <w:tcPr>
            <w:tcW w:w="1559" w:type="dxa"/>
            <w:tcBorders>
              <w:top w:val="single" w:sz="4" w:space="0" w:color="000000"/>
              <w:left w:val="single" w:sz="4" w:space="0" w:color="000000"/>
              <w:bottom w:val="single" w:sz="4" w:space="0" w:color="000000"/>
              <w:right w:val="single" w:sz="4" w:space="0" w:color="000000"/>
            </w:tcBorders>
            <w:hideMark/>
          </w:tcPr>
          <w:p w14:paraId="6CC4A95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4FA2300C"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No, gender, students’</w:t>
            </w:r>
          </w:p>
          <w:p w14:paraId="1C1A1F7E"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grade level, current perceived figure, and negative weight-related</w:t>
            </w:r>
          </w:p>
          <w:p w14:paraId="3136E42A"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comments were included as control variables.</w:t>
            </w:r>
          </w:p>
        </w:tc>
        <w:tc>
          <w:tcPr>
            <w:tcW w:w="1559" w:type="dxa"/>
            <w:tcBorders>
              <w:top w:val="single" w:sz="4" w:space="0" w:color="000000"/>
              <w:left w:val="single" w:sz="4" w:space="0" w:color="000000"/>
              <w:bottom w:val="single" w:sz="4" w:space="0" w:color="000000"/>
              <w:right w:val="single" w:sz="4" w:space="0" w:color="000000"/>
            </w:tcBorders>
            <w:hideMark/>
          </w:tcPr>
          <w:p w14:paraId="21DBEC5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the logistic regression showed that dropout variation was not related to any of the variables included in the current study.</w:t>
            </w:r>
          </w:p>
        </w:tc>
        <w:tc>
          <w:tcPr>
            <w:tcW w:w="1418" w:type="dxa"/>
            <w:tcBorders>
              <w:top w:val="single" w:sz="4" w:space="0" w:color="000000"/>
              <w:left w:val="single" w:sz="4" w:space="0" w:color="000000"/>
              <w:bottom w:val="single" w:sz="4" w:space="0" w:color="000000"/>
              <w:right w:val="single" w:sz="4" w:space="0" w:color="000000"/>
            </w:tcBorders>
            <w:hideMark/>
          </w:tcPr>
          <w:p w14:paraId="0D075BB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0C8FF8E1"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25025E9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Grills-Taquechel, 2010</w:t>
            </w:r>
          </w:p>
        </w:tc>
        <w:tc>
          <w:tcPr>
            <w:tcW w:w="1701" w:type="dxa"/>
            <w:tcBorders>
              <w:top w:val="single" w:sz="4" w:space="0" w:color="000000"/>
              <w:left w:val="single" w:sz="4" w:space="0" w:color="000000"/>
              <w:bottom w:val="single" w:sz="4" w:space="0" w:color="000000"/>
              <w:right w:val="single" w:sz="4" w:space="0" w:color="000000"/>
            </w:tcBorders>
          </w:tcPr>
          <w:p w14:paraId="66F4B68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children only recruited in a single school and no further info on selection. </w:t>
            </w:r>
          </w:p>
          <w:p w14:paraId="550B3ECB" w14:textId="77777777" w:rsidR="00523963" w:rsidRDefault="00523963">
            <w:pPr>
              <w:autoSpaceDE w:val="0"/>
              <w:autoSpaceDN w:val="0"/>
              <w:adjustRightInd w:val="0"/>
              <w:spacing w:after="0" w:line="240" w:lineRule="auto"/>
              <w:rPr>
                <w:rFonts w:ascii="Verdana" w:hAnsi="Verdana" w:cs="Segoe UI"/>
                <w:sz w:val="17"/>
                <w:szCs w:val="17"/>
                <w:lang w:val="en-GB"/>
              </w:rPr>
            </w:pPr>
          </w:p>
          <w:p w14:paraId="2B74E53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Response rate of only 27.5% </w:t>
            </w:r>
          </w:p>
        </w:tc>
        <w:tc>
          <w:tcPr>
            <w:tcW w:w="1559" w:type="dxa"/>
            <w:tcBorders>
              <w:top w:val="single" w:sz="4" w:space="0" w:color="000000"/>
              <w:left w:val="single" w:sz="4" w:space="0" w:color="000000"/>
              <w:bottom w:val="single" w:sz="4" w:space="0" w:color="000000"/>
              <w:right w:val="single" w:sz="4" w:space="0" w:color="000000"/>
            </w:tcBorders>
            <w:hideMark/>
          </w:tcPr>
          <w:p w14:paraId="3E8A1EE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53D19A41"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 xml:space="preserve">No, hierarchical cluster models were used to adjust for other variables of interest. </w:t>
            </w:r>
          </w:p>
        </w:tc>
        <w:tc>
          <w:tcPr>
            <w:tcW w:w="1559" w:type="dxa"/>
            <w:tcBorders>
              <w:top w:val="single" w:sz="4" w:space="0" w:color="000000"/>
              <w:left w:val="single" w:sz="4" w:space="0" w:color="000000"/>
              <w:bottom w:val="single" w:sz="4" w:space="0" w:color="000000"/>
              <w:right w:val="single" w:sz="4" w:space="0" w:color="000000"/>
            </w:tcBorders>
            <w:hideMark/>
          </w:tcPr>
          <w:p w14:paraId="2B178AE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significant d</w:t>
            </w:r>
            <w:r>
              <w:rPr>
                <w:rFonts w:ascii="Verdana" w:hAnsi="Verdana"/>
                <w:sz w:val="17"/>
                <w:szCs w:val="17"/>
                <w:lang w:val="en-GB" w:eastAsia="nl-NL"/>
              </w:rPr>
              <w:t>ifferences on any demographic variable of interest were found between students who completed only T1 data and those who completed both assessment points.</w:t>
            </w:r>
          </w:p>
        </w:tc>
        <w:tc>
          <w:tcPr>
            <w:tcW w:w="1418" w:type="dxa"/>
            <w:tcBorders>
              <w:top w:val="single" w:sz="4" w:space="0" w:color="000000"/>
              <w:left w:val="single" w:sz="4" w:space="0" w:color="000000"/>
              <w:bottom w:val="single" w:sz="4" w:space="0" w:color="000000"/>
              <w:right w:val="single" w:sz="4" w:space="0" w:color="000000"/>
            </w:tcBorders>
            <w:hideMark/>
          </w:tcPr>
          <w:p w14:paraId="4137965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370D80C9"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0A4B7EB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Jaycox, 2009</w:t>
            </w:r>
          </w:p>
        </w:tc>
        <w:tc>
          <w:tcPr>
            <w:tcW w:w="1701" w:type="dxa"/>
            <w:tcBorders>
              <w:top w:val="single" w:sz="4" w:space="0" w:color="000000"/>
              <w:left w:val="single" w:sz="4" w:space="0" w:color="000000"/>
              <w:bottom w:val="single" w:sz="4" w:space="0" w:color="000000"/>
              <w:right w:val="single" w:sz="4" w:space="0" w:color="000000"/>
            </w:tcBorders>
            <w:hideMark/>
          </w:tcPr>
          <w:p w14:paraId="0D492E6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diverse set of settings but no random selection and not all teens who were approached enrolled in the study, and selection bias might have affected the results.</w:t>
            </w:r>
          </w:p>
        </w:tc>
        <w:tc>
          <w:tcPr>
            <w:tcW w:w="1559" w:type="dxa"/>
            <w:tcBorders>
              <w:top w:val="single" w:sz="4" w:space="0" w:color="000000"/>
              <w:left w:val="single" w:sz="4" w:space="0" w:color="000000"/>
              <w:bottom w:val="single" w:sz="4" w:space="0" w:color="000000"/>
              <w:right w:val="single" w:sz="4" w:space="0" w:color="000000"/>
            </w:tcBorders>
            <w:hideMark/>
          </w:tcPr>
          <w:p w14:paraId="4B865C9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all</w:t>
            </w:r>
          </w:p>
          <w:p w14:paraId="7C9BF78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measures were based on self-reports.</w:t>
            </w:r>
          </w:p>
        </w:tc>
        <w:tc>
          <w:tcPr>
            <w:tcW w:w="1985" w:type="dxa"/>
            <w:tcBorders>
              <w:top w:val="single" w:sz="4" w:space="0" w:color="000000"/>
              <w:left w:val="single" w:sz="4" w:space="0" w:color="000000"/>
              <w:bottom w:val="single" w:sz="4" w:space="0" w:color="000000"/>
              <w:right w:val="single" w:sz="4" w:space="0" w:color="000000"/>
            </w:tcBorders>
            <w:hideMark/>
          </w:tcPr>
          <w:p w14:paraId="0673157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to control for demographic</w:t>
            </w:r>
          </w:p>
          <w:p w14:paraId="080B249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characteristics, the authors residualized the depression, functioning, and coexisting</w:t>
            </w:r>
          </w:p>
          <w:p w14:paraId="2E885F3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problems variables with respect to</w:t>
            </w:r>
          </w:p>
          <w:p w14:paraId="40B9CC6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age, gender, ethnicity, income, and insurance</w:t>
            </w:r>
          </w:p>
          <w:p w14:paraId="32E4265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status; and these residualized</w:t>
            </w:r>
          </w:p>
          <w:p w14:paraId="759FF95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variables were used in subsequent crosslagged</w:t>
            </w:r>
          </w:p>
          <w:p w14:paraId="152EB7F0"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models.</w:t>
            </w:r>
          </w:p>
        </w:tc>
        <w:tc>
          <w:tcPr>
            <w:tcW w:w="1559" w:type="dxa"/>
            <w:tcBorders>
              <w:top w:val="single" w:sz="4" w:space="0" w:color="000000"/>
              <w:left w:val="single" w:sz="4" w:space="0" w:color="000000"/>
              <w:bottom w:val="single" w:sz="4" w:space="0" w:color="000000"/>
              <w:right w:val="single" w:sz="4" w:space="0" w:color="000000"/>
            </w:tcBorders>
            <w:hideMark/>
          </w:tcPr>
          <w:p w14:paraId="3C53209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89% completed the follow-up questionnaire but no attrition analysis performed. </w:t>
            </w:r>
          </w:p>
        </w:tc>
        <w:tc>
          <w:tcPr>
            <w:tcW w:w="1418" w:type="dxa"/>
            <w:tcBorders>
              <w:top w:val="single" w:sz="4" w:space="0" w:color="000000"/>
              <w:left w:val="single" w:sz="4" w:space="0" w:color="000000"/>
              <w:bottom w:val="single" w:sz="4" w:space="0" w:color="000000"/>
              <w:right w:val="single" w:sz="4" w:space="0" w:color="000000"/>
            </w:tcBorders>
            <w:hideMark/>
          </w:tcPr>
          <w:p w14:paraId="5C15453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00CA7726"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1C127A2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Jiang 2012</w:t>
            </w:r>
          </w:p>
        </w:tc>
        <w:tc>
          <w:tcPr>
            <w:tcW w:w="1701" w:type="dxa"/>
            <w:tcBorders>
              <w:top w:val="single" w:sz="4" w:space="0" w:color="000000"/>
              <w:left w:val="single" w:sz="4" w:space="0" w:color="000000"/>
              <w:bottom w:val="single" w:sz="4" w:space="0" w:color="000000"/>
              <w:right w:val="single" w:sz="4" w:space="0" w:color="000000"/>
            </w:tcBorders>
            <w:hideMark/>
          </w:tcPr>
          <w:p w14:paraId="0BE43F6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only students from one school were selected.</w:t>
            </w:r>
          </w:p>
        </w:tc>
        <w:tc>
          <w:tcPr>
            <w:tcW w:w="1559" w:type="dxa"/>
            <w:tcBorders>
              <w:top w:val="single" w:sz="4" w:space="0" w:color="000000"/>
              <w:left w:val="single" w:sz="4" w:space="0" w:color="000000"/>
              <w:bottom w:val="single" w:sz="4" w:space="0" w:color="000000"/>
              <w:right w:val="single" w:sz="4" w:space="0" w:color="000000"/>
            </w:tcBorders>
            <w:hideMark/>
          </w:tcPr>
          <w:p w14:paraId="4E60E5C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765ACB57"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No, 2 sets of hierarchical regression models were tested to examine the relationships</w:t>
            </w:r>
          </w:p>
          <w:p w14:paraId="1437CB95"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between the three school-related social support variables and school satisfaction at two different points in time.</w:t>
            </w:r>
          </w:p>
        </w:tc>
        <w:tc>
          <w:tcPr>
            <w:tcW w:w="1559" w:type="dxa"/>
            <w:tcBorders>
              <w:top w:val="single" w:sz="4" w:space="0" w:color="000000"/>
              <w:left w:val="single" w:sz="4" w:space="0" w:color="000000"/>
              <w:bottom w:val="single" w:sz="4" w:space="0" w:color="000000"/>
              <w:right w:val="single" w:sz="4" w:space="0" w:color="000000"/>
            </w:tcBorders>
            <w:hideMark/>
          </w:tcPr>
          <w:p w14:paraId="3B89DA1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only data from students who completed the full surveys at both timepoints were included. Unclear if there were significant differences between these students and the ones who did not (fully) </w:t>
            </w:r>
            <w:r>
              <w:rPr>
                <w:rFonts w:ascii="Verdana" w:hAnsi="Verdana" w:cs="Segoe UI"/>
                <w:sz w:val="17"/>
                <w:szCs w:val="17"/>
                <w:lang w:val="en-GB"/>
              </w:rPr>
              <w:lastRenderedPageBreak/>
              <w:t xml:space="preserve">complete the survey at both timepoints.  </w:t>
            </w:r>
          </w:p>
        </w:tc>
        <w:tc>
          <w:tcPr>
            <w:tcW w:w="1418" w:type="dxa"/>
            <w:tcBorders>
              <w:top w:val="single" w:sz="4" w:space="0" w:color="000000"/>
              <w:left w:val="single" w:sz="4" w:space="0" w:color="000000"/>
              <w:bottom w:val="single" w:sz="4" w:space="0" w:color="000000"/>
              <w:right w:val="single" w:sz="4" w:space="0" w:color="000000"/>
            </w:tcBorders>
            <w:hideMark/>
          </w:tcPr>
          <w:p w14:paraId="3280585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N/A</w:t>
            </w:r>
          </w:p>
        </w:tc>
      </w:tr>
      <w:tr w:rsidR="00523963" w14:paraId="0A4174A6"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7249A95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Khatib, 2013</w:t>
            </w:r>
          </w:p>
        </w:tc>
        <w:tc>
          <w:tcPr>
            <w:tcW w:w="1701" w:type="dxa"/>
            <w:tcBorders>
              <w:top w:val="single" w:sz="4" w:space="0" w:color="000000"/>
              <w:left w:val="single" w:sz="4" w:space="0" w:color="000000"/>
              <w:bottom w:val="single" w:sz="4" w:space="0" w:color="000000"/>
              <w:right w:val="single" w:sz="4" w:space="0" w:color="000000"/>
            </w:tcBorders>
          </w:tcPr>
          <w:p w14:paraId="0EF28C2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30 out of 42 secondary schools in East London were randomly selected and balanced to represent single and mixed sex schools. Eligible schools were stratified by borough and school type.</w:t>
            </w:r>
          </w:p>
          <w:p w14:paraId="09F8A5CB" w14:textId="77777777" w:rsidR="00523963" w:rsidRDefault="00523963">
            <w:pPr>
              <w:autoSpaceDE w:val="0"/>
              <w:autoSpaceDN w:val="0"/>
              <w:adjustRightInd w:val="0"/>
              <w:spacing w:after="0" w:line="240" w:lineRule="auto"/>
              <w:rPr>
                <w:rFonts w:ascii="Verdana" w:hAnsi="Verdana" w:cs="Segoe UI"/>
                <w:sz w:val="17"/>
                <w:szCs w:val="17"/>
                <w:lang w:val="en-GB"/>
              </w:rPr>
            </w:pPr>
          </w:p>
          <w:p w14:paraId="22FD117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At baseline, the overall response rate was 84% and, at follow-up, 78%. </w:t>
            </w:r>
          </w:p>
        </w:tc>
        <w:tc>
          <w:tcPr>
            <w:tcW w:w="1559" w:type="dxa"/>
            <w:tcBorders>
              <w:top w:val="single" w:sz="4" w:space="0" w:color="000000"/>
              <w:left w:val="single" w:sz="4" w:space="0" w:color="000000"/>
              <w:bottom w:val="single" w:sz="4" w:space="0" w:color="000000"/>
              <w:right w:val="single" w:sz="4" w:space="0" w:color="000000"/>
            </w:tcBorders>
            <w:hideMark/>
          </w:tcPr>
          <w:p w14:paraId="61950A2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all</w:t>
            </w:r>
          </w:p>
          <w:p w14:paraId="2DB466C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measures were based on self-reports. It was not possible to obtain parent or teacher ratings of the SDQ which is a weakness of the study.</w:t>
            </w:r>
          </w:p>
        </w:tc>
        <w:tc>
          <w:tcPr>
            <w:tcW w:w="1985" w:type="dxa"/>
            <w:tcBorders>
              <w:top w:val="single" w:sz="4" w:space="0" w:color="000000"/>
              <w:left w:val="single" w:sz="4" w:space="0" w:color="000000"/>
              <w:bottom w:val="single" w:sz="4" w:space="0" w:color="000000"/>
              <w:right w:val="single" w:sz="4" w:space="0" w:color="000000"/>
            </w:tcBorders>
            <w:hideMark/>
          </w:tcPr>
          <w:p w14:paraId="7CD76828"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No, logistic regression models were used to adjust for age, gender, an interaction between age and gender, socio-economic status, SDQ as a continuous score at Phase W1, country of birth and length of time in the UK.</w:t>
            </w:r>
          </w:p>
        </w:tc>
        <w:tc>
          <w:tcPr>
            <w:tcW w:w="1559" w:type="dxa"/>
            <w:tcBorders>
              <w:top w:val="single" w:sz="4" w:space="0" w:color="000000"/>
              <w:left w:val="single" w:sz="4" w:space="0" w:color="000000"/>
              <w:bottom w:val="single" w:sz="4" w:space="0" w:color="000000"/>
              <w:right w:val="single" w:sz="4" w:space="0" w:color="000000"/>
            </w:tcBorders>
            <w:hideMark/>
          </w:tcPr>
          <w:p w14:paraId="6EC3C98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 attrition analysis performed but logistic</w:t>
            </w:r>
          </w:p>
          <w:p w14:paraId="6816472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regression models, with appropriate weights for the clustered design and non-response at follow-up were used.</w:t>
            </w:r>
            <w:r>
              <w:rPr>
                <w:lang w:val="en-GB"/>
              </w:rPr>
              <w:t xml:space="preserve"> </w:t>
            </w:r>
            <w:r>
              <w:rPr>
                <w:rFonts w:ascii="Verdana" w:hAnsi="Verdana" w:cs="Segoe UI"/>
                <w:sz w:val="17"/>
                <w:szCs w:val="17"/>
                <w:lang w:val="en-GB"/>
              </w:rPr>
              <w:t xml:space="preserve">The potential bias introduced by missing outcome data was assessed by post-hoc sensitivity analyses. </w:t>
            </w:r>
          </w:p>
        </w:tc>
        <w:tc>
          <w:tcPr>
            <w:tcW w:w="1418" w:type="dxa"/>
            <w:tcBorders>
              <w:top w:val="single" w:sz="4" w:space="0" w:color="000000"/>
              <w:left w:val="single" w:sz="4" w:space="0" w:color="000000"/>
              <w:bottom w:val="single" w:sz="4" w:space="0" w:color="000000"/>
              <w:right w:val="single" w:sz="4" w:space="0" w:color="000000"/>
            </w:tcBorders>
            <w:hideMark/>
          </w:tcPr>
          <w:p w14:paraId="39B5B08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6BE81F32"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0C24BCB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Kendrick 2012</w:t>
            </w:r>
          </w:p>
        </w:tc>
        <w:tc>
          <w:tcPr>
            <w:tcW w:w="1701" w:type="dxa"/>
            <w:tcBorders>
              <w:top w:val="single" w:sz="4" w:space="0" w:color="000000"/>
              <w:left w:val="single" w:sz="4" w:space="0" w:color="000000"/>
              <w:bottom w:val="single" w:sz="4" w:space="0" w:color="000000"/>
              <w:right w:val="single" w:sz="4" w:space="0" w:color="000000"/>
            </w:tcBorders>
            <w:hideMark/>
          </w:tcPr>
          <w:p w14:paraId="7868FCC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the sample included participants from an ongoing longitudinal study within seven junior high schools (grades 7 through 9) in a town in central Sweden with a population of around 130,000.</w:t>
            </w:r>
          </w:p>
        </w:tc>
        <w:tc>
          <w:tcPr>
            <w:tcW w:w="1559" w:type="dxa"/>
            <w:tcBorders>
              <w:top w:val="single" w:sz="4" w:space="0" w:color="000000"/>
              <w:left w:val="single" w:sz="4" w:space="0" w:color="000000"/>
              <w:bottom w:val="single" w:sz="4" w:space="0" w:color="000000"/>
              <w:right w:val="single" w:sz="4" w:space="0" w:color="000000"/>
            </w:tcBorders>
            <w:hideMark/>
          </w:tcPr>
          <w:p w14:paraId="6EB6CDB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exposure and outcome were self-reported. </w:t>
            </w:r>
          </w:p>
        </w:tc>
        <w:tc>
          <w:tcPr>
            <w:tcW w:w="1985" w:type="dxa"/>
            <w:tcBorders>
              <w:top w:val="single" w:sz="4" w:space="0" w:color="000000"/>
              <w:left w:val="single" w:sz="4" w:space="0" w:color="000000"/>
              <w:bottom w:val="single" w:sz="4" w:space="0" w:color="000000"/>
              <w:right w:val="single" w:sz="4" w:space="0" w:color="000000"/>
            </w:tcBorders>
            <w:hideMark/>
          </w:tcPr>
          <w:p w14:paraId="75FDBFF6"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No, a design was used that controlled both for stability over time and for cross-sectional</w:t>
            </w:r>
          </w:p>
          <w:p w14:paraId="22BA3748"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intercorrelations of all variables.</w:t>
            </w:r>
          </w:p>
        </w:tc>
        <w:tc>
          <w:tcPr>
            <w:tcW w:w="1559" w:type="dxa"/>
            <w:tcBorders>
              <w:top w:val="single" w:sz="4" w:space="0" w:color="000000"/>
              <w:left w:val="single" w:sz="4" w:space="0" w:color="000000"/>
              <w:bottom w:val="single" w:sz="4" w:space="0" w:color="000000"/>
              <w:right w:val="single" w:sz="4" w:space="0" w:color="000000"/>
            </w:tcBorders>
            <w:hideMark/>
          </w:tcPr>
          <w:p w14:paraId="5CE782D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108 of 988 participants did not have data for both timepoints. Only students who participated at both timepoints were included. The group of 108 that was removed did not differ significantly from the participants in the analytical sample.</w:t>
            </w:r>
          </w:p>
        </w:tc>
        <w:tc>
          <w:tcPr>
            <w:tcW w:w="1418" w:type="dxa"/>
            <w:tcBorders>
              <w:top w:val="single" w:sz="4" w:space="0" w:color="000000"/>
              <w:left w:val="single" w:sz="4" w:space="0" w:color="000000"/>
              <w:bottom w:val="single" w:sz="4" w:space="0" w:color="000000"/>
              <w:right w:val="single" w:sz="4" w:space="0" w:color="000000"/>
            </w:tcBorders>
            <w:hideMark/>
          </w:tcPr>
          <w:p w14:paraId="38929EF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45CE5C9B"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4301C25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Kirsch 2007</w:t>
            </w:r>
          </w:p>
        </w:tc>
        <w:tc>
          <w:tcPr>
            <w:tcW w:w="1701" w:type="dxa"/>
            <w:tcBorders>
              <w:top w:val="single" w:sz="4" w:space="0" w:color="000000"/>
              <w:left w:val="single" w:sz="4" w:space="0" w:color="000000"/>
              <w:bottom w:val="single" w:sz="4" w:space="0" w:color="000000"/>
              <w:right w:val="single" w:sz="4" w:space="0" w:color="000000"/>
            </w:tcBorders>
            <w:hideMark/>
          </w:tcPr>
          <w:p w14:paraId="3589632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cases and controls were age matched.</w:t>
            </w:r>
          </w:p>
        </w:tc>
        <w:tc>
          <w:tcPr>
            <w:tcW w:w="1559" w:type="dxa"/>
            <w:tcBorders>
              <w:top w:val="single" w:sz="4" w:space="0" w:color="000000"/>
              <w:left w:val="single" w:sz="4" w:space="0" w:color="000000"/>
              <w:bottom w:val="single" w:sz="4" w:space="0" w:color="000000"/>
              <w:right w:val="single" w:sz="4" w:space="0" w:color="000000"/>
            </w:tcBorders>
            <w:hideMark/>
          </w:tcPr>
          <w:p w14:paraId="72AD264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was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77A18512"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No, controlling for body mass index (BMI), multivariate</w:t>
            </w:r>
          </w:p>
          <w:p w14:paraId="0A7AEE51"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analyses of variance (MANOVA) using group (ED group,</w:t>
            </w:r>
          </w:p>
          <w:p w14:paraId="291546C2"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community sample with low ChEAT scores, community</w:t>
            </w:r>
          </w:p>
          <w:p w14:paraId="30485632"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sample with high ChEAT scores) as the between-group</w:t>
            </w:r>
          </w:p>
          <w:p w14:paraId="621F8E35"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variable were conducted on the following groups of variables.</w:t>
            </w:r>
          </w:p>
        </w:tc>
        <w:tc>
          <w:tcPr>
            <w:tcW w:w="1559" w:type="dxa"/>
            <w:tcBorders>
              <w:top w:val="single" w:sz="4" w:space="0" w:color="000000"/>
              <w:left w:val="single" w:sz="4" w:space="0" w:color="000000"/>
              <w:bottom w:val="single" w:sz="4" w:space="0" w:color="000000"/>
              <w:right w:val="single" w:sz="4" w:space="0" w:color="000000"/>
            </w:tcBorders>
            <w:hideMark/>
          </w:tcPr>
          <w:p w14:paraId="6F9F837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missing data</w:t>
            </w:r>
          </w:p>
        </w:tc>
        <w:tc>
          <w:tcPr>
            <w:tcW w:w="1418" w:type="dxa"/>
            <w:tcBorders>
              <w:top w:val="single" w:sz="4" w:space="0" w:color="000000"/>
              <w:left w:val="single" w:sz="4" w:space="0" w:color="000000"/>
              <w:bottom w:val="single" w:sz="4" w:space="0" w:color="000000"/>
              <w:right w:val="single" w:sz="4" w:space="0" w:color="000000"/>
            </w:tcBorders>
            <w:hideMark/>
          </w:tcPr>
          <w:p w14:paraId="55840C0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4074D276"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18C38E0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Klima, 2008</w:t>
            </w:r>
          </w:p>
        </w:tc>
        <w:tc>
          <w:tcPr>
            <w:tcW w:w="1701" w:type="dxa"/>
            <w:tcBorders>
              <w:top w:val="single" w:sz="4" w:space="0" w:color="000000"/>
              <w:left w:val="single" w:sz="4" w:space="0" w:color="000000"/>
              <w:bottom w:val="single" w:sz="4" w:space="0" w:color="000000"/>
              <w:right w:val="single" w:sz="4" w:space="0" w:color="000000"/>
            </w:tcBorders>
          </w:tcPr>
          <w:p w14:paraId="212BCB8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3 different school were selected based on convenience sampling and no info on how </w:t>
            </w:r>
            <w:r>
              <w:rPr>
                <w:rFonts w:ascii="Verdana" w:hAnsi="Verdana" w:cs="Segoe UI"/>
                <w:sz w:val="17"/>
                <w:szCs w:val="17"/>
                <w:lang w:val="en-GB"/>
              </w:rPr>
              <w:lastRenderedPageBreak/>
              <w:t xml:space="preserve">children were recruited. </w:t>
            </w:r>
          </w:p>
          <w:p w14:paraId="282CBE7C" w14:textId="77777777" w:rsidR="00523963" w:rsidRDefault="00523963">
            <w:pPr>
              <w:autoSpaceDE w:val="0"/>
              <w:autoSpaceDN w:val="0"/>
              <w:adjustRightInd w:val="0"/>
              <w:spacing w:after="0" w:line="240" w:lineRule="auto"/>
              <w:rPr>
                <w:rFonts w:ascii="Verdana" w:hAnsi="Verdana" w:cs="Segoe UI"/>
                <w:sz w:val="17"/>
                <w:szCs w:val="17"/>
                <w:lang w:val="en-GB"/>
              </w:rPr>
            </w:pPr>
          </w:p>
          <w:p w14:paraId="579461D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At baseline, the overall response rate was 36.5% and, at follow up, 91.5% for self-reports and 63.2% for teacher reports.</w:t>
            </w:r>
          </w:p>
        </w:tc>
        <w:tc>
          <w:tcPr>
            <w:tcW w:w="1559" w:type="dxa"/>
            <w:tcBorders>
              <w:top w:val="single" w:sz="4" w:space="0" w:color="000000"/>
              <w:left w:val="single" w:sz="4" w:space="0" w:color="000000"/>
              <w:bottom w:val="single" w:sz="4" w:space="0" w:color="000000"/>
              <w:right w:val="single" w:sz="4" w:space="0" w:color="000000"/>
            </w:tcBorders>
            <w:hideMark/>
          </w:tcPr>
          <w:p w14:paraId="727ADAF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close friend support, depressive symptoms and self-worth were only based on </w:t>
            </w:r>
            <w:r>
              <w:rPr>
                <w:rFonts w:ascii="Verdana" w:hAnsi="Verdana" w:cs="Segoe UI"/>
                <w:sz w:val="17"/>
                <w:szCs w:val="17"/>
                <w:lang w:val="en-GB"/>
              </w:rPr>
              <w:lastRenderedPageBreak/>
              <w:t xml:space="preserve">self-reports. However, internalising and externalising symptoms were reported by teachers. </w:t>
            </w:r>
          </w:p>
        </w:tc>
        <w:tc>
          <w:tcPr>
            <w:tcW w:w="1985" w:type="dxa"/>
            <w:tcBorders>
              <w:top w:val="single" w:sz="4" w:space="0" w:color="000000"/>
              <w:left w:val="single" w:sz="4" w:space="0" w:color="000000"/>
              <w:bottom w:val="single" w:sz="4" w:space="0" w:color="000000"/>
              <w:right w:val="single" w:sz="4" w:space="0" w:color="000000"/>
            </w:tcBorders>
            <w:hideMark/>
          </w:tcPr>
          <w:p w14:paraId="6E2FD9E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No, hierarchical multiple regression analyses tested longitudinal associations</w:t>
            </w:r>
          </w:p>
          <w:p w14:paraId="3CC6489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between the two indicators of peer relations and the measures of</w:t>
            </w:r>
          </w:p>
          <w:p w14:paraId="1DDC413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psychological adjustment. Each regression model included as a control the T1 score that children</w:t>
            </w:r>
          </w:p>
          <w:p w14:paraId="25BFC6A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received on the corresponding criterion. </w:t>
            </w:r>
          </w:p>
          <w:p w14:paraId="4935F54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Moderation of the above associations by</w:t>
            </w:r>
          </w:p>
          <w:p w14:paraId="360F6622"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 xml:space="preserve">gender was tested as well. </w:t>
            </w:r>
          </w:p>
        </w:tc>
        <w:tc>
          <w:tcPr>
            <w:tcW w:w="1559" w:type="dxa"/>
            <w:tcBorders>
              <w:top w:val="single" w:sz="4" w:space="0" w:color="000000"/>
              <w:left w:val="single" w:sz="4" w:space="0" w:color="000000"/>
              <w:bottom w:val="single" w:sz="4" w:space="0" w:color="000000"/>
              <w:right w:val="single" w:sz="4" w:space="0" w:color="000000"/>
            </w:tcBorders>
            <w:hideMark/>
          </w:tcPr>
          <w:p w14:paraId="07CDE8D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No, good retention rate for self-reports and, when comparing children who </w:t>
            </w:r>
            <w:r>
              <w:rPr>
                <w:rFonts w:ascii="Verdana" w:hAnsi="Verdana" w:cs="Segoe UI"/>
                <w:sz w:val="17"/>
                <w:szCs w:val="17"/>
                <w:lang w:val="en-GB"/>
              </w:rPr>
              <w:lastRenderedPageBreak/>
              <w:t xml:space="preserve">did and </w:t>
            </w:r>
            <w:r>
              <w:rPr>
                <w:rFonts w:ascii="Verdana" w:hAnsi="Verdana" w:cs="Times-Roman"/>
                <w:sz w:val="17"/>
                <w:szCs w:val="17"/>
                <w:lang w:val="en-GB" w:eastAsia="nl-NL"/>
              </w:rPr>
              <w:t>did not have teacher data in 6</w:t>
            </w:r>
            <w:r>
              <w:rPr>
                <w:rFonts w:ascii="Verdana" w:hAnsi="Verdana" w:cs="Times-Roman"/>
                <w:sz w:val="17"/>
                <w:szCs w:val="17"/>
                <w:vertAlign w:val="superscript"/>
                <w:lang w:val="en-GB" w:eastAsia="nl-NL"/>
              </w:rPr>
              <w:t>th</w:t>
            </w:r>
            <w:r>
              <w:rPr>
                <w:rFonts w:ascii="Verdana" w:hAnsi="Verdana" w:cs="Times-Roman"/>
                <w:sz w:val="17"/>
                <w:szCs w:val="17"/>
                <w:lang w:val="en-GB" w:eastAsia="nl-NL"/>
              </w:rPr>
              <w:t xml:space="preserve"> grade, no differences were found on any of the 4th grade variables.</w:t>
            </w:r>
          </w:p>
        </w:tc>
        <w:tc>
          <w:tcPr>
            <w:tcW w:w="1418" w:type="dxa"/>
            <w:tcBorders>
              <w:top w:val="single" w:sz="4" w:space="0" w:color="000000"/>
              <w:left w:val="single" w:sz="4" w:space="0" w:color="000000"/>
              <w:bottom w:val="single" w:sz="4" w:space="0" w:color="000000"/>
              <w:right w:val="single" w:sz="4" w:space="0" w:color="000000"/>
            </w:tcBorders>
            <w:hideMark/>
          </w:tcPr>
          <w:p w14:paraId="016951D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N/A</w:t>
            </w:r>
          </w:p>
        </w:tc>
      </w:tr>
      <w:tr w:rsidR="00523963" w14:paraId="30C638CF"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5CBAC54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Lester 2012</w:t>
            </w:r>
          </w:p>
        </w:tc>
        <w:tc>
          <w:tcPr>
            <w:tcW w:w="1701" w:type="dxa"/>
            <w:tcBorders>
              <w:top w:val="single" w:sz="4" w:space="0" w:color="000000"/>
              <w:left w:val="single" w:sz="4" w:space="0" w:color="000000"/>
              <w:bottom w:val="single" w:sz="4" w:space="0" w:color="000000"/>
              <w:right w:val="single" w:sz="4" w:space="0" w:color="000000"/>
            </w:tcBorders>
            <w:hideMark/>
          </w:tcPr>
          <w:p w14:paraId="042FBE0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schools were</w:t>
            </w:r>
          </w:p>
          <w:p w14:paraId="369A5FC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stratified according to the total number of students enrolled at the school and each school’s socio-economic status (SES) and were randomly selected.</w:t>
            </w:r>
          </w:p>
        </w:tc>
        <w:tc>
          <w:tcPr>
            <w:tcW w:w="1559" w:type="dxa"/>
            <w:tcBorders>
              <w:top w:val="single" w:sz="4" w:space="0" w:color="000000"/>
              <w:left w:val="single" w:sz="4" w:space="0" w:color="000000"/>
              <w:bottom w:val="single" w:sz="4" w:space="0" w:color="000000"/>
              <w:right w:val="single" w:sz="4" w:space="0" w:color="000000"/>
            </w:tcBorders>
            <w:hideMark/>
          </w:tcPr>
          <w:p w14:paraId="5B58F61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7EE67F70"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No, previous bullying involvement, gender, study condition (to control for any possible intervention effects) and clustering at the school level</w:t>
            </w:r>
          </w:p>
          <w:p w14:paraId="6BB3E1C6"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were taken into account in all models.</w:t>
            </w:r>
          </w:p>
        </w:tc>
        <w:tc>
          <w:tcPr>
            <w:tcW w:w="1559" w:type="dxa"/>
            <w:tcBorders>
              <w:top w:val="single" w:sz="4" w:space="0" w:color="000000"/>
              <w:left w:val="single" w:sz="4" w:space="0" w:color="000000"/>
              <w:bottom w:val="single" w:sz="4" w:space="0" w:color="000000"/>
              <w:right w:val="single" w:sz="4" w:space="0" w:color="000000"/>
            </w:tcBorders>
            <w:hideMark/>
          </w:tcPr>
          <w:p w14:paraId="6EE94CF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parental consent was provided for 3462 of the 3769 (92%) students eligible to</w:t>
            </w:r>
          </w:p>
          <w:p w14:paraId="073A3FB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participate with 3123 (90%) of the students involved in the SSP study responding</w:t>
            </w:r>
          </w:p>
          <w:p w14:paraId="60AB8BA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to at least 3 of the 4 data collection points and 1771 responding to all 4 data points (51%).</w:t>
            </w:r>
          </w:p>
        </w:tc>
        <w:tc>
          <w:tcPr>
            <w:tcW w:w="1418" w:type="dxa"/>
            <w:tcBorders>
              <w:top w:val="single" w:sz="4" w:space="0" w:color="000000"/>
              <w:left w:val="single" w:sz="4" w:space="0" w:color="000000"/>
              <w:bottom w:val="single" w:sz="4" w:space="0" w:color="000000"/>
              <w:right w:val="single" w:sz="4" w:space="0" w:color="000000"/>
            </w:tcBorders>
            <w:hideMark/>
          </w:tcPr>
          <w:p w14:paraId="301856C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522A99C0"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3F7E243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Lester 2015</w:t>
            </w:r>
          </w:p>
        </w:tc>
        <w:tc>
          <w:tcPr>
            <w:tcW w:w="1701" w:type="dxa"/>
            <w:tcBorders>
              <w:top w:val="single" w:sz="4" w:space="0" w:color="000000"/>
              <w:left w:val="single" w:sz="4" w:space="0" w:color="000000"/>
              <w:bottom w:val="single" w:sz="4" w:space="0" w:color="000000"/>
              <w:right w:val="single" w:sz="4" w:space="0" w:color="000000"/>
            </w:tcBorders>
            <w:hideMark/>
          </w:tcPr>
          <w:p w14:paraId="6540CCC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schools were stratified according to the total number of students enrolled at the school and each school's SES and were randomly selected.</w:t>
            </w:r>
          </w:p>
        </w:tc>
        <w:tc>
          <w:tcPr>
            <w:tcW w:w="1559" w:type="dxa"/>
            <w:tcBorders>
              <w:top w:val="single" w:sz="4" w:space="0" w:color="000000"/>
              <w:left w:val="single" w:sz="4" w:space="0" w:color="000000"/>
              <w:bottom w:val="single" w:sz="4" w:space="0" w:color="000000"/>
              <w:right w:val="single" w:sz="4" w:space="0" w:color="000000"/>
            </w:tcBorders>
            <w:hideMark/>
          </w:tcPr>
          <w:p w14:paraId="01FC532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480F7BE7"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 xml:space="preserve">No, gender and previous school climate measures were taken into account. </w:t>
            </w:r>
          </w:p>
        </w:tc>
        <w:tc>
          <w:tcPr>
            <w:tcW w:w="1559" w:type="dxa"/>
            <w:tcBorders>
              <w:top w:val="single" w:sz="4" w:space="0" w:color="000000"/>
              <w:left w:val="single" w:sz="4" w:space="0" w:color="000000"/>
              <w:bottom w:val="single" w:sz="4" w:space="0" w:color="000000"/>
              <w:right w:val="single" w:sz="4" w:space="0" w:color="000000"/>
            </w:tcBorders>
            <w:hideMark/>
          </w:tcPr>
          <w:p w14:paraId="15111A4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US"/>
              </w:rPr>
              <w:t>Unclear</w:t>
            </w:r>
            <w:r>
              <w:rPr>
                <w:rFonts w:ascii="Verdana" w:hAnsi="Verdana" w:cs="Segoe UI"/>
                <w:sz w:val="17"/>
                <w:szCs w:val="17"/>
                <w:lang w:val="en-GB"/>
              </w:rPr>
              <w:t>, only the comparison groups of an experimental study were enrolled, but unclear if there were any missing data between enrolment and the last dataset.</w:t>
            </w:r>
          </w:p>
        </w:tc>
        <w:tc>
          <w:tcPr>
            <w:tcW w:w="1418" w:type="dxa"/>
            <w:tcBorders>
              <w:top w:val="single" w:sz="4" w:space="0" w:color="000000"/>
              <w:left w:val="single" w:sz="4" w:space="0" w:color="000000"/>
              <w:bottom w:val="single" w:sz="4" w:space="0" w:color="000000"/>
              <w:right w:val="single" w:sz="4" w:space="0" w:color="000000"/>
            </w:tcBorders>
            <w:hideMark/>
          </w:tcPr>
          <w:p w14:paraId="4C28BEC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675CA204"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475937F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Magro 2019</w:t>
            </w:r>
          </w:p>
        </w:tc>
        <w:tc>
          <w:tcPr>
            <w:tcW w:w="1701" w:type="dxa"/>
            <w:tcBorders>
              <w:top w:val="single" w:sz="4" w:space="0" w:color="000000"/>
              <w:left w:val="single" w:sz="4" w:space="0" w:color="000000"/>
              <w:bottom w:val="single" w:sz="4" w:space="0" w:color="000000"/>
              <w:right w:val="single" w:sz="4" w:space="0" w:color="000000"/>
            </w:tcBorders>
            <w:hideMark/>
          </w:tcPr>
          <w:p w14:paraId="44C4B0B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not clear if schools were randomly selected. </w:t>
            </w:r>
          </w:p>
        </w:tc>
        <w:tc>
          <w:tcPr>
            <w:tcW w:w="1559" w:type="dxa"/>
            <w:tcBorders>
              <w:top w:val="single" w:sz="4" w:space="0" w:color="000000"/>
              <w:left w:val="single" w:sz="4" w:space="0" w:color="000000"/>
              <w:bottom w:val="single" w:sz="4" w:space="0" w:color="000000"/>
              <w:right w:val="single" w:sz="4" w:space="0" w:color="000000"/>
            </w:tcBorders>
            <w:hideMark/>
          </w:tcPr>
          <w:p w14:paraId="48BBEF8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6CE053AC"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 xml:space="preserve">No, adjusted for family migration background and parent education level. </w:t>
            </w:r>
          </w:p>
        </w:tc>
        <w:tc>
          <w:tcPr>
            <w:tcW w:w="1559" w:type="dxa"/>
            <w:tcBorders>
              <w:top w:val="single" w:sz="4" w:space="0" w:color="000000"/>
              <w:left w:val="single" w:sz="4" w:space="0" w:color="000000"/>
              <w:bottom w:val="single" w:sz="4" w:space="0" w:color="000000"/>
              <w:right w:val="single" w:sz="4" w:space="0" w:color="000000"/>
            </w:tcBorders>
            <w:hideMark/>
          </w:tcPr>
          <w:p w14:paraId="74F6DA94"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No, no significant differences between students who participated in all timepoints, compared to those who only participated in one or 2 timepoints.</w:t>
            </w:r>
          </w:p>
        </w:tc>
        <w:tc>
          <w:tcPr>
            <w:tcW w:w="1418" w:type="dxa"/>
            <w:tcBorders>
              <w:top w:val="single" w:sz="4" w:space="0" w:color="000000"/>
              <w:left w:val="single" w:sz="4" w:space="0" w:color="000000"/>
              <w:bottom w:val="single" w:sz="4" w:space="0" w:color="000000"/>
              <w:right w:val="single" w:sz="4" w:space="0" w:color="000000"/>
            </w:tcBorders>
            <w:hideMark/>
          </w:tcPr>
          <w:p w14:paraId="3D2C4B9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0F8FD655"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67C05C3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Nilsen 2013</w:t>
            </w:r>
          </w:p>
        </w:tc>
        <w:tc>
          <w:tcPr>
            <w:tcW w:w="1701" w:type="dxa"/>
            <w:tcBorders>
              <w:top w:val="single" w:sz="4" w:space="0" w:color="000000"/>
              <w:left w:val="single" w:sz="4" w:space="0" w:color="000000"/>
              <w:bottom w:val="single" w:sz="4" w:space="0" w:color="000000"/>
              <w:right w:val="single" w:sz="4" w:space="0" w:color="000000"/>
            </w:tcBorders>
            <w:hideMark/>
          </w:tcPr>
          <w:p w14:paraId="599E0E2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families from 19 </w:t>
            </w:r>
            <w:r>
              <w:rPr>
                <w:rFonts w:ascii="Verdana" w:hAnsi="Verdana" w:cs="Segoe UI"/>
                <w:sz w:val="17"/>
                <w:szCs w:val="17"/>
                <w:lang w:val="en-GB"/>
              </w:rPr>
              <w:lastRenderedPageBreak/>
              <w:t>geographic health care areas were invited to complete a survey when</w:t>
            </w:r>
          </w:p>
          <w:p w14:paraId="1F92EC0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visiting a public health clinic for their scheduled 18-month vaccination for the index child. Routinely, more than 90% of all</w:t>
            </w:r>
          </w:p>
          <w:p w14:paraId="6274AE6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Norwegian families with children attend a public health program during the first four years of the child’s life.</w:t>
            </w:r>
          </w:p>
        </w:tc>
        <w:tc>
          <w:tcPr>
            <w:tcW w:w="1559" w:type="dxa"/>
            <w:tcBorders>
              <w:top w:val="single" w:sz="4" w:space="0" w:color="000000"/>
              <w:left w:val="single" w:sz="4" w:space="0" w:color="000000"/>
              <w:bottom w:val="single" w:sz="4" w:space="0" w:color="000000"/>
              <w:right w:val="single" w:sz="4" w:space="0" w:color="000000"/>
            </w:tcBorders>
            <w:hideMark/>
          </w:tcPr>
          <w:p w14:paraId="3154005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exposure and outcome </w:t>
            </w:r>
            <w:r>
              <w:rPr>
                <w:rFonts w:ascii="Verdana" w:hAnsi="Verdana" w:cs="Segoe UI"/>
                <w:sz w:val="17"/>
                <w:szCs w:val="17"/>
                <w:lang w:val="en-GB"/>
              </w:rPr>
              <w:lastRenderedPageBreak/>
              <w:t>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7E9E99D1"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lastRenderedPageBreak/>
              <w:t xml:space="preserve">No, structural equation modeling </w:t>
            </w:r>
            <w:r>
              <w:rPr>
                <w:rFonts w:ascii="Verdana" w:hAnsi="Verdana"/>
                <w:sz w:val="17"/>
                <w:szCs w:val="17"/>
                <w:lang w:val="en-US"/>
              </w:rPr>
              <w:lastRenderedPageBreak/>
              <w:t>used, which allows for simultaneous examination of the relative contribution of each variable, in</w:t>
            </w:r>
          </w:p>
          <w:p w14:paraId="257FE34F"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addition to the total indirect effect, in a multiple-mediator model.</w:t>
            </w:r>
          </w:p>
        </w:tc>
        <w:tc>
          <w:tcPr>
            <w:tcW w:w="1559" w:type="dxa"/>
            <w:tcBorders>
              <w:top w:val="single" w:sz="4" w:space="0" w:color="000000"/>
              <w:left w:val="single" w:sz="4" w:space="0" w:color="000000"/>
              <w:bottom w:val="single" w:sz="4" w:space="0" w:color="000000"/>
              <w:right w:val="single" w:sz="4" w:space="0" w:color="000000"/>
            </w:tcBorders>
            <w:hideMark/>
          </w:tcPr>
          <w:p w14:paraId="36401542"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lastRenderedPageBreak/>
              <w:t xml:space="preserve">No, 34% dropouts </w:t>
            </w:r>
            <w:r>
              <w:rPr>
                <w:rFonts w:ascii="Verdana" w:hAnsi="Verdana" w:cs="Segoe UI"/>
                <w:sz w:val="17"/>
                <w:szCs w:val="17"/>
                <w:lang w:val="en-US"/>
              </w:rPr>
              <w:lastRenderedPageBreak/>
              <w:t>between t5 and t7 (data used in the study), but attrition analyses from baseline to t7 showed that only low maternal educational level, not</w:t>
            </w:r>
          </w:p>
          <w:p w14:paraId="537C4A5C"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other variables (such as mother’s temperament and psychological distress, child’s temperament, and mothers’ emotional</w:t>
            </w:r>
          </w:p>
          <w:p w14:paraId="623D8CE7"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support from partner and friends) predicted drop-out.</w:t>
            </w:r>
          </w:p>
        </w:tc>
        <w:tc>
          <w:tcPr>
            <w:tcW w:w="1418" w:type="dxa"/>
            <w:tcBorders>
              <w:top w:val="single" w:sz="4" w:space="0" w:color="000000"/>
              <w:left w:val="single" w:sz="4" w:space="0" w:color="000000"/>
              <w:bottom w:val="single" w:sz="4" w:space="0" w:color="000000"/>
              <w:right w:val="single" w:sz="4" w:space="0" w:color="000000"/>
            </w:tcBorders>
            <w:hideMark/>
          </w:tcPr>
          <w:p w14:paraId="6E535FD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N/A</w:t>
            </w:r>
          </w:p>
        </w:tc>
      </w:tr>
      <w:tr w:rsidR="00523963" w14:paraId="0B3082AF"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1C1E22A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Pisarska, 2020</w:t>
            </w:r>
          </w:p>
        </w:tc>
        <w:tc>
          <w:tcPr>
            <w:tcW w:w="1701" w:type="dxa"/>
            <w:tcBorders>
              <w:top w:val="single" w:sz="4" w:space="0" w:color="000000"/>
              <w:left w:val="single" w:sz="4" w:space="0" w:color="000000"/>
              <w:bottom w:val="single" w:sz="4" w:space="0" w:color="000000"/>
              <w:right w:val="single" w:sz="4" w:space="0" w:color="000000"/>
            </w:tcBorders>
          </w:tcPr>
          <w:p w14:paraId="4B24BEE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random sampling of clusters (class rooms)</w:t>
            </w:r>
          </w:p>
          <w:p w14:paraId="5BBC9A61" w14:textId="77777777" w:rsidR="00523963" w:rsidRDefault="00523963">
            <w:pPr>
              <w:autoSpaceDE w:val="0"/>
              <w:autoSpaceDN w:val="0"/>
              <w:adjustRightInd w:val="0"/>
              <w:spacing w:after="0" w:line="240" w:lineRule="auto"/>
              <w:rPr>
                <w:rFonts w:ascii="Verdana" w:hAnsi="Verdana" w:cs="Segoe UI"/>
                <w:sz w:val="17"/>
                <w:szCs w:val="17"/>
                <w:lang w:val="en-GB"/>
              </w:rPr>
            </w:pPr>
          </w:p>
          <w:p w14:paraId="6D7B5BB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Response rate was about 83% for W1.  </w:t>
            </w:r>
          </w:p>
        </w:tc>
        <w:tc>
          <w:tcPr>
            <w:tcW w:w="1559" w:type="dxa"/>
            <w:tcBorders>
              <w:top w:val="single" w:sz="4" w:space="0" w:color="000000"/>
              <w:left w:val="single" w:sz="4" w:space="0" w:color="000000"/>
              <w:bottom w:val="single" w:sz="4" w:space="0" w:color="000000"/>
              <w:right w:val="single" w:sz="4" w:space="0" w:color="000000"/>
            </w:tcBorders>
            <w:hideMark/>
          </w:tcPr>
          <w:p w14:paraId="307B866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 These data are burdened with recall and social desirability bias.</w:t>
            </w:r>
          </w:p>
        </w:tc>
        <w:tc>
          <w:tcPr>
            <w:tcW w:w="1985" w:type="dxa"/>
            <w:tcBorders>
              <w:top w:val="single" w:sz="4" w:space="0" w:color="000000"/>
              <w:left w:val="single" w:sz="4" w:space="0" w:color="000000"/>
              <w:bottom w:val="single" w:sz="4" w:space="0" w:color="000000"/>
              <w:right w:val="single" w:sz="4" w:space="0" w:color="000000"/>
            </w:tcBorders>
            <w:hideMark/>
          </w:tcPr>
          <w:p w14:paraId="0DE0EDED"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No, model to control for demographics and W1 gambling involvement</w:t>
            </w:r>
          </w:p>
        </w:tc>
        <w:tc>
          <w:tcPr>
            <w:tcW w:w="1559" w:type="dxa"/>
            <w:tcBorders>
              <w:top w:val="single" w:sz="4" w:space="0" w:color="000000"/>
              <w:left w:val="single" w:sz="4" w:space="0" w:color="000000"/>
              <w:bottom w:val="single" w:sz="4" w:space="0" w:color="000000"/>
              <w:right w:val="single" w:sz="4" w:space="0" w:color="000000"/>
            </w:tcBorders>
            <w:hideMark/>
          </w:tcPr>
          <w:p w14:paraId="091446E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only 65% response rate from W1 to W2. Youth omitted because of</w:t>
            </w:r>
          </w:p>
          <w:p w14:paraId="69F119C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missing data may have on average a higher Gambling Involvement</w:t>
            </w:r>
          </w:p>
          <w:p w14:paraId="6175FB6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Index score. This selection of students in longitudinal analyses may</w:t>
            </w:r>
          </w:p>
          <w:p w14:paraId="063A3C5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have biased the sample towards lower risk students in gambling</w:t>
            </w:r>
          </w:p>
          <w:p w14:paraId="0328B51D"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GB"/>
              </w:rPr>
              <w:t>involvement.</w:t>
            </w:r>
          </w:p>
        </w:tc>
        <w:tc>
          <w:tcPr>
            <w:tcW w:w="1418" w:type="dxa"/>
            <w:tcBorders>
              <w:top w:val="single" w:sz="4" w:space="0" w:color="000000"/>
              <w:left w:val="single" w:sz="4" w:space="0" w:color="000000"/>
              <w:bottom w:val="single" w:sz="4" w:space="0" w:color="000000"/>
              <w:right w:val="single" w:sz="4" w:space="0" w:color="000000"/>
            </w:tcBorders>
            <w:hideMark/>
          </w:tcPr>
          <w:p w14:paraId="4BB8CA2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7373E730"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5F121A6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Pössel 2018</w:t>
            </w:r>
          </w:p>
        </w:tc>
        <w:tc>
          <w:tcPr>
            <w:tcW w:w="1701" w:type="dxa"/>
            <w:tcBorders>
              <w:top w:val="single" w:sz="4" w:space="0" w:color="000000"/>
              <w:left w:val="single" w:sz="4" w:space="0" w:color="000000"/>
              <w:bottom w:val="single" w:sz="4" w:space="0" w:color="000000"/>
              <w:right w:val="single" w:sz="4" w:space="0" w:color="000000"/>
            </w:tcBorders>
            <w:hideMark/>
          </w:tcPr>
          <w:p w14:paraId="548B254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control group of experimental study used for data analysis. </w:t>
            </w:r>
          </w:p>
        </w:tc>
        <w:tc>
          <w:tcPr>
            <w:tcW w:w="1559" w:type="dxa"/>
            <w:tcBorders>
              <w:top w:val="single" w:sz="4" w:space="0" w:color="000000"/>
              <w:left w:val="single" w:sz="4" w:space="0" w:color="000000"/>
              <w:bottom w:val="single" w:sz="4" w:space="0" w:color="000000"/>
              <w:right w:val="single" w:sz="4" w:space="0" w:color="000000"/>
            </w:tcBorders>
            <w:hideMark/>
          </w:tcPr>
          <w:p w14:paraId="7920E78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7E603495"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 xml:space="preserve">No, significant factors taken into account in models for path analysis </w:t>
            </w:r>
          </w:p>
        </w:tc>
        <w:tc>
          <w:tcPr>
            <w:tcW w:w="1559" w:type="dxa"/>
            <w:tcBorders>
              <w:top w:val="single" w:sz="4" w:space="0" w:color="000000"/>
              <w:left w:val="single" w:sz="4" w:space="0" w:color="000000"/>
              <w:bottom w:val="single" w:sz="4" w:space="0" w:color="000000"/>
              <w:right w:val="single" w:sz="4" w:space="0" w:color="000000"/>
            </w:tcBorders>
            <w:hideMark/>
          </w:tcPr>
          <w:p w14:paraId="4BCE3E06"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Yes, non-random</w:t>
            </w:r>
          </w:p>
          <w:p w14:paraId="422E5CCC"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attrition rate of 46.63% between grade 8 and grade 12. Those who left their baseline school reported less family, friend, and teacher support at baseline, more</w:t>
            </w:r>
          </w:p>
          <w:p w14:paraId="07AAD82D"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 xml:space="preserve">stressful events, a higher </w:t>
            </w:r>
            <w:r>
              <w:rPr>
                <w:rFonts w:ascii="Verdana" w:hAnsi="Verdana" w:cs="Segoe UI"/>
                <w:sz w:val="17"/>
                <w:szCs w:val="17"/>
                <w:lang w:val="en-US"/>
              </w:rPr>
              <w:lastRenderedPageBreak/>
              <w:t>frequency of depressive symptoms,</w:t>
            </w:r>
          </w:p>
          <w:p w14:paraId="4033F690"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and/or were of Torres Strait Islander or Aboriginal</w:t>
            </w:r>
          </w:p>
          <w:p w14:paraId="2486BF57"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background.</w:t>
            </w:r>
          </w:p>
        </w:tc>
        <w:tc>
          <w:tcPr>
            <w:tcW w:w="1418" w:type="dxa"/>
            <w:tcBorders>
              <w:top w:val="single" w:sz="4" w:space="0" w:color="000000"/>
              <w:left w:val="single" w:sz="4" w:space="0" w:color="000000"/>
              <w:bottom w:val="single" w:sz="4" w:space="0" w:color="000000"/>
              <w:right w:val="single" w:sz="4" w:space="0" w:color="000000"/>
            </w:tcBorders>
            <w:hideMark/>
          </w:tcPr>
          <w:p w14:paraId="60673BF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N/A</w:t>
            </w:r>
          </w:p>
        </w:tc>
      </w:tr>
      <w:tr w:rsidR="00523963" w14:paraId="384AF662"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40791DB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Rawana 2013</w:t>
            </w:r>
          </w:p>
        </w:tc>
        <w:tc>
          <w:tcPr>
            <w:tcW w:w="1701" w:type="dxa"/>
            <w:tcBorders>
              <w:top w:val="single" w:sz="4" w:space="0" w:color="000000"/>
              <w:left w:val="single" w:sz="4" w:space="0" w:color="000000"/>
              <w:bottom w:val="single" w:sz="4" w:space="0" w:color="000000"/>
              <w:right w:val="single" w:sz="4" w:space="0" w:color="000000"/>
            </w:tcBorders>
            <w:hideMark/>
          </w:tcPr>
          <w:p w14:paraId="0174CF8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data from large Add Health consortium. Random sample of 80 high schools. </w:t>
            </w:r>
          </w:p>
        </w:tc>
        <w:tc>
          <w:tcPr>
            <w:tcW w:w="1559" w:type="dxa"/>
            <w:tcBorders>
              <w:top w:val="single" w:sz="4" w:space="0" w:color="000000"/>
              <w:left w:val="single" w:sz="4" w:space="0" w:color="000000"/>
              <w:bottom w:val="single" w:sz="4" w:space="0" w:color="000000"/>
              <w:right w:val="single" w:sz="4" w:space="0" w:color="000000"/>
            </w:tcBorders>
            <w:hideMark/>
          </w:tcPr>
          <w:p w14:paraId="7949C7F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1E89B789"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sz w:val="17"/>
                <w:szCs w:val="17"/>
                <w:lang w:val="en-US"/>
              </w:rPr>
              <w:t>No, stepwise hierarchical regression analysis used, with gender and depressive symptoms at baseline as covariates</w:t>
            </w:r>
          </w:p>
        </w:tc>
        <w:tc>
          <w:tcPr>
            <w:tcW w:w="1559" w:type="dxa"/>
            <w:tcBorders>
              <w:top w:val="single" w:sz="4" w:space="0" w:color="000000"/>
              <w:left w:val="single" w:sz="4" w:space="0" w:color="000000"/>
              <w:bottom w:val="single" w:sz="4" w:space="0" w:color="000000"/>
              <w:right w:val="single" w:sz="4" w:space="0" w:color="000000"/>
            </w:tcBorders>
            <w:hideMark/>
          </w:tcPr>
          <w:p w14:paraId="2452CF93"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cs="Segoe UI"/>
                <w:sz w:val="17"/>
                <w:szCs w:val="17"/>
                <w:lang w:val="en-US"/>
              </w:rPr>
              <w:t>Yes, response rate in Wave 1 = 79%, in Wave 2 = 88.6%. No information on differences between dropouts and participants</w:t>
            </w:r>
          </w:p>
        </w:tc>
        <w:tc>
          <w:tcPr>
            <w:tcW w:w="1418" w:type="dxa"/>
            <w:tcBorders>
              <w:top w:val="single" w:sz="4" w:space="0" w:color="000000"/>
              <w:left w:val="single" w:sz="4" w:space="0" w:color="000000"/>
              <w:bottom w:val="single" w:sz="4" w:space="0" w:color="000000"/>
              <w:right w:val="single" w:sz="4" w:space="0" w:color="000000"/>
            </w:tcBorders>
            <w:hideMark/>
          </w:tcPr>
          <w:p w14:paraId="17F1F4D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69DFB220"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2EDAE75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Rosario, 2008</w:t>
            </w:r>
          </w:p>
        </w:tc>
        <w:tc>
          <w:tcPr>
            <w:tcW w:w="1701" w:type="dxa"/>
            <w:tcBorders>
              <w:top w:val="single" w:sz="4" w:space="0" w:color="000000"/>
              <w:left w:val="single" w:sz="4" w:space="0" w:color="000000"/>
              <w:bottom w:val="single" w:sz="4" w:space="0" w:color="000000"/>
              <w:right w:val="single" w:sz="4" w:space="0" w:color="000000"/>
            </w:tcBorders>
            <w:hideMark/>
          </w:tcPr>
          <w:p w14:paraId="1EEACBD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no random sampling</w:t>
            </w:r>
          </w:p>
        </w:tc>
        <w:tc>
          <w:tcPr>
            <w:tcW w:w="1559" w:type="dxa"/>
            <w:tcBorders>
              <w:top w:val="single" w:sz="4" w:space="0" w:color="000000"/>
              <w:left w:val="single" w:sz="4" w:space="0" w:color="000000"/>
              <w:bottom w:val="single" w:sz="4" w:space="0" w:color="000000"/>
              <w:right w:val="single" w:sz="4" w:space="0" w:color="000000"/>
            </w:tcBorders>
            <w:hideMark/>
          </w:tcPr>
          <w:p w14:paraId="309B47B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501AB89B"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No, multivariable analysis accounted for baseline symptoms of depression and anxiety and for potential confounders: e.g. social desirability, victimization, witnessing of family violence.</w:t>
            </w:r>
          </w:p>
        </w:tc>
        <w:tc>
          <w:tcPr>
            <w:tcW w:w="1559" w:type="dxa"/>
            <w:tcBorders>
              <w:top w:val="single" w:sz="4" w:space="0" w:color="000000"/>
              <w:left w:val="single" w:sz="4" w:space="0" w:color="000000"/>
              <w:bottom w:val="single" w:sz="4" w:space="0" w:color="000000"/>
              <w:right w:val="single" w:sz="4" w:space="0" w:color="000000"/>
            </w:tcBorders>
            <w:hideMark/>
          </w:tcPr>
          <w:p w14:paraId="2C28E196" w14:textId="77777777" w:rsidR="00523963" w:rsidRDefault="00523963">
            <w:pPr>
              <w:autoSpaceDE w:val="0"/>
              <w:autoSpaceDN w:val="0"/>
              <w:adjustRightInd w:val="0"/>
              <w:spacing w:after="0" w:line="240" w:lineRule="auto"/>
              <w:rPr>
                <w:rFonts w:ascii="Verdana" w:hAnsi="Verdana" w:cs="Segoe UI"/>
                <w:sz w:val="17"/>
                <w:szCs w:val="17"/>
                <w:lang w:val="en-US"/>
              </w:rPr>
            </w:pPr>
            <w:r>
              <w:rPr>
                <w:rFonts w:ascii="Verdana" w:hAnsi="Verdana"/>
                <w:sz w:val="17"/>
                <w:szCs w:val="17"/>
                <w:lang w:val="en-US"/>
              </w:rPr>
              <w:t>No, retention rates were 92% at T2 and 87% at T3, with 85% of the sample interviewed at all 3 rounds. Importantly, only 7% was lost to both follow-up rounds.</w:t>
            </w:r>
          </w:p>
        </w:tc>
        <w:tc>
          <w:tcPr>
            <w:tcW w:w="1418" w:type="dxa"/>
            <w:tcBorders>
              <w:top w:val="single" w:sz="4" w:space="0" w:color="000000"/>
              <w:left w:val="single" w:sz="4" w:space="0" w:color="000000"/>
              <w:bottom w:val="single" w:sz="4" w:space="0" w:color="000000"/>
              <w:right w:val="single" w:sz="4" w:space="0" w:color="000000"/>
            </w:tcBorders>
            <w:hideMark/>
          </w:tcPr>
          <w:p w14:paraId="3762F1B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09E7B273"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45C15BC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Rueger, 2008</w:t>
            </w:r>
          </w:p>
        </w:tc>
        <w:tc>
          <w:tcPr>
            <w:tcW w:w="1701" w:type="dxa"/>
            <w:tcBorders>
              <w:top w:val="single" w:sz="4" w:space="0" w:color="000000"/>
              <w:left w:val="single" w:sz="4" w:space="0" w:color="000000"/>
              <w:bottom w:val="single" w:sz="4" w:space="0" w:color="000000"/>
              <w:right w:val="single" w:sz="4" w:space="0" w:color="000000"/>
            </w:tcBorders>
          </w:tcPr>
          <w:p w14:paraId="25E9C4B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recruitment in a single school (convenience sample) </w:t>
            </w:r>
          </w:p>
          <w:p w14:paraId="142BA261" w14:textId="77777777" w:rsidR="00523963" w:rsidRDefault="00523963">
            <w:pPr>
              <w:autoSpaceDE w:val="0"/>
              <w:autoSpaceDN w:val="0"/>
              <w:adjustRightInd w:val="0"/>
              <w:spacing w:after="0" w:line="240" w:lineRule="auto"/>
              <w:rPr>
                <w:rFonts w:ascii="Verdana" w:hAnsi="Verdana" w:cs="Segoe UI"/>
                <w:sz w:val="17"/>
                <w:szCs w:val="17"/>
                <w:lang w:val="en-GB"/>
              </w:rPr>
            </w:pPr>
          </w:p>
          <w:p w14:paraId="6901222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The sample comprised about 74% of the total school body. </w:t>
            </w:r>
          </w:p>
        </w:tc>
        <w:tc>
          <w:tcPr>
            <w:tcW w:w="1559" w:type="dxa"/>
            <w:tcBorders>
              <w:top w:val="single" w:sz="4" w:space="0" w:color="000000"/>
              <w:left w:val="single" w:sz="4" w:space="0" w:color="000000"/>
              <w:bottom w:val="single" w:sz="4" w:space="0" w:color="000000"/>
              <w:right w:val="single" w:sz="4" w:space="0" w:color="000000"/>
            </w:tcBorders>
            <w:hideMark/>
          </w:tcPr>
          <w:p w14:paraId="6B89085D" w14:textId="77777777" w:rsidR="00523963" w:rsidRDefault="00523963">
            <w:pPr>
              <w:autoSpaceDE w:val="0"/>
              <w:autoSpaceDN w:val="0"/>
              <w:adjustRightInd w:val="0"/>
              <w:spacing w:after="0" w:line="240" w:lineRule="auto"/>
              <w:rPr>
                <w:rFonts w:ascii="Verdana" w:hAnsi="Verdana" w:cs="AdvPTimes"/>
                <w:sz w:val="17"/>
                <w:szCs w:val="17"/>
                <w:lang w:val="en-GB" w:eastAsia="nl-NL"/>
              </w:rPr>
            </w:pPr>
            <w:r>
              <w:rPr>
                <w:rFonts w:ascii="Verdana" w:hAnsi="Verdana" w:cs="Segoe UI"/>
                <w:sz w:val="17"/>
                <w:szCs w:val="17"/>
                <w:lang w:val="en-GB"/>
              </w:rPr>
              <w:t xml:space="preserve">Yes, </w:t>
            </w:r>
            <w:r>
              <w:rPr>
                <w:rFonts w:ascii="Verdana" w:hAnsi="Verdana" w:cs="AdvPTimes"/>
                <w:sz w:val="17"/>
                <w:szCs w:val="17"/>
                <w:lang w:val="en-GB" w:eastAsia="nl-NL"/>
              </w:rPr>
              <w:t>self-report</w:t>
            </w:r>
          </w:p>
          <w:p w14:paraId="0312C6D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AdvPTimes"/>
                <w:sz w:val="17"/>
                <w:szCs w:val="17"/>
                <w:lang w:val="en-GB" w:eastAsia="nl-NL"/>
              </w:rPr>
              <w:t>assessments of both predictor and outcome variables.</w:t>
            </w:r>
          </w:p>
        </w:tc>
        <w:tc>
          <w:tcPr>
            <w:tcW w:w="1985" w:type="dxa"/>
            <w:tcBorders>
              <w:top w:val="single" w:sz="4" w:space="0" w:color="000000"/>
              <w:left w:val="single" w:sz="4" w:space="0" w:color="000000"/>
              <w:bottom w:val="single" w:sz="4" w:space="0" w:color="000000"/>
              <w:right w:val="single" w:sz="4" w:space="0" w:color="000000"/>
            </w:tcBorders>
            <w:hideMark/>
          </w:tcPr>
          <w:p w14:paraId="0262945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regression analyses were used in which was adjusted for different sources of support. </w:t>
            </w:r>
          </w:p>
        </w:tc>
        <w:tc>
          <w:tcPr>
            <w:tcW w:w="1559" w:type="dxa"/>
            <w:tcBorders>
              <w:top w:val="single" w:sz="4" w:space="0" w:color="000000"/>
              <w:left w:val="single" w:sz="4" w:space="0" w:color="000000"/>
              <w:bottom w:val="single" w:sz="4" w:space="0" w:color="000000"/>
              <w:right w:val="single" w:sz="4" w:space="0" w:color="000000"/>
            </w:tcBorders>
            <w:hideMark/>
          </w:tcPr>
          <w:p w14:paraId="1AE1F24E" w14:textId="77777777" w:rsidR="00523963" w:rsidRDefault="00523963">
            <w:pPr>
              <w:autoSpaceDE w:val="0"/>
              <w:autoSpaceDN w:val="0"/>
              <w:adjustRightInd w:val="0"/>
              <w:spacing w:after="0" w:line="240" w:lineRule="auto"/>
              <w:rPr>
                <w:rFonts w:ascii="Verdana" w:hAnsi="Verdana"/>
                <w:sz w:val="17"/>
                <w:szCs w:val="17"/>
                <w:lang w:val="en-US"/>
              </w:rPr>
            </w:pPr>
            <w:r>
              <w:rPr>
                <w:rFonts w:ascii="Verdana" w:hAnsi="Verdana" w:cs="Segoe UI"/>
                <w:sz w:val="17"/>
                <w:szCs w:val="17"/>
                <w:lang w:val="en-GB"/>
              </w:rPr>
              <w:t xml:space="preserve">Unclear, no attrition analyses were performed and it is unknown if there were any differences between the included and missing groups. </w:t>
            </w:r>
          </w:p>
        </w:tc>
        <w:tc>
          <w:tcPr>
            <w:tcW w:w="1418" w:type="dxa"/>
            <w:tcBorders>
              <w:top w:val="single" w:sz="4" w:space="0" w:color="000000"/>
              <w:left w:val="single" w:sz="4" w:space="0" w:color="000000"/>
              <w:bottom w:val="single" w:sz="4" w:space="0" w:color="000000"/>
              <w:right w:val="single" w:sz="4" w:space="0" w:color="000000"/>
            </w:tcBorders>
            <w:hideMark/>
          </w:tcPr>
          <w:p w14:paraId="691947E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49253094"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18B5973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Slomkowski 2001</w:t>
            </w:r>
          </w:p>
        </w:tc>
        <w:tc>
          <w:tcPr>
            <w:tcW w:w="1701" w:type="dxa"/>
            <w:tcBorders>
              <w:top w:val="single" w:sz="4" w:space="0" w:color="000000"/>
              <w:left w:val="single" w:sz="4" w:space="0" w:color="000000"/>
              <w:bottom w:val="single" w:sz="4" w:space="0" w:color="000000"/>
              <w:right w:val="single" w:sz="4" w:space="0" w:color="000000"/>
            </w:tcBorders>
            <w:hideMark/>
          </w:tcPr>
          <w:p w14:paraId="097787C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cohort of all seventh-grade students, male and female, in 8 rural counties in north central Iowa who were enrolled in public or private</w:t>
            </w:r>
          </w:p>
          <w:p w14:paraId="49A0B2D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schools during fall term, 1989. Only families that included both biological parents of the seventh graders</w:t>
            </w:r>
          </w:p>
          <w:p w14:paraId="34FA8C6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when the project began were included in the study.</w:t>
            </w:r>
          </w:p>
        </w:tc>
        <w:tc>
          <w:tcPr>
            <w:tcW w:w="1559" w:type="dxa"/>
            <w:tcBorders>
              <w:top w:val="single" w:sz="4" w:space="0" w:color="000000"/>
              <w:left w:val="single" w:sz="4" w:space="0" w:color="000000"/>
              <w:bottom w:val="single" w:sz="4" w:space="0" w:color="000000"/>
              <w:right w:val="single" w:sz="4" w:space="0" w:color="000000"/>
            </w:tcBorders>
            <w:hideMark/>
          </w:tcPr>
          <w:p w14:paraId="0AE8DCC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exposure and loneliness outcome were self-reported. Aggression was measured by peer nomination. </w:t>
            </w:r>
          </w:p>
        </w:tc>
        <w:tc>
          <w:tcPr>
            <w:tcW w:w="1985" w:type="dxa"/>
            <w:tcBorders>
              <w:top w:val="single" w:sz="4" w:space="0" w:color="000000"/>
              <w:left w:val="single" w:sz="4" w:space="0" w:color="000000"/>
              <w:bottom w:val="single" w:sz="4" w:space="0" w:color="000000"/>
              <w:right w:val="single" w:sz="4" w:space="0" w:color="000000"/>
            </w:tcBorders>
            <w:hideMark/>
          </w:tcPr>
          <w:p w14:paraId="226B83B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w:t>
            </w:r>
            <w:r>
              <w:rPr>
                <w:rFonts w:ascii="Verdana" w:hAnsi="Verdana"/>
                <w:sz w:val="17"/>
                <w:szCs w:val="17"/>
                <w:lang w:val="en-US"/>
              </w:rPr>
              <w:t>step-wise hierarchical regression analysis performed</w:t>
            </w:r>
          </w:p>
        </w:tc>
        <w:tc>
          <w:tcPr>
            <w:tcW w:w="1559" w:type="dxa"/>
            <w:tcBorders>
              <w:top w:val="single" w:sz="4" w:space="0" w:color="000000"/>
              <w:left w:val="single" w:sz="4" w:space="0" w:color="000000"/>
              <w:bottom w:val="single" w:sz="4" w:space="0" w:color="000000"/>
              <w:right w:val="single" w:sz="4" w:space="0" w:color="000000"/>
            </w:tcBorders>
            <w:hideMark/>
          </w:tcPr>
          <w:p w14:paraId="11A88B6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no significant differences between continuing and</w:t>
            </w:r>
          </w:p>
          <w:p w14:paraId="09F991D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drop-out families in family income, emotional distress of parents, or levels of delinquent behavior.</w:t>
            </w:r>
          </w:p>
        </w:tc>
        <w:tc>
          <w:tcPr>
            <w:tcW w:w="1418" w:type="dxa"/>
            <w:tcBorders>
              <w:top w:val="single" w:sz="4" w:space="0" w:color="000000"/>
              <w:left w:val="single" w:sz="4" w:space="0" w:color="000000"/>
              <w:bottom w:val="single" w:sz="4" w:space="0" w:color="000000"/>
              <w:right w:val="single" w:sz="4" w:space="0" w:color="000000"/>
            </w:tcBorders>
            <w:hideMark/>
          </w:tcPr>
          <w:p w14:paraId="465BC1C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27AACC7D"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32C5765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Smokowski 2016</w:t>
            </w:r>
          </w:p>
        </w:tc>
        <w:tc>
          <w:tcPr>
            <w:tcW w:w="1701" w:type="dxa"/>
            <w:tcBorders>
              <w:top w:val="single" w:sz="4" w:space="0" w:color="000000"/>
              <w:left w:val="single" w:sz="4" w:space="0" w:color="000000"/>
              <w:bottom w:val="single" w:sz="4" w:space="0" w:color="000000"/>
              <w:right w:val="single" w:sz="4" w:space="0" w:color="000000"/>
            </w:tcBorders>
            <w:hideMark/>
          </w:tcPr>
          <w:p w14:paraId="5C59692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in County 1, all middle school students in 6th, 7th, and 8th </w:t>
            </w:r>
            <w:r>
              <w:rPr>
                <w:rFonts w:ascii="Verdana" w:hAnsi="Verdana" w:cs="Segoe UI"/>
                <w:sz w:val="17"/>
                <w:szCs w:val="17"/>
                <w:lang w:val="en-GB"/>
              </w:rPr>
              <w:lastRenderedPageBreak/>
              <w:t>grades were included in the sample. Because County 2 was geographically bigger with a larger student</w:t>
            </w:r>
          </w:p>
          <w:p w14:paraId="6D24DC6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population, a random sample of 40 % of middle-school</w:t>
            </w:r>
          </w:p>
          <w:p w14:paraId="3A29562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students was included.</w:t>
            </w:r>
          </w:p>
        </w:tc>
        <w:tc>
          <w:tcPr>
            <w:tcW w:w="1559" w:type="dxa"/>
            <w:tcBorders>
              <w:top w:val="single" w:sz="4" w:space="0" w:color="000000"/>
              <w:left w:val="single" w:sz="4" w:space="0" w:color="000000"/>
              <w:bottom w:val="single" w:sz="4" w:space="0" w:color="000000"/>
              <w:right w:val="single" w:sz="4" w:space="0" w:color="000000"/>
            </w:tcBorders>
            <w:hideMark/>
          </w:tcPr>
          <w:p w14:paraId="5EDC040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tcPr>
          <w:p w14:paraId="3993F1F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model was developed and adjusted for covariates </w:t>
            </w:r>
            <w:r>
              <w:rPr>
                <w:rFonts w:ascii="Verdana" w:hAnsi="Verdana" w:cs="Segoe UI"/>
                <w:sz w:val="17"/>
                <w:szCs w:val="17"/>
                <w:lang w:val="en-GB"/>
              </w:rPr>
              <w:lastRenderedPageBreak/>
              <w:t>(demographics, positive proximal processes, and negative proximal processes (measured at baseline))</w:t>
            </w:r>
          </w:p>
          <w:p w14:paraId="7BB64DA5" w14:textId="77777777" w:rsidR="00523963" w:rsidRDefault="00523963">
            <w:pPr>
              <w:autoSpaceDE w:val="0"/>
              <w:autoSpaceDN w:val="0"/>
              <w:adjustRightInd w:val="0"/>
              <w:spacing w:after="0" w:line="240" w:lineRule="auto"/>
              <w:rPr>
                <w:rFonts w:ascii="Verdana" w:hAnsi="Verdana"/>
                <w:sz w:val="17"/>
                <w:szCs w:val="17"/>
                <w:lang w:val="en-US"/>
              </w:rPr>
            </w:pPr>
          </w:p>
        </w:tc>
        <w:tc>
          <w:tcPr>
            <w:tcW w:w="1559" w:type="dxa"/>
            <w:tcBorders>
              <w:top w:val="single" w:sz="4" w:space="0" w:color="000000"/>
              <w:left w:val="single" w:sz="4" w:space="0" w:color="000000"/>
              <w:bottom w:val="single" w:sz="4" w:space="0" w:color="000000"/>
              <w:right w:val="single" w:sz="4" w:space="0" w:color="000000"/>
            </w:tcBorders>
            <w:hideMark/>
          </w:tcPr>
          <w:p w14:paraId="1BCDA6A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No, multiple imputation analyses were completed to</w:t>
            </w:r>
          </w:p>
          <w:p w14:paraId="3B7E59B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minimize the impact of missing data, which could occur due to participant non-response to questions or due to attrition from the sample over time. An</w:t>
            </w:r>
          </w:p>
          <w:p w14:paraId="7944722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imputation model with more than 70 variables was used to fill in the missing values. Subsequent HLM analyses</w:t>
            </w:r>
          </w:p>
          <w:p w14:paraId="51DD517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were based on the 10 and 20 imputed files generated in</w:t>
            </w:r>
          </w:p>
          <w:p w14:paraId="328AF45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the multiple imputation. </w:t>
            </w:r>
          </w:p>
        </w:tc>
        <w:tc>
          <w:tcPr>
            <w:tcW w:w="1418" w:type="dxa"/>
            <w:tcBorders>
              <w:top w:val="single" w:sz="4" w:space="0" w:color="000000"/>
              <w:left w:val="single" w:sz="4" w:space="0" w:color="000000"/>
              <w:bottom w:val="single" w:sz="4" w:space="0" w:color="000000"/>
              <w:right w:val="single" w:sz="4" w:space="0" w:color="000000"/>
            </w:tcBorders>
            <w:hideMark/>
          </w:tcPr>
          <w:p w14:paraId="17CD34C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Given the unique racial/ethnic makeup of </w:t>
            </w:r>
            <w:r>
              <w:rPr>
                <w:rFonts w:ascii="Verdana" w:hAnsi="Verdana" w:cs="Segoe UI"/>
                <w:sz w:val="17"/>
                <w:szCs w:val="17"/>
                <w:lang w:val="en-GB"/>
              </w:rPr>
              <w:lastRenderedPageBreak/>
              <w:t>the rural sample, results should be cautiously</w:t>
            </w:r>
          </w:p>
          <w:p w14:paraId="366DA6F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generalized to other settings.</w:t>
            </w:r>
          </w:p>
        </w:tc>
      </w:tr>
      <w:tr w:rsidR="00523963" w14:paraId="1B7CEE22"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5E7395D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Smokowski 2017</w:t>
            </w:r>
          </w:p>
        </w:tc>
        <w:tc>
          <w:tcPr>
            <w:tcW w:w="1701" w:type="dxa"/>
            <w:tcBorders>
              <w:top w:val="single" w:sz="4" w:space="0" w:color="000000"/>
              <w:left w:val="single" w:sz="4" w:space="0" w:color="000000"/>
              <w:bottom w:val="single" w:sz="4" w:space="0" w:color="000000"/>
              <w:right w:val="single" w:sz="4" w:space="0" w:color="000000"/>
            </w:tcBorders>
            <w:hideMark/>
          </w:tcPr>
          <w:p w14:paraId="1347A54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in County 1, all middle school students in 6th, 7th, and 8th grades were included in the sample. Because County 2 was geographically bigger with a larger student</w:t>
            </w:r>
          </w:p>
          <w:p w14:paraId="3E9B942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population, a random sample of 40 % of middle-school</w:t>
            </w:r>
          </w:p>
          <w:p w14:paraId="718F07A3"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students was included.</w:t>
            </w:r>
          </w:p>
        </w:tc>
        <w:tc>
          <w:tcPr>
            <w:tcW w:w="1559" w:type="dxa"/>
            <w:tcBorders>
              <w:top w:val="single" w:sz="4" w:space="0" w:color="000000"/>
              <w:left w:val="single" w:sz="4" w:space="0" w:color="000000"/>
              <w:bottom w:val="single" w:sz="4" w:space="0" w:color="000000"/>
              <w:right w:val="single" w:sz="4" w:space="0" w:color="000000"/>
            </w:tcBorders>
            <w:hideMark/>
          </w:tcPr>
          <w:p w14:paraId="1724DAE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tcPr>
          <w:p w14:paraId="7BEE659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model was developed and adjusted for covariates (15 predictors which</w:t>
            </w:r>
          </w:p>
          <w:p w14:paraId="03BB7ED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can be categorized into the following three categories: (a) demographics,</w:t>
            </w:r>
          </w:p>
          <w:p w14:paraId="4AFDA7B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(b) microsystem protective factors, and (c) microsystem</w:t>
            </w:r>
          </w:p>
          <w:p w14:paraId="001703E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risk factors.</w:t>
            </w:r>
          </w:p>
          <w:p w14:paraId="0DFC624C" w14:textId="77777777" w:rsidR="00523963" w:rsidRDefault="00523963">
            <w:pPr>
              <w:autoSpaceDE w:val="0"/>
              <w:autoSpaceDN w:val="0"/>
              <w:adjustRightInd w:val="0"/>
              <w:spacing w:after="0" w:line="240" w:lineRule="auto"/>
              <w:rPr>
                <w:rFonts w:ascii="Verdana" w:hAnsi="Verdana" w:cs="Segoe UI"/>
                <w:sz w:val="17"/>
                <w:szCs w:val="17"/>
                <w:lang w:val="en-GB"/>
              </w:rPr>
            </w:pPr>
          </w:p>
        </w:tc>
        <w:tc>
          <w:tcPr>
            <w:tcW w:w="1559" w:type="dxa"/>
            <w:tcBorders>
              <w:top w:val="single" w:sz="4" w:space="0" w:color="000000"/>
              <w:left w:val="single" w:sz="4" w:space="0" w:color="000000"/>
              <w:bottom w:val="single" w:sz="4" w:space="0" w:color="000000"/>
              <w:right w:val="single" w:sz="4" w:space="0" w:color="000000"/>
            </w:tcBorders>
            <w:hideMark/>
          </w:tcPr>
          <w:p w14:paraId="2653C0C0"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multiple imputation analyses were completed to</w:t>
            </w:r>
          </w:p>
          <w:p w14:paraId="76163D4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minimize the impact of missing data. </w:t>
            </w:r>
          </w:p>
        </w:tc>
        <w:tc>
          <w:tcPr>
            <w:tcW w:w="1418" w:type="dxa"/>
            <w:tcBorders>
              <w:top w:val="single" w:sz="4" w:space="0" w:color="000000"/>
              <w:left w:val="single" w:sz="4" w:space="0" w:color="000000"/>
              <w:bottom w:val="single" w:sz="4" w:space="0" w:color="000000"/>
              <w:right w:val="single" w:sz="4" w:space="0" w:color="000000"/>
            </w:tcBorders>
            <w:hideMark/>
          </w:tcPr>
          <w:p w14:paraId="4E3A28B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Given the unique racial/ethnic makeup of the rural sample, results should be cautiously</w:t>
            </w:r>
          </w:p>
          <w:p w14:paraId="2838861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generalized to other settings.</w:t>
            </w:r>
          </w:p>
        </w:tc>
      </w:tr>
      <w:tr w:rsidR="00523963" w14:paraId="2C43687E"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22C856A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Stice 2004</w:t>
            </w:r>
          </w:p>
        </w:tc>
        <w:tc>
          <w:tcPr>
            <w:tcW w:w="1701" w:type="dxa"/>
            <w:tcBorders>
              <w:top w:val="single" w:sz="4" w:space="0" w:color="000000"/>
              <w:left w:val="single" w:sz="4" w:space="0" w:color="000000"/>
              <w:bottom w:val="single" w:sz="4" w:space="0" w:color="000000"/>
              <w:right w:val="single" w:sz="4" w:space="0" w:color="000000"/>
            </w:tcBorders>
            <w:hideMark/>
          </w:tcPr>
          <w:p w14:paraId="7AB14FB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 information on how girls were recruited</w:t>
            </w:r>
          </w:p>
        </w:tc>
        <w:tc>
          <w:tcPr>
            <w:tcW w:w="1559" w:type="dxa"/>
            <w:tcBorders>
              <w:top w:val="single" w:sz="4" w:space="0" w:color="000000"/>
              <w:left w:val="single" w:sz="4" w:space="0" w:color="000000"/>
              <w:bottom w:val="single" w:sz="4" w:space="0" w:color="000000"/>
              <w:right w:val="single" w:sz="4" w:space="0" w:color="000000"/>
            </w:tcBorders>
            <w:hideMark/>
          </w:tcPr>
          <w:p w14:paraId="7F4CBDE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exposure and outcomes were self-reported (survey + interview). </w:t>
            </w:r>
          </w:p>
        </w:tc>
        <w:tc>
          <w:tcPr>
            <w:tcW w:w="1985" w:type="dxa"/>
            <w:tcBorders>
              <w:top w:val="single" w:sz="4" w:space="0" w:color="000000"/>
              <w:left w:val="single" w:sz="4" w:space="0" w:color="000000"/>
              <w:bottom w:val="single" w:sz="4" w:space="0" w:color="000000"/>
              <w:right w:val="single" w:sz="4" w:space="0" w:color="000000"/>
            </w:tcBorders>
            <w:hideMark/>
          </w:tcPr>
          <w:p w14:paraId="3E1F3D2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as preliminary analyses indicated that age, ethnicity, and parental</w:t>
            </w:r>
          </w:p>
          <w:p w14:paraId="4F7B194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education were not significantly related to changes in parental support, peer support, or depressive symptoms over time, these demographic factors were not included as covariates in the models. There was no evidence of quadratic effects for the independent variables. </w:t>
            </w:r>
          </w:p>
        </w:tc>
        <w:tc>
          <w:tcPr>
            <w:tcW w:w="1559" w:type="dxa"/>
            <w:tcBorders>
              <w:top w:val="single" w:sz="4" w:space="0" w:color="000000"/>
              <w:left w:val="single" w:sz="4" w:space="0" w:color="000000"/>
              <w:bottom w:val="single" w:sz="4" w:space="0" w:color="000000"/>
              <w:right w:val="single" w:sz="4" w:space="0" w:color="000000"/>
            </w:tcBorders>
            <w:hideMark/>
          </w:tcPr>
          <w:p w14:paraId="40868806"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of the initial 496 girls, 10 did not provide T2 data and 10 did not provide T3 data, but only 4 did not provide both T2 and T3 data. Attrition analyses verified that girls who</w:t>
            </w:r>
          </w:p>
          <w:p w14:paraId="041D1AF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dropped from the study did not differ from the remaining girls on age, ethnicity, parental education, </w:t>
            </w:r>
            <w:r>
              <w:rPr>
                <w:rFonts w:ascii="Verdana" w:hAnsi="Verdana" w:cs="Segoe UI"/>
                <w:sz w:val="17"/>
                <w:szCs w:val="17"/>
                <w:lang w:val="en-GB"/>
              </w:rPr>
              <w:lastRenderedPageBreak/>
              <w:t>parental support, peer support,</w:t>
            </w:r>
          </w:p>
          <w:p w14:paraId="6BA0EFF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or depressive symptoms at T1.</w:t>
            </w:r>
          </w:p>
        </w:tc>
        <w:tc>
          <w:tcPr>
            <w:tcW w:w="1418" w:type="dxa"/>
            <w:tcBorders>
              <w:top w:val="single" w:sz="4" w:space="0" w:color="000000"/>
              <w:left w:val="single" w:sz="4" w:space="0" w:color="000000"/>
              <w:bottom w:val="single" w:sz="4" w:space="0" w:color="000000"/>
              <w:right w:val="single" w:sz="4" w:space="0" w:color="000000"/>
            </w:tcBorders>
            <w:hideMark/>
          </w:tcPr>
          <w:p w14:paraId="1823B0D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N/A</w:t>
            </w:r>
          </w:p>
        </w:tc>
      </w:tr>
      <w:tr w:rsidR="00523963" w14:paraId="047B6F3A"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310C7B7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Swirsky 2021</w:t>
            </w:r>
          </w:p>
        </w:tc>
        <w:tc>
          <w:tcPr>
            <w:tcW w:w="1701" w:type="dxa"/>
            <w:tcBorders>
              <w:top w:val="single" w:sz="4" w:space="0" w:color="000000"/>
              <w:left w:val="single" w:sz="4" w:space="0" w:color="000000"/>
              <w:bottom w:val="single" w:sz="4" w:space="0" w:color="000000"/>
              <w:right w:val="single" w:sz="4" w:space="0" w:color="000000"/>
            </w:tcBorders>
            <w:hideMark/>
          </w:tcPr>
          <w:p w14:paraId="46E89DC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students included from 3 schools, but no information if the students/ schools were randomly selected.</w:t>
            </w:r>
          </w:p>
        </w:tc>
        <w:tc>
          <w:tcPr>
            <w:tcW w:w="1559" w:type="dxa"/>
            <w:tcBorders>
              <w:top w:val="single" w:sz="4" w:space="0" w:color="000000"/>
              <w:left w:val="single" w:sz="4" w:space="0" w:color="000000"/>
              <w:bottom w:val="single" w:sz="4" w:space="0" w:color="000000"/>
              <w:right w:val="single" w:sz="4" w:space="0" w:color="000000"/>
            </w:tcBorders>
            <w:hideMark/>
          </w:tcPr>
          <w:p w14:paraId="64FAB60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01274F9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linear</w:t>
            </w:r>
          </w:p>
          <w:p w14:paraId="5C2439A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regression analyses with moderation were conducted separately</w:t>
            </w:r>
          </w:p>
          <w:p w14:paraId="74C49C8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for each form of victimization (social and overt). Each model contained both forms of victimization (social and overt), the control variables</w:t>
            </w:r>
          </w:p>
          <w:p w14:paraId="35B6AD3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(sex, race, lunch status, and the Time 1 level of the outcome variable), the Time 2 level of the peer moderators</w:t>
            </w:r>
          </w:p>
          <w:p w14:paraId="3C1F97F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(peer support, peer preference, social status).</w:t>
            </w:r>
          </w:p>
        </w:tc>
        <w:tc>
          <w:tcPr>
            <w:tcW w:w="1559" w:type="dxa"/>
            <w:tcBorders>
              <w:top w:val="single" w:sz="4" w:space="0" w:color="000000"/>
              <w:left w:val="single" w:sz="4" w:space="0" w:color="000000"/>
              <w:bottom w:val="single" w:sz="4" w:space="0" w:color="000000"/>
              <w:right w:val="single" w:sz="4" w:space="0" w:color="000000"/>
            </w:tcBorders>
            <w:hideMark/>
          </w:tcPr>
          <w:p w14:paraId="2315535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 information on missing data</w:t>
            </w:r>
          </w:p>
        </w:tc>
        <w:tc>
          <w:tcPr>
            <w:tcW w:w="1418" w:type="dxa"/>
            <w:tcBorders>
              <w:top w:val="single" w:sz="4" w:space="0" w:color="000000"/>
              <w:left w:val="single" w:sz="4" w:space="0" w:color="000000"/>
              <w:bottom w:val="single" w:sz="4" w:space="0" w:color="000000"/>
              <w:right w:val="single" w:sz="4" w:space="0" w:color="000000"/>
            </w:tcBorders>
            <w:hideMark/>
          </w:tcPr>
          <w:p w14:paraId="042B196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rsidRPr="002A20CA" w14:paraId="5624EDA1"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0E66A485"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Väänänen 2014</w:t>
            </w:r>
          </w:p>
        </w:tc>
        <w:tc>
          <w:tcPr>
            <w:tcW w:w="1701" w:type="dxa"/>
            <w:tcBorders>
              <w:top w:val="single" w:sz="4" w:space="0" w:color="000000"/>
              <w:left w:val="single" w:sz="4" w:space="0" w:color="000000"/>
              <w:bottom w:val="single" w:sz="4" w:space="0" w:color="000000"/>
              <w:right w:val="single" w:sz="4" w:space="0" w:color="000000"/>
            </w:tcBorders>
            <w:hideMark/>
          </w:tcPr>
          <w:p w14:paraId="12C22862"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study conducted in 2 Finnish cities that represent well the Finnish urban population. No information on random selection of participants. </w:t>
            </w:r>
          </w:p>
        </w:tc>
        <w:tc>
          <w:tcPr>
            <w:tcW w:w="1559" w:type="dxa"/>
            <w:tcBorders>
              <w:top w:val="single" w:sz="4" w:space="0" w:color="000000"/>
              <w:left w:val="single" w:sz="4" w:space="0" w:color="000000"/>
              <w:bottom w:val="single" w:sz="4" w:space="0" w:color="000000"/>
              <w:right w:val="single" w:sz="4" w:space="0" w:color="000000"/>
            </w:tcBorders>
            <w:hideMark/>
          </w:tcPr>
          <w:p w14:paraId="3D93F59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70409DD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controlled covariates were age, family structure, parents' highest educational qualifications and externalizing symptoms.</w:t>
            </w:r>
          </w:p>
        </w:tc>
        <w:tc>
          <w:tcPr>
            <w:tcW w:w="1559" w:type="dxa"/>
            <w:tcBorders>
              <w:top w:val="single" w:sz="4" w:space="0" w:color="000000"/>
              <w:left w:val="single" w:sz="4" w:space="0" w:color="000000"/>
              <w:bottom w:val="single" w:sz="4" w:space="0" w:color="000000"/>
              <w:right w:val="single" w:sz="4" w:space="0" w:color="000000"/>
            </w:tcBorders>
            <w:hideMark/>
          </w:tcPr>
          <w:p w14:paraId="79F3CC4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there were more subjects with depression among dropouts. There were no significant differences between responders and dropouts for support from family among girls. </w:t>
            </w:r>
          </w:p>
        </w:tc>
        <w:tc>
          <w:tcPr>
            <w:tcW w:w="1418" w:type="dxa"/>
            <w:tcBorders>
              <w:top w:val="single" w:sz="4" w:space="0" w:color="000000"/>
              <w:left w:val="single" w:sz="4" w:space="0" w:color="000000"/>
              <w:bottom w:val="single" w:sz="4" w:space="0" w:color="000000"/>
              <w:right w:val="single" w:sz="4" w:space="0" w:color="000000"/>
            </w:tcBorders>
            <w:hideMark/>
          </w:tcPr>
          <w:p w14:paraId="18F04F7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Lack of control for other possible disorders </w:t>
            </w:r>
          </w:p>
        </w:tc>
      </w:tr>
      <w:tr w:rsidR="00523963" w14:paraId="60CC0791"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61BD272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Way 2003</w:t>
            </w:r>
          </w:p>
        </w:tc>
        <w:tc>
          <w:tcPr>
            <w:tcW w:w="1701" w:type="dxa"/>
            <w:tcBorders>
              <w:top w:val="single" w:sz="4" w:space="0" w:color="000000"/>
              <w:left w:val="single" w:sz="4" w:space="0" w:color="000000"/>
              <w:bottom w:val="single" w:sz="4" w:space="0" w:color="000000"/>
              <w:right w:val="single" w:sz="4" w:space="0" w:color="000000"/>
            </w:tcBorders>
            <w:hideMark/>
          </w:tcPr>
          <w:p w14:paraId="30950CE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adolescents from only one school included.</w:t>
            </w:r>
          </w:p>
        </w:tc>
        <w:tc>
          <w:tcPr>
            <w:tcW w:w="1559" w:type="dxa"/>
            <w:tcBorders>
              <w:top w:val="single" w:sz="4" w:space="0" w:color="000000"/>
              <w:left w:val="single" w:sz="4" w:space="0" w:color="000000"/>
              <w:bottom w:val="single" w:sz="4" w:space="0" w:color="000000"/>
              <w:right w:val="single" w:sz="4" w:space="0" w:color="000000"/>
            </w:tcBorders>
            <w:hideMark/>
          </w:tcPr>
          <w:p w14:paraId="611D5AD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3E3341F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hierarchical multiple regression analysis was conducted to explore the</w:t>
            </w:r>
          </w:p>
          <w:p w14:paraId="4F76D30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independent and combined effects of demographic variables (ethnicity and gender) and contextual variables (perceptions of family support, friendship</w:t>
            </w:r>
          </w:p>
          <w:p w14:paraId="1C8BCBF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support, and school climate).</w:t>
            </w:r>
          </w:p>
        </w:tc>
        <w:tc>
          <w:tcPr>
            <w:tcW w:w="1559" w:type="dxa"/>
            <w:tcBorders>
              <w:top w:val="single" w:sz="4" w:space="0" w:color="000000"/>
              <w:left w:val="single" w:sz="4" w:space="0" w:color="000000"/>
              <w:bottom w:val="single" w:sz="4" w:space="0" w:color="000000"/>
              <w:right w:val="single" w:sz="4" w:space="0" w:color="000000"/>
            </w:tcBorders>
            <w:hideMark/>
          </w:tcPr>
          <w:p w14:paraId="3A1D146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there were no significant demographic</w:t>
            </w:r>
          </w:p>
          <w:p w14:paraId="08A3AFE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differences or differences in reported levels of family support, friend support,</w:t>
            </w:r>
          </w:p>
          <w:p w14:paraId="0AA0ACA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perceived school climate, or psychological adjustment at Time 1 between</w:t>
            </w:r>
          </w:p>
          <w:p w14:paraId="510D4EAD"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those who were retained for the study and those who were not.  </w:t>
            </w:r>
          </w:p>
        </w:tc>
        <w:tc>
          <w:tcPr>
            <w:tcW w:w="1418" w:type="dxa"/>
            <w:tcBorders>
              <w:top w:val="single" w:sz="4" w:space="0" w:color="000000"/>
              <w:left w:val="single" w:sz="4" w:space="0" w:color="000000"/>
              <w:bottom w:val="single" w:sz="4" w:space="0" w:color="000000"/>
              <w:right w:val="single" w:sz="4" w:space="0" w:color="000000"/>
            </w:tcBorders>
            <w:hideMark/>
          </w:tcPr>
          <w:p w14:paraId="069016E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r w:rsidR="00523963" w14:paraId="273A04BF"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0E4B297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Wentzel 2019</w:t>
            </w:r>
          </w:p>
        </w:tc>
        <w:tc>
          <w:tcPr>
            <w:tcW w:w="1701" w:type="dxa"/>
            <w:tcBorders>
              <w:top w:val="single" w:sz="4" w:space="0" w:color="000000"/>
              <w:left w:val="single" w:sz="4" w:space="0" w:color="000000"/>
              <w:bottom w:val="single" w:sz="4" w:space="0" w:color="000000"/>
              <w:right w:val="single" w:sz="4" w:space="0" w:color="000000"/>
            </w:tcBorders>
            <w:hideMark/>
          </w:tcPr>
          <w:p w14:paraId="74832B6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no information on </w:t>
            </w:r>
            <w:r>
              <w:rPr>
                <w:rFonts w:ascii="Verdana" w:hAnsi="Verdana" w:cs="Segoe UI"/>
                <w:sz w:val="17"/>
                <w:szCs w:val="17"/>
                <w:lang w:val="en-GB"/>
              </w:rPr>
              <w:lastRenderedPageBreak/>
              <w:t xml:space="preserve">how students were recruited. </w:t>
            </w:r>
          </w:p>
        </w:tc>
        <w:tc>
          <w:tcPr>
            <w:tcW w:w="1559" w:type="dxa"/>
            <w:tcBorders>
              <w:top w:val="single" w:sz="4" w:space="0" w:color="000000"/>
              <w:left w:val="single" w:sz="4" w:space="0" w:color="000000"/>
              <w:bottom w:val="single" w:sz="4" w:space="0" w:color="000000"/>
              <w:right w:val="single" w:sz="4" w:space="0" w:color="000000"/>
            </w:tcBorders>
            <w:hideMark/>
          </w:tcPr>
          <w:p w14:paraId="6725C2F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Yes, exposure and outcome </w:t>
            </w:r>
            <w:r>
              <w:rPr>
                <w:rFonts w:ascii="Verdana" w:hAnsi="Verdana" w:cs="Segoe UI"/>
                <w:sz w:val="17"/>
                <w:szCs w:val="17"/>
                <w:lang w:val="en-GB"/>
              </w:rPr>
              <w:lastRenderedPageBreak/>
              <w:t>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2EB5A44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No, path model used. The model featured 4 </w:t>
            </w:r>
            <w:r>
              <w:rPr>
                <w:rFonts w:ascii="Verdana" w:hAnsi="Verdana" w:cs="Segoe UI"/>
                <w:sz w:val="17"/>
                <w:szCs w:val="17"/>
                <w:lang w:val="en-GB"/>
              </w:rPr>
              <w:lastRenderedPageBreak/>
              <w:t>simultaneous mediation models: the indirect effects of perceived emotional support from teachers and peers, unknown</w:t>
            </w:r>
          </w:p>
          <w:p w14:paraId="096CC94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control beliefs, and perceived competence at Grade 8 on emotional well-being at Grade 9 were assessed. Well-being at Grade 8 was also included as a control variable.</w:t>
            </w:r>
          </w:p>
        </w:tc>
        <w:tc>
          <w:tcPr>
            <w:tcW w:w="1559" w:type="dxa"/>
            <w:tcBorders>
              <w:top w:val="single" w:sz="4" w:space="0" w:color="000000"/>
              <w:left w:val="single" w:sz="4" w:space="0" w:color="000000"/>
              <w:bottom w:val="single" w:sz="4" w:space="0" w:color="000000"/>
              <w:right w:val="single" w:sz="4" w:space="0" w:color="000000"/>
            </w:tcBorders>
            <w:hideMark/>
          </w:tcPr>
          <w:p w14:paraId="2D72A88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No, 160 students who enrolled at T1 </w:t>
            </w:r>
            <w:r>
              <w:rPr>
                <w:rFonts w:ascii="Verdana" w:hAnsi="Verdana" w:cs="Segoe UI"/>
                <w:sz w:val="17"/>
                <w:szCs w:val="17"/>
                <w:lang w:val="en-GB"/>
              </w:rPr>
              <w:lastRenderedPageBreak/>
              <w:t>also participated at T2.</w:t>
            </w:r>
          </w:p>
        </w:tc>
        <w:tc>
          <w:tcPr>
            <w:tcW w:w="1418" w:type="dxa"/>
            <w:tcBorders>
              <w:top w:val="single" w:sz="4" w:space="0" w:color="000000"/>
              <w:left w:val="single" w:sz="4" w:space="0" w:color="000000"/>
              <w:bottom w:val="single" w:sz="4" w:space="0" w:color="000000"/>
              <w:right w:val="single" w:sz="4" w:space="0" w:color="000000"/>
            </w:tcBorders>
            <w:hideMark/>
          </w:tcPr>
          <w:p w14:paraId="22B8D11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N/A</w:t>
            </w:r>
          </w:p>
        </w:tc>
      </w:tr>
      <w:tr w:rsidR="00523963" w:rsidRPr="002A20CA" w14:paraId="6C214DDA"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77D4DF5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Wright 2019</w:t>
            </w:r>
          </w:p>
        </w:tc>
        <w:tc>
          <w:tcPr>
            <w:tcW w:w="1701" w:type="dxa"/>
            <w:tcBorders>
              <w:top w:val="single" w:sz="4" w:space="0" w:color="000000"/>
              <w:left w:val="single" w:sz="4" w:space="0" w:color="000000"/>
              <w:bottom w:val="single" w:sz="4" w:space="0" w:color="000000"/>
              <w:right w:val="single" w:sz="4" w:space="0" w:color="000000"/>
            </w:tcBorders>
            <w:hideMark/>
          </w:tcPr>
          <w:p w14:paraId="3C89D3A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schools were selected based on number of Latinx adolescents and their desire to participate.</w:t>
            </w:r>
          </w:p>
        </w:tc>
        <w:tc>
          <w:tcPr>
            <w:tcW w:w="1559" w:type="dxa"/>
            <w:tcBorders>
              <w:top w:val="single" w:sz="4" w:space="0" w:color="000000"/>
              <w:left w:val="single" w:sz="4" w:space="0" w:color="000000"/>
              <w:bottom w:val="single" w:sz="4" w:space="0" w:color="000000"/>
              <w:right w:val="single" w:sz="4" w:space="0" w:color="000000"/>
            </w:tcBorders>
            <w:hideMark/>
          </w:tcPr>
          <w:p w14:paraId="0E8A1BB8"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exposure was self-reported. Outcome was both self-reported as by peer-nomination. </w:t>
            </w:r>
          </w:p>
        </w:tc>
        <w:tc>
          <w:tcPr>
            <w:tcW w:w="1985" w:type="dxa"/>
            <w:tcBorders>
              <w:top w:val="single" w:sz="4" w:space="0" w:color="000000"/>
              <w:left w:val="single" w:sz="4" w:space="0" w:color="000000"/>
              <w:bottom w:val="single" w:sz="4" w:space="0" w:color="000000"/>
              <w:right w:val="single" w:sz="4" w:space="0" w:color="000000"/>
            </w:tcBorders>
            <w:hideMark/>
          </w:tcPr>
          <w:p w14:paraId="63561817"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No, </w:t>
            </w:r>
            <w:r>
              <w:rPr>
                <w:rFonts w:ascii="Verdana" w:hAnsi="Verdana"/>
                <w:sz w:val="17"/>
                <w:szCs w:val="17"/>
                <w:lang w:val="en-US"/>
              </w:rPr>
              <w:t>controlled for</w:t>
            </w:r>
            <w:r>
              <w:rPr>
                <w:rFonts w:ascii="Verdana" w:hAnsi="Verdana"/>
                <w:sz w:val="17"/>
                <w:szCs w:val="17"/>
                <w:lang w:val="en-GB"/>
              </w:rPr>
              <w:t xml:space="preserve"> Time 1 peer-nominated and self-reported relational aggression and physical aggression</w:t>
            </w:r>
          </w:p>
        </w:tc>
        <w:tc>
          <w:tcPr>
            <w:tcW w:w="1559" w:type="dxa"/>
            <w:tcBorders>
              <w:top w:val="single" w:sz="4" w:space="0" w:color="000000"/>
              <w:left w:val="single" w:sz="4" w:space="0" w:color="000000"/>
              <w:bottom w:val="single" w:sz="4" w:space="0" w:color="000000"/>
              <w:right w:val="single" w:sz="4" w:space="0" w:color="000000"/>
            </w:tcBorders>
            <w:hideMark/>
          </w:tcPr>
          <w:p w14:paraId="78E717A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only students who participated at both timepoints were included in the analysis.</w:t>
            </w:r>
          </w:p>
        </w:tc>
        <w:tc>
          <w:tcPr>
            <w:tcW w:w="1418" w:type="dxa"/>
            <w:tcBorders>
              <w:top w:val="single" w:sz="4" w:space="0" w:color="000000"/>
              <w:left w:val="single" w:sz="4" w:space="0" w:color="000000"/>
              <w:bottom w:val="single" w:sz="4" w:space="0" w:color="000000"/>
              <w:right w:val="single" w:sz="4" w:space="0" w:color="000000"/>
            </w:tcBorders>
          </w:tcPr>
          <w:p w14:paraId="54842236" w14:textId="77777777" w:rsidR="00523963" w:rsidRDefault="00523963">
            <w:pPr>
              <w:spacing w:after="0" w:line="240" w:lineRule="auto"/>
              <w:rPr>
                <w:rFonts w:ascii="Verdana" w:hAnsi="Verdana" w:cs="Segoe UI"/>
                <w:sz w:val="17"/>
                <w:szCs w:val="17"/>
                <w:lang w:val="en-GB"/>
              </w:rPr>
            </w:pPr>
          </w:p>
        </w:tc>
      </w:tr>
      <w:tr w:rsidR="00523963" w14:paraId="7615C8DC"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54B4950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Young 2005</w:t>
            </w:r>
          </w:p>
        </w:tc>
        <w:tc>
          <w:tcPr>
            <w:tcW w:w="1701" w:type="dxa"/>
            <w:tcBorders>
              <w:top w:val="single" w:sz="4" w:space="0" w:color="000000"/>
              <w:left w:val="single" w:sz="4" w:space="0" w:color="000000"/>
              <w:bottom w:val="single" w:sz="4" w:space="0" w:color="000000"/>
              <w:right w:val="single" w:sz="4" w:space="0" w:color="000000"/>
            </w:tcBorders>
            <w:hideMark/>
          </w:tcPr>
          <w:p w14:paraId="2EC66964"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adolescents were cluster sampled from 100 randomly selected neighbourhoods in 2 counties in upstate New York.</w:t>
            </w:r>
          </w:p>
        </w:tc>
        <w:tc>
          <w:tcPr>
            <w:tcW w:w="1559" w:type="dxa"/>
            <w:tcBorders>
              <w:top w:val="single" w:sz="4" w:space="0" w:color="000000"/>
              <w:left w:val="single" w:sz="4" w:space="0" w:color="000000"/>
              <w:bottom w:val="single" w:sz="4" w:space="0" w:color="000000"/>
              <w:right w:val="single" w:sz="4" w:space="0" w:color="000000"/>
            </w:tcBorders>
            <w:hideMark/>
          </w:tcPr>
          <w:p w14:paraId="0CC5E31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were self-reported.</w:t>
            </w:r>
          </w:p>
        </w:tc>
        <w:tc>
          <w:tcPr>
            <w:tcW w:w="1985" w:type="dxa"/>
            <w:tcBorders>
              <w:top w:val="single" w:sz="4" w:space="0" w:color="000000"/>
              <w:left w:val="single" w:sz="4" w:space="0" w:color="000000"/>
              <w:bottom w:val="single" w:sz="4" w:space="0" w:color="000000"/>
              <w:right w:val="single" w:sz="4" w:space="0" w:color="000000"/>
            </w:tcBorders>
            <w:hideMark/>
          </w:tcPr>
          <w:p w14:paraId="1EA6BBCF"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linear and logistic regression analysis performed. Main effects (gender, age, parent support, anticipated peer</w:t>
            </w:r>
          </w:p>
          <w:p w14:paraId="7D7FB9B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support) and the interaction of parent and peer support were included in the final model.</w:t>
            </w:r>
          </w:p>
        </w:tc>
        <w:tc>
          <w:tcPr>
            <w:tcW w:w="1559" w:type="dxa"/>
            <w:tcBorders>
              <w:top w:val="single" w:sz="4" w:space="0" w:color="000000"/>
              <w:left w:val="single" w:sz="4" w:space="0" w:color="000000"/>
              <w:bottom w:val="single" w:sz="4" w:space="0" w:color="000000"/>
              <w:right w:val="single" w:sz="4" w:space="0" w:color="000000"/>
            </w:tcBorders>
            <w:hideMark/>
          </w:tcPr>
          <w:p w14:paraId="28052A5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29 adolescents did not complete T2. They had significantly lower mean depression scores than the remaining 389 adolescents and were significantly more likely to come from</w:t>
            </w:r>
          </w:p>
          <w:p w14:paraId="69369C6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families of lower socio-economic status. </w:t>
            </w:r>
          </w:p>
        </w:tc>
        <w:tc>
          <w:tcPr>
            <w:tcW w:w="1418" w:type="dxa"/>
            <w:tcBorders>
              <w:top w:val="single" w:sz="4" w:space="0" w:color="000000"/>
              <w:left w:val="single" w:sz="4" w:space="0" w:color="000000"/>
              <w:bottom w:val="single" w:sz="4" w:space="0" w:color="000000"/>
              <w:right w:val="single" w:sz="4" w:space="0" w:color="000000"/>
            </w:tcBorders>
            <w:hideMark/>
          </w:tcPr>
          <w:p w14:paraId="6F1C0AB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The measure of anticipated peer support, which was a composite dichotomous variable, might have impacted the findings. This</w:t>
            </w:r>
          </w:p>
          <w:p w14:paraId="21D3F7C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measure, which emphasizes judgments about one’s peer network rather</w:t>
            </w:r>
          </w:p>
          <w:p w14:paraId="5BD488E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than actual support from peers, is not as strong as peer support measures</w:t>
            </w:r>
          </w:p>
          <w:p w14:paraId="0394949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used in other studies.</w:t>
            </w:r>
          </w:p>
        </w:tc>
      </w:tr>
      <w:tr w:rsidR="00523963" w14:paraId="6B8025E0" w14:textId="77777777" w:rsidTr="00523963">
        <w:tc>
          <w:tcPr>
            <w:tcW w:w="1271" w:type="dxa"/>
            <w:tcBorders>
              <w:top w:val="single" w:sz="4" w:space="0" w:color="000000"/>
              <w:left w:val="single" w:sz="4" w:space="0" w:color="000000"/>
              <w:bottom w:val="single" w:sz="4" w:space="0" w:color="000000"/>
              <w:right w:val="single" w:sz="4" w:space="0" w:color="000000"/>
            </w:tcBorders>
            <w:hideMark/>
          </w:tcPr>
          <w:p w14:paraId="3CC795DC"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Zimmerman 2000</w:t>
            </w:r>
          </w:p>
        </w:tc>
        <w:tc>
          <w:tcPr>
            <w:tcW w:w="1701" w:type="dxa"/>
            <w:tcBorders>
              <w:top w:val="single" w:sz="4" w:space="0" w:color="000000"/>
              <w:left w:val="single" w:sz="4" w:space="0" w:color="000000"/>
              <w:bottom w:val="single" w:sz="4" w:space="0" w:color="000000"/>
              <w:right w:val="single" w:sz="4" w:space="0" w:color="000000"/>
            </w:tcBorders>
            <w:hideMark/>
          </w:tcPr>
          <w:p w14:paraId="4FCCEF2A"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Unclear, broad recruitment but probability sampling only in school-district dropout lists. Risk of self-selection in other sampling strategies. Little if any recruitment effect was detected in the analysis. </w:t>
            </w:r>
          </w:p>
        </w:tc>
        <w:tc>
          <w:tcPr>
            <w:tcW w:w="1559" w:type="dxa"/>
            <w:tcBorders>
              <w:top w:val="single" w:sz="4" w:space="0" w:color="000000"/>
              <w:left w:val="single" w:sz="4" w:space="0" w:color="000000"/>
              <w:bottom w:val="single" w:sz="4" w:space="0" w:color="000000"/>
              <w:right w:val="single" w:sz="4" w:space="0" w:color="000000"/>
            </w:tcBorders>
            <w:hideMark/>
          </w:tcPr>
          <w:p w14:paraId="03FFFAB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Yes, exposure and outcome measures were collected through interview procedures. These data are burdened with recall, social desirability and interviewer bias. Authors had foreseen strategies to </w:t>
            </w:r>
            <w:r>
              <w:rPr>
                <w:rFonts w:ascii="Verdana" w:hAnsi="Verdana" w:cs="Segoe UI"/>
                <w:sz w:val="17"/>
                <w:szCs w:val="17"/>
                <w:lang w:val="en-GB"/>
              </w:rPr>
              <w:lastRenderedPageBreak/>
              <w:t xml:space="preserve">minimize this bias as good as possible. </w:t>
            </w:r>
          </w:p>
        </w:tc>
        <w:tc>
          <w:tcPr>
            <w:tcW w:w="1985" w:type="dxa"/>
            <w:tcBorders>
              <w:top w:val="single" w:sz="4" w:space="0" w:color="000000"/>
              <w:left w:val="single" w:sz="4" w:space="0" w:color="000000"/>
              <w:bottom w:val="single" w:sz="4" w:space="0" w:color="000000"/>
              <w:right w:val="single" w:sz="4" w:space="0" w:color="000000"/>
            </w:tcBorders>
            <w:hideMark/>
          </w:tcPr>
          <w:p w14:paraId="0E42443B"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No, multivariate model was used to control for parent support, stressful events, interaction effects and longitudinal effects (baseline results). </w:t>
            </w:r>
          </w:p>
        </w:tc>
        <w:tc>
          <w:tcPr>
            <w:tcW w:w="1559" w:type="dxa"/>
            <w:tcBorders>
              <w:top w:val="single" w:sz="4" w:space="0" w:color="000000"/>
              <w:left w:val="single" w:sz="4" w:space="0" w:color="000000"/>
              <w:bottom w:val="single" w:sz="4" w:space="0" w:color="000000"/>
              <w:right w:val="single" w:sz="4" w:space="0" w:color="000000"/>
            </w:tcBorders>
            <w:hideMark/>
          </w:tcPr>
          <w:p w14:paraId="1F4047AE"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only 68% response rate from W1 to W2 and youths who completed both interviews reported fewer stressful life events and less delinquency</w:t>
            </w:r>
          </w:p>
          <w:p w14:paraId="000A9331"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than youths who completed only the first interview.</w:t>
            </w:r>
          </w:p>
        </w:tc>
        <w:tc>
          <w:tcPr>
            <w:tcW w:w="1418" w:type="dxa"/>
            <w:tcBorders>
              <w:top w:val="single" w:sz="4" w:space="0" w:color="000000"/>
              <w:left w:val="single" w:sz="4" w:space="0" w:color="000000"/>
              <w:bottom w:val="single" w:sz="4" w:space="0" w:color="000000"/>
              <w:right w:val="single" w:sz="4" w:space="0" w:color="000000"/>
            </w:tcBorders>
            <w:hideMark/>
          </w:tcPr>
          <w:p w14:paraId="30BD5C0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N/A</w:t>
            </w:r>
          </w:p>
        </w:tc>
      </w:tr>
    </w:tbl>
    <w:p w14:paraId="2E39E5BB" w14:textId="77777777" w:rsidR="00523963" w:rsidRDefault="00523963" w:rsidP="00523963">
      <w:pPr>
        <w:spacing w:after="0" w:line="240" w:lineRule="auto"/>
        <w:rPr>
          <w:rFonts w:ascii="Verdana" w:hAnsi="Verdana" w:cs="Segoe UI"/>
          <w:b/>
          <w:sz w:val="17"/>
          <w:szCs w:val="17"/>
          <w:lang w:val="en-GB"/>
        </w:rPr>
      </w:pPr>
    </w:p>
    <w:p w14:paraId="7E2F0B60" w14:textId="3B1A2D7A" w:rsidR="00523963" w:rsidRDefault="00523963" w:rsidP="00523963">
      <w:pPr>
        <w:spacing w:after="0" w:line="240" w:lineRule="auto"/>
        <w:rPr>
          <w:rFonts w:ascii="Verdana" w:hAnsi="Verdana" w:cs="Segoe UI"/>
          <w:b/>
          <w:sz w:val="17"/>
          <w:szCs w:val="17"/>
          <w:lang w:val="en-GB"/>
        </w:rPr>
      </w:pPr>
    </w:p>
    <w:p w14:paraId="6DD456E9" w14:textId="77777777" w:rsidR="00523963" w:rsidRDefault="00523963" w:rsidP="00523963">
      <w:pPr>
        <w:spacing w:after="0" w:line="240" w:lineRule="auto"/>
        <w:rPr>
          <w:rFonts w:ascii="Verdana" w:hAnsi="Verdana" w:cs="Segoe UI"/>
          <w:b/>
          <w:sz w:val="17"/>
          <w:szCs w:val="17"/>
          <w:lang w:val="en-GB"/>
        </w:rPr>
      </w:pPr>
      <w:r>
        <w:rPr>
          <w:rFonts w:ascii="Verdana" w:hAnsi="Verdana" w:cs="Segoe UI"/>
          <w:b/>
          <w:sz w:val="17"/>
          <w:szCs w:val="17"/>
          <w:lang w:val="en-GB"/>
        </w:rPr>
        <w:t>Certainty of the body of evidence</w:t>
      </w:r>
    </w:p>
    <w:p w14:paraId="06171E5C" w14:textId="77777777" w:rsidR="00523963" w:rsidRDefault="00523963" w:rsidP="00523963">
      <w:pPr>
        <w:spacing w:after="0" w:line="240" w:lineRule="auto"/>
        <w:rPr>
          <w:rFonts w:ascii="Verdana" w:hAnsi="Verdana" w:cs="Segoe UI"/>
          <w:b/>
          <w:i/>
          <w:sz w:val="17"/>
          <w:szCs w:val="17"/>
          <w:u w:val="single"/>
          <w:lang w:val="en-GB"/>
        </w:rPr>
      </w:pPr>
    </w:p>
    <w:p w14:paraId="3FF470AF" w14:textId="77777777" w:rsidR="00523963" w:rsidRDefault="00523963" w:rsidP="00523963">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5-11 years</w:t>
      </w:r>
    </w:p>
    <w:p w14:paraId="1F93CB6F" w14:textId="77777777" w:rsidR="00523963" w:rsidRDefault="00523963" w:rsidP="00523963">
      <w:pPr>
        <w:spacing w:after="0" w:line="240" w:lineRule="auto"/>
        <w:rPr>
          <w:rFonts w:ascii="Verdana" w:hAnsi="Verdana" w:cs="Segoe UI"/>
          <w:b/>
          <w:sz w:val="17"/>
          <w:szCs w:val="17"/>
          <w:u w:val="single"/>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331082B8"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03F01D59"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Friend support</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2DA27F67"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4DFE625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6B882674"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B73AD2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3FC58E2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18EA31E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rsidRPr="002A20CA" w14:paraId="4EE75C0A"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138264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4222430C"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772EC7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523963" w14:paraId="1F578916"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CC2C34D"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76CB286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AD8EF0C"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70E63081"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C32CFDB"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445CED9C"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C1446A0"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91CEF44"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9DFB089"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2584525C"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0585E0C"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5CE94206"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2613D5AD"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61F91CBF" w14:textId="77777777" w:rsidR="00523963" w:rsidRDefault="00523963">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2CD0AF7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5A0431C0"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B96C46E"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61FAB183"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978CAAD"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5A23E1D9"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DF589F5"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7FBA7BD4"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02D6FB9"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1D82D5D5"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D9C3346"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5C67DE6B"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7CC8E7B"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02924D4C"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3F521B5B"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4BF036C4"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5971ECB2"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41AC0DEA" w14:textId="77777777" w:rsidR="00523963" w:rsidRDefault="00523963" w:rsidP="00523963">
      <w:pPr>
        <w:spacing w:after="0" w:line="240" w:lineRule="auto"/>
        <w:rPr>
          <w:rFonts w:ascii="Verdana" w:hAnsi="Verdana" w:cs="Segoe UI"/>
          <w:b/>
          <w:i/>
          <w:sz w:val="17"/>
          <w:szCs w:val="17"/>
          <w:lang w:val="en-GB"/>
        </w:rPr>
      </w:pPr>
    </w:p>
    <w:p w14:paraId="009E916C" w14:textId="77777777" w:rsidR="00523963" w:rsidRDefault="00523963" w:rsidP="00523963">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4D1167B2"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5E3D8452"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support</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790A1E72"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43EECD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56672072"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FC4053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0E08B187"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7E8F316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14:paraId="4670C2F7"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D54A22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42DCE1B2"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ECB405C"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708F51A"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EF46AC0"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31B02C9B"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EABFCAA"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267ADC83"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DAFBD23"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09F7C7A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1B20BC9"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5910180E"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526A53CD"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541DB185"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2301130"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0F6D10FF"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5977C513"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62D04AA2" w14:textId="77777777" w:rsidR="00523963" w:rsidRDefault="00523963">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6BCC15C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61AB6436"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631D10A"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202D54A3"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614A931"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00B01742"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07305A4A"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65048739"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9C47457"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592E101E"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E78F6F2"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01A6960F"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ED76AEE"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7BC6E332"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572D243E"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79D43417"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5CDF40D4"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180701BB" w14:textId="77777777" w:rsidR="00523963" w:rsidRDefault="00523963" w:rsidP="00523963">
      <w:pPr>
        <w:spacing w:after="0" w:line="240" w:lineRule="auto"/>
        <w:rPr>
          <w:rFonts w:ascii="Verdana" w:hAnsi="Verdana" w:cs="Segoe UI"/>
          <w:sz w:val="17"/>
          <w:szCs w:val="17"/>
          <w:lang w:val="en-GB"/>
        </w:rPr>
      </w:pPr>
    </w:p>
    <w:p w14:paraId="5FDA337B" w14:textId="77777777" w:rsidR="00523963" w:rsidRDefault="00523963" w:rsidP="00523963">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12-18 years</w:t>
      </w:r>
    </w:p>
    <w:p w14:paraId="50F5D9A3" w14:textId="77777777" w:rsidR="00523963" w:rsidRDefault="00523963" w:rsidP="00523963">
      <w:pPr>
        <w:spacing w:after="0" w:line="240" w:lineRule="auto"/>
        <w:rPr>
          <w:rFonts w:ascii="Verdana" w:hAnsi="Verdana" w:cs="Segoe UI"/>
          <w:b/>
          <w:sz w:val="17"/>
          <w:szCs w:val="17"/>
          <w:u w:val="single"/>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62134EE9"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02AB27E6"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Friend support</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7B264252"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05CB449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6B30CCAF"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9C73CB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0B717D9F"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1BECEC4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rsidRPr="002A20CA" w14:paraId="016D4F71"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A29499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2CF7FA0C"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404064F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Limited sample sizes/lack of data</w:t>
            </w:r>
          </w:p>
        </w:tc>
      </w:tr>
      <w:tr w:rsidR="00523963" w14:paraId="2A09517B"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598D4604"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1BC3E87D"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45BACAF7"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45DE0415"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28796CD"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66B11C6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39A69EA"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1FB78ED"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14F7DCE"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119A426C"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5F2E301"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1489E5A4"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175AF497"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17660C31" w14:textId="77777777" w:rsidR="00523963" w:rsidRDefault="00523963">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40EE644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77314179"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093B82FF"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4B1D2FE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9C289E7"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78146137"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37A9C800"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076A8A62"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D4B9809"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6335CBA1"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0E273EA"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4A85B871"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7019821"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3440C408"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21D1CEAF"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08F2D855"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6761F6AA"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33AD2C71" w14:textId="77777777" w:rsidR="00523963" w:rsidRDefault="00523963" w:rsidP="00523963">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60EF06A2"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158EB41C"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Peer support</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1EA04D79"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06C8D06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75B16155"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CDE562F"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089D210B" w14:textId="77777777" w:rsidR="00523963" w:rsidRDefault="00523963">
            <w:pPr>
              <w:autoSpaceDE w:val="0"/>
              <w:autoSpaceDN w:val="0"/>
              <w:adjustRightInd w:val="0"/>
              <w:spacing w:after="0" w:line="240" w:lineRule="auto"/>
              <w:jc w:val="center"/>
              <w:rPr>
                <w:rFonts w:ascii="Verdana" w:hAnsi="Verdana"/>
                <w:sz w:val="17"/>
                <w:szCs w:val="17"/>
                <w:highlight w:val="yellow"/>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0F095FEB"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rsidRPr="002A20CA" w14:paraId="345B3747"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30EFE51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7E34ED95" w14:textId="77777777" w:rsidR="00523963" w:rsidRDefault="00523963">
            <w:pPr>
              <w:autoSpaceDE w:val="0"/>
              <w:autoSpaceDN w:val="0"/>
              <w:adjustRightInd w:val="0"/>
              <w:spacing w:after="0" w:line="240" w:lineRule="auto"/>
              <w:jc w:val="center"/>
              <w:rPr>
                <w:rFonts w:ascii="Verdana" w:hAnsi="Verdana"/>
                <w:sz w:val="17"/>
                <w:szCs w:val="17"/>
                <w:highlight w:val="yellow"/>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4F8B76D9" w14:textId="77777777" w:rsidR="00523963" w:rsidRDefault="00523963">
            <w:pPr>
              <w:autoSpaceDE w:val="0"/>
              <w:autoSpaceDN w:val="0"/>
              <w:adjustRightInd w:val="0"/>
              <w:spacing w:after="0" w:line="240" w:lineRule="auto"/>
              <w:rPr>
                <w:rFonts w:ascii="Verdana" w:hAnsi="Verdana"/>
                <w:sz w:val="17"/>
                <w:szCs w:val="17"/>
                <w:lang w:val="en-GB"/>
              </w:rPr>
            </w:pPr>
            <w:r>
              <w:rPr>
                <w:rStyle w:val="Verwijzingopmerking"/>
                <w:lang w:val="en-GB"/>
              </w:rPr>
              <w:t>L</w:t>
            </w:r>
            <w:r>
              <w:rPr>
                <w:rFonts w:ascii="Verdana" w:hAnsi="Verdana"/>
                <w:sz w:val="17"/>
                <w:szCs w:val="17"/>
                <w:lang w:val="en-GB"/>
              </w:rPr>
              <w:t>imited sample sizes/lack of data/large variability of results</w:t>
            </w:r>
          </w:p>
        </w:tc>
      </w:tr>
      <w:tr w:rsidR="00523963" w:rsidRPr="002A20CA" w14:paraId="427D788D"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2A646D78"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69C863CA" w14:textId="77777777" w:rsidR="00523963" w:rsidRDefault="00523963">
            <w:pPr>
              <w:autoSpaceDE w:val="0"/>
              <w:autoSpaceDN w:val="0"/>
              <w:adjustRightInd w:val="0"/>
              <w:spacing w:after="0" w:line="240" w:lineRule="auto"/>
              <w:jc w:val="center"/>
              <w:rPr>
                <w:rFonts w:ascii="Verdana" w:hAnsi="Verdana"/>
                <w:sz w:val="17"/>
                <w:szCs w:val="17"/>
                <w:highlight w:val="yellow"/>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47A93C5C"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For some outcomes conflicting results were found</w:t>
            </w:r>
          </w:p>
        </w:tc>
      </w:tr>
      <w:tr w:rsidR="00523963" w14:paraId="68486B26"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2869EF9"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618DA9EB"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2BC990E"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2D18947E"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3D43926E"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645568F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BA7BD5E"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1F64861C"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23057B58"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2459A315" w14:textId="77777777" w:rsidR="00523963" w:rsidRDefault="00523963">
            <w:pPr>
              <w:autoSpaceDE w:val="0"/>
              <w:autoSpaceDN w:val="0"/>
              <w:adjustRightInd w:val="0"/>
              <w:spacing w:after="0" w:line="240" w:lineRule="auto"/>
              <w:jc w:val="center"/>
              <w:rPr>
                <w:rFonts w:ascii="Verdana" w:hAnsi="Verdana"/>
                <w:sz w:val="17"/>
                <w:szCs w:val="17"/>
                <w:highlight w:val="yellow"/>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1DD21461"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28CA778A"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E79B4D7"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4E1B7FAF"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FFE45DA"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0405C39C"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A58BD93"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396DA571"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E70AF66"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1946E62F"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6C2DEC32"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38CB20AB"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3B1062D"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2920A673"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4FF959E3"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2BFA37E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393E611F"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649E487E" w14:textId="77777777" w:rsidR="00523963" w:rsidRDefault="00523963" w:rsidP="00523963">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3307A91D"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274FE4E3"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Sibling support</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3F0CAD82"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64693448"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2A45C7FB"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47EF9A25"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lastRenderedPageBreak/>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4DF96AC3"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hideMark/>
          </w:tcPr>
          <w:p w14:paraId="74819533"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rsidRPr="002A20CA" w14:paraId="1CDE86A4"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5215A4CD"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2360244A"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A5D003A"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Low sample size/lack of data</w:t>
            </w:r>
          </w:p>
        </w:tc>
      </w:tr>
      <w:tr w:rsidR="00523963" w14:paraId="6BB781F6"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FE005B1"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70470F0B"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1191E97"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68BCFFD0"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A01A4FD"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2C236A09"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5A792F0"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61800296"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35AECDB7"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0E16C8B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B1DCE4C"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5E3A2A8F"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06F0318D"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47A9A7C4" w14:textId="77777777" w:rsidR="00523963" w:rsidRDefault="00523963">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5295F73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16550F3D"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87F9C84"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52A47BB9"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B2B4725"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243AAFC1"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583664DC"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39C833A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0714396"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635B04DD"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A7545EB"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00083B2A"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6D27839"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08B737EF"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35D677D0"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7FBF451E"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67CB98F1"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77E99241" w14:textId="77777777" w:rsidR="00523963" w:rsidRDefault="00523963" w:rsidP="00523963">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523963" w14:paraId="3B8879CF"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569CBDED"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Classmate support</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562EFFBE"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64160346"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523963" w14:paraId="7EF886B9"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DB5CAD2"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4232C536"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0C48A40"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523963" w:rsidRPr="002A20CA" w14:paraId="0B6E3F7C"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F55605E"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295EC50D"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33BA4177"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Low sample size/lack of data</w:t>
            </w:r>
          </w:p>
        </w:tc>
      </w:tr>
      <w:tr w:rsidR="00523963" w14:paraId="37AE5167"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F8635F1"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7AD0135F"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B8425E4"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51E2FDB5"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3575B163"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7F22FC0D"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C2C7DCC"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3727E706"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0C2BF9AD"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0E160B1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7EB3148A"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5752B830" w14:textId="77777777" w:rsidTr="00523963">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10D69272" w14:textId="77777777" w:rsidR="00523963" w:rsidRDefault="00523963">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12BCDAE9" w14:textId="77777777" w:rsidR="00523963" w:rsidRDefault="00523963">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7226D8A9" w14:textId="77777777" w:rsidR="00523963" w:rsidRDefault="00523963">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523963" w14:paraId="1DBD310A"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B70FFC0"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59103B52"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EC09912"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5E2029C0"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7E0F1CE1"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24D3D22F"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D332505"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14:paraId="0B1C5C65" w14:textId="77777777" w:rsidTr="00523963">
        <w:tc>
          <w:tcPr>
            <w:tcW w:w="2885" w:type="dxa"/>
            <w:tcBorders>
              <w:top w:val="single" w:sz="4" w:space="0" w:color="000000"/>
              <w:left w:val="single" w:sz="4" w:space="0" w:color="000000"/>
              <w:bottom w:val="single" w:sz="4" w:space="0" w:color="000000"/>
              <w:right w:val="single" w:sz="4" w:space="0" w:color="000000"/>
            </w:tcBorders>
            <w:hideMark/>
          </w:tcPr>
          <w:p w14:paraId="12EE8B30"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645E5B25"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12DB88D0" w14:textId="77777777" w:rsidR="00523963" w:rsidRDefault="00523963">
            <w:pPr>
              <w:autoSpaceDE w:val="0"/>
              <w:autoSpaceDN w:val="0"/>
              <w:adjustRightInd w:val="0"/>
              <w:spacing w:after="0" w:line="240" w:lineRule="auto"/>
              <w:rPr>
                <w:rFonts w:ascii="Verdana" w:hAnsi="Verdana"/>
                <w:sz w:val="17"/>
                <w:szCs w:val="17"/>
                <w:lang w:val="en-GB"/>
              </w:rPr>
            </w:pPr>
          </w:p>
        </w:tc>
      </w:tr>
      <w:tr w:rsidR="00523963" w:rsidRPr="002A20CA" w14:paraId="4A4F1806" w14:textId="77777777" w:rsidTr="00523963">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5A115772" w14:textId="77777777" w:rsidR="00523963" w:rsidRDefault="00523963">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66549890" w14:textId="77777777" w:rsidR="00523963" w:rsidRDefault="00523963">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566DB895" w14:textId="77777777" w:rsidR="00523963" w:rsidRDefault="00523963">
            <w:pPr>
              <w:autoSpaceDE w:val="0"/>
              <w:autoSpaceDN w:val="0"/>
              <w:adjustRightInd w:val="0"/>
              <w:spacing w:after="0" w:line="240" w:lineRule="auto"/>
              <w:jc w:val="center"/>
              <w:rPr>
                <w:rFonts w:ascii="Verdana" w:hAnsi="Verdana"/>
                <w:sz w:val="17"/>
                <w:szCs w:val="17"/>
                <w:lang w:val="en-GB"/>
              </w:rPr>
            </w:pPr>
          </w:p>
        </w:tc>
      </w:tr>
    </w:tbl>
    <w:p w14:paraId="57598D99" w14:textId="77777777" w:rsidR="00523963" w:rsidRDefault="00523963" w:rsidP="00523963">
      <w:pPr>
        <w:rPr>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7561"/>
      </w:tblGrid>
      <w:tr w:rsidR="00523963" w:rsidRPr="002A20CA" w14:paraId="1CEC49DB" w14:textId="77777777" w:rsidTr="00523963">
        <w:tc>
          <w:tcPr>
            <w:tcW w:w="1932"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219A043F" w14:textId="77777777" w:rsidR="00523963" w:rsidRDefault="00523963">
            <w:pPr>
              <w:spacing w:after="0" w:line="240" w:lineRule="auto"/>
              <w:rPr>
                <w:rFonts w:ascii="Verdana" w:hAnsi="Verdana" w:cs="Segoe UI"/>
                <w:b/>
                <w:sz w:val="17"/>
                <w:szCs w:val="17"/>
                <w:lang w:val="en-GB"/>
              </w:rPr>
            </w:pPr>
            <w:r>
              <w:rPr>
                <w:rFonts w:ascii="Verdana" w:hAnsi="Verdana" w:cs="Segoe UI"/>
                <w:b/>
                <w:sz w:val="17"/>
                <w:szCs w:val="17"/>
                <w:lang w:val="en-GB"/>
              </w:rPr>
              <w:t>Conclusion</w:t>
            </w:r>
          </w:p>
        </w:tc>
        <w:tc>
          <w:tcPr>
            <w:tcW w:w="7561" w:type="dxa"/>
            <w:tcBorders>
              <w:top w:val="single" w:sz="4" w:space="0" w:color="000000"/>
              <w:left w:val="single" w:sz="4" w:space="0" w:color="000000"/>
              <w:bottom w:val="single" w:sz="4" w:space="0" w:color="000000"/>
              <w:right w:val="single" w:sz="4" w:space="0" w:color="000000"/>
            </w:tcBorders>
          </w:tcPr>
          <w:p w14:paraId="2CA19A50" w14:textId="77777777" w:rsidR="00523963" w:rsidRDefault="00523963">
            <w:pPr>
              <w:spacing w:after="0" w:line="240" w:lineRule="auto"/>
              <w:rPr>
                <w:rFonts w:ascii="Verdana" w:hAnsi="Verdana" w:cs="Segoe UI"/>
                <w:b/>
                <w:sz w:val="17"/>
                <w:szCs w:val="17"/>
                <w:u w:val="single"/>
                <w:lang w:val="en-GB"/>
              </w:rPr>
            </w:pPr>
            <w:bookmarkStart w:id="32" w:name="_Hlk81897689"/>
            <w:bookmarkStart w:id="33" w:name="_Hlk81917753"/>
            <w:r>
              <w:rPr>
                <w:rFonts w:ascii="Verdana" w:hAnsi="Verdana" w:cs="Segoe UI"/>
                <w:b/>
                <w:sz w:val="17"/>
                <w:szCs w:val="17"/>
                <w:u w:val="single"/>
                <w:lang w:val="en-GB"/>
              </w:rPr>
              <w:t>5-11 years</w:t>
            </w:r>
          </w:p>
          <w:p w14:paraId="4EA9B618" w14:textId="77777777" w:rsidR="00523963" w:rsidRDefault="00523963">
            <w:pPr>
              <w:spacing w:after="0" w:line="240" w:lineRule="auto"/>
              <w:rPr>
                <w:rFonts w:ascii="Verdana" w:hAnsi="Verdana" w:cs="Segoe UI"/>
                <w:i/>
                <w:sz w:val="17"/>
                <w:szCs w:val="17"/>
                <w:u w:val="single"/>
                <w:lang w:val="en-GB"/>
              </w:rPr>
            </w:pPr>
          </w:p>
          <w:p w14:paraId="5FBB980D" w14:textId="77777777" w:rsidR="00523963" w:rsidRDefault="00523963">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Friend support</w:t>
            </w:r>
          </w:p>
          <w:p w14:paraId="3AC502B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concerning the risk of psychological outcomes in presence of close </w:t>
            </w:r>
            <w:r>
              <w:rPr>
                <w:rFonts w:ascii="Verdana" w:hAnsi="Verdana" w:cs="Segoe UI"/>
                <w:b/>
                <w:i/>
                <w:sz w:val="17"/>
                <w:szCs w:val="17"/>
                <w:lang w:val="en-GB"/>
              </w:rPr>
              <w:t>friend support</w:t>
            </w:r>
            <w:r>
              <w:rPr>
                <w:rFonts w:ascii="Verdana" w:hAnsi="Verdana" w:cs="Segoe UI"/>
                <w:sz w:val="17"/>
                <w:szCs w:val="17"/>
                <w:lang w:val="en-GB"/>
              </w:rPr>
              <w:t xml:space="preserve">. </w:t>
            </w:r>
          </w:p>
          <w:p w14:paraId="3304FD38"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A statistically significant change in depression, global self-worth, externalizing symptoms or internalizing symptoms in presence of close friend support could not be demonstrated (Klima 2008).</w:t>
            </w:r>
          </w:p>
          <w:p w14:paraId="61731AA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and lack of data. </w:t>
            </w:r>
          </w:p>
          <w:p w14:paraId="17D2FD59" w14:textId="77777777" w:rsidR="00523963" w:rsidRDefault="00523963">
            <w:pPr>
              <w:spacing w:after="0" w:line="240" w:lineRule="auto"/>
              <w:rPr>
                <w:rFonts w:ascii="Verdana" w:hAnsi="Verdana" w:cs="Segoe UI"/>
                <w:b/>
                <w:sz w:val="17"/>
                <w:szCs w:val="17"/>
                <w:u w:val="single"/>
                <w:lang w:val="en-GB"/>
              </w:rPr>
            </w:pPr>
          </w:p>
          <w:p w14:paraId="144DF00A" w14:textId="77777777" w:rsidR="00523963" w:rsidRDefault="00523963">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Peer support</w:t>
            </w:r>
          </w:p>
          <w:p w14:paraId="0CFE65A9" w14:textId="77777777" w:rsidR="00523963" w:rsidRDefault="00523963">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benefit for </w:t>
            </w:r>
            <w:r>
              <w:rPr>
                <w:rFonts w:ascii="Verdana" w:hAnsi="Verdana" w:cs="Segoe UI"/>
                <w:b/>
                <w:i/>
                <w:sz w:val="17"/>
                <w:szCs w:val="17"/>
                <w:lang w:val="en-GB"/>
              </w:rPr>
              <w:t>peer support</w:t>
            </w:r>
            <w:r>
              <w:rPr>
                <w:rFonts w:ascii="Verdana" w:hAnsi="Verdana" w:cs="Segoe UI"/>
                <w:sz w:val="17"/>
                <w:szCs w:val="17"/>
                <w:lang w:val="en-GB"/>
              </w:rPr>
              <w:t xml:space="preserve"> at both the within-person (i.e., individuals who report changes in social support also report changes in their self-esteem) and between-person (</w:t>
            </w:r>
            <w:r>
              <w:rPr>
                <w:rFonts w:ascii="Verdana" w:hAnsi="Verdana" w:cs="AdvP7B6C"/>
                <w:sz w:val="17"/>
                <w:szCs w:val="17"/>
                <w:lang w:val="en-GB" w:eastAsia="nl-NL"/>
              </w:rPr>
              <w:t>i.e., individuals who tend to have stronger relationships also tend to have stronger self-esteem</w:t>
            </w:r>
            <w:r>
              <w:rPr>
                <w:rFonts w:ascii="Verdana" w:hAnsi="Verdana" w:cs="Segoe UI"/>
                <w:sz w:val="17"/>
                <w:szCs w:val="17"/>
                <w:lang w:val="en-GB"/>
              </w:rPr>
              <w:t xml:space="preserve"> levels) level. Separating and comparing within- and between-person effects is crucial </w:t>
            </w:r>
            <w:r>
              <w:rPr>
                <w:rFonts w:ascii="Verdana" w:hAnsi="Verdana" w:cs="AdvP7B6C"/>
                <w:sz w:val="17"/>
                <w:szCs w:val="17"/>
                <w:lang w:val="en-GB" w:eastAsia="nl-NL"/>
              </w:rPr>
              <w:t>to differentiate among intraindividual and interindividual</w:t>
            </w:r>
            <w:r>
              <w:rPr>
                <w:rFonts w:ascii="Verdana" w:hAnsi="Verdana" w:cs="AdvP7B6C"/>
                <w:sz w:val="17"/>
                <w:szCs w:val="17"/>
                <w:lang w:val="en-GB"/>
              </w:rPr>
              <w:t xml:space="preserve"> </w:t>
            </w:r>
            <w:r>
              <w:rPr>
                <w:rFonts w:ascii="Verdana" w:hAnsi="Verdana" w:cs="AdvP7B6C"/>
                <w:sz w:val="17"/>
                <w:szCs w:val="17"/>
                <w:lang w:val="en-GB" w:eastAsia="nl-NL"/>
              </w:rPr>
              <w:t>effects of support</w:t>
            </w:r>
            <w:r>
              <w:rPr>
                <w:rFonts w:ascii="Verdana" w:hAnsi="Verdana" w:cs="Segoe UI"/>
                <w:sz w:val="17"/>
                <w:szCs w:val="17"/>
                <w:lang w:val="en-GB"/>
              </w:rPr>
              <w:t>.</w:t>
            </w:r>
          </w:p>
          <w:p w14:paraId="168EB67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It was shown that peer support (within and between) resulted in a statistically significant increase in self-esteem (Magro 2019).</w:t>
            </w:r>
          </w:p>
          <w:p w14:paraId="7BFA1A2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w:t>
            </w:r>
            <w:bookmarkEnd w:id="32"/>
          </w:p>
          <w:p w14:paraId="44C9B20B" w14:textId="77777777" w:rsidR="00523963" w:rsidRDefault="00523963">
            <w:pPr>
              <w:spacing w:after="0" w:line="240" w:lineRule="auto"/>
              <w:rPr>
                <w:rFonts w:ascii="Verdana" w:hAnsi="Verdana" w:cs="Segoe UI"/>
                <w:sz w:val="17"/>
                <w:szCs w:val="17"/>
                <w:lang w:val="en-GB"/>
              </w:rPr>
            </w:pPr>
          </w:p>
          <w:p w14:paraId="08C01742" w14:textId="77777777" w:rsidR="00523963" w:rsidRDefault="00523963">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12-18 years</w:t>
            </w:r>
          </w:p>
          <w:p w14:paraId="4C48E87D" w14:textId="77777777" w:rsidR="00523963" w:rsidRDefault="00523963">
            <w:pPr>
              <w:spacing w:after="0" w:line="240" w:lineRule="auto"/>
              <w:rPr>
                <w:rFonts w:ascii="Verdana" w:hAnsi="Verdana" w:cs="Segoe UI"/>
                <w:sz w:val="17"/>
                <w:szCs w:val="17"/>
                <w:lang w:val="en-GB"/>
              </w:rPr>
            </w:pPr>
          </w:p>
          <w:p w14:paraId="240BCF04" w14:textId="77777777" w:rsidR="00523963" w:rsidRDefault="00523963">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Friend support</w:t>
            </w:r>
          </w:p>
          <w:p w14:paraId="74118A7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benefit</w:t>
            </w:r>
            <w:r>
              <w:rPr>
                <w:rFonts w:ascii="Verdana" w:hAnsi="Verdana" w:cs="Segoe UI"/>
                <w:sz w:val="17"/>
                <w:szCs w:val="17"/>
                <w:lang w:val="en-GB"/>
              </w:rPr>
              <w:t xml:space="preserve"> from friend support.</w:t>
            </w:r>
          </w:p>
          <w:p w14:paraId="5FFAECE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friend support resulted in a statistically significant decrease in </w:t>
            </w:r>
            <w:r>
              <w:rPr>
                <w:rFonts w:ascii="Verdana" w:hAnsi="Verdana" w:cs="Segoe UI"/>
                <w:b/>
                <w:sz w:val="17"/>
                <w:szCs w:val="17"/>
                <w:lang w:val="en-GB"/>
              </w:rPr>
              <w:t>bullying</w:t>
            </w:r>
            <w:r>
              <w:rPr>
                <w:rFonts w:ascii="Verdana" w:hAnsi="Verdana" w:cs="Segoe UI"/>
                <w:sz w:val="17"/>
                <w:szCs w:val="17"/>
                <w:lang w:val="en-GB"/>
              </w:rPr>
              <w:t xml:space="preserve"> (Kendrick 2012) and </w:t>
            </w:r>
            <w:r>
              <w:rPr>
                <w:rFonts w:ascii="Verdana" w:hAnsi="Verdana" w:cs="Segoe UI"/>
                <w:b/>
                <w:sz w:val="17"/>
                <w:szCs w:val="17"/>
                <w:lang w:val="en-GB"/>
              </w:rPr>
              <w:t xml:space="preserve">depressive symptoms </w:t>
            </w:r>
            <w:r>
              <w:rPr>
                <w:rFonts w:ascii="Verdana" w:hAnsi="Verdana" w:cs="Segoe UI"/>
                <w:sz w:val="17"/>
                <w:szCs w:val="17"/>
                <w:lang w:val="en-GB"/>
              </w:rPr>
              <w:t>(Burke 2017, Nilsen 2013 (girls only)). However, a statistically significant decrease in cyberbullying in presence of friend support could not be demonstrated (Fanti, 2012). Moreover, statistically significant decrease in depressive symptoms in presence of friend support could not be demonstrated in four studies (Nilsen 2013, Khatib 2013, Pössel 2018, Rueger 2008, Zimmerman 2000).</w:t>
            </w:r>
          </w:p>
          <w:p w14:paraId="385F076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lack of data. </w:t>
            </w:r>
          </w:p>
          <w:p w14:paraId="30ABB7B6" w14:textId="77777777" w:rsidR="00523963" w:rsidRDefault="00523963">
            <w:pPr>
              <w:spacing w:after="0" w:line="240" w:lineRule="auto"/>
              <w:rPr>
                <w:rFonts w:ascii="Verdana" w:hAnsi="Verdana" w:cs="Segoe UI"/>
                <w:sz w:val="17"/>
                <w:szCs w:val="17"/>
                <w:lang w:val="en-GB"/>
              </w:rPr>
            </w:pPr>
          </w:p>
          <w:p w14:paraId="46B38AE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w:t>
            </w:r>
            <w:r>
              <w:rPr>
                <w:rFonts w:ascii="Verdana" w:hAnsi="Verdana" w:cs="Segoe UI"/>
                <w:sz w:val="17"/>
                <w:szCs w:val="17"/>
                <w:u w:val="single"/>
                <w:lang w:val="en-GB"/>
              </w:rPr>
              <w:t>limited evidence</w:t>
            </w:r>
            <w:r>
              <w:rPr>
                <w:rFonts w:ascii="Verdana" w:hAnsi="Verdana" w:cs="Segoe UI"/>
                <w:sz w:val="17"/>
                <w:szCs w:val="17"/>
                <w:lang w:val="en-GB"/>
              </w:rPr>
              <w:t xml:space="preserve"> concerning the risk or presence of </w:t>
            </w:r>
            <w:r>
              <w:rPr>
                <w:rFonts w:ascii="Verdana" w:hAnsi="Verdana" w:cs="Segoe UI"/>
                <w:b/>
                <w:sz w:val="17"/>
                <w:szCs w:val="17"/>
                <w:lang w:val="en-GB"/>
              </w:rPr>
              <w:t xml:space="preserve">general mental health problems </w:t>
            </w:r>
            <w:r>
              <w:rPr>
                <w:rFonts w:ascii="Verdana" w:hAnsi="Verdana" w:cs="Segoe UI"/>
                <w:sz w:val="17"/>
                <w:szCs w:val="17"/>
                <w:lang w:val="en-GB"/>
              </w:rPr>
              <w:t>(internalizing or externalizing problem behaviour, psychological distress or self-esteem),</w:t>
            </w:r>
            <w:r>
              <w:rPr>
                <w:rFonts w:ascii="Verdana" w:hAnsi="Verdana" w:cs="Segoe UI"/>
                <w:b/>
                <w:sz w:val="17"/>
                <w:szCs w:val="17"/>
                <w:lang w:val="en-GB"/>
              </w:rPr>
              <w:t xml:space="preserve"> addiction or anxiety, </w:t>
            </w:r>
            <w:r>
              <w:rPr>
                <w:rFonts w:ascii="Verdana" w:hAnsi="Verdana" w:cs="Segoe UI"/>
                <w:sz w:val="17"/>
                <w:szCs w:val="17"/>
                <w:lang w:val="en-GB"/>
              </w:rPr>
              <w:t xml:space="preserve">in presence of </w:t>
            </w:r>
            <w:r>
              <w:rPr>
                <w:rFonts w:ascii="Verdana" w:hAnsi="Verdana" w:cs="Segoe UI"/>
                <w:i/>
                <w:sz w:val="17"/>
                <w:szCs w:val="17"/>
                <w:lang w:val="en-GB"/>
              </w:rPr>
              <w:t>friend support</w:t>
            </w:r>
            <w:r>
              <w:rPr>
                <w:rFonts w:ascii="Verdana" w:hAnsi="Verdana" w:cs="Segoe UI"/>
                <w:sz w:val="17"/>
                <w:szCs w:val="17"/>
                <w:lang w:val="en-GB"/>
              </w:rPr>
              <w:t xml:space="preserve">. </w:t>
            </w:r>
          </w:p>
          <w:p w14:paraId="70E5565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A statistically significant change in internalizing problem behaviour, psychological distress, appearance esteem or self-esteem in presence of friend support could not be demonstrated (Branje 2004, Cotter 2016, Gagné 2020, Khatib 2013, Smokowski 2017, Way 2003). Also, a statistically significant decrease in externalizing problem behaviour in presence of friend support in younger or older adolescents (Branje 2004) or friend support in boys (Cotter 2016) could not be demonstrated. However, it was shown in one study that friend support in girls resulted in a statistically significant increase in externalising behaviour (Cotter 2016). </w:t>
            </w:r>
            <w:r>
              <w:rPr>
                <w:rFonts w:ascii="Verdana" w:hAnsi="Verdana" w:cs="Segoe UI"/>
                <w:i/>
                <w:sz w:val="17"/>
                <w:szCs w:val="17"/>
                <w:lang w:val="en-GB"/>
              </w:rPr>
              <w:t>Please see the Dutch summary for possible explanations on this latter counterintuitive result</w:t>
            </w:r>
            <w:r>
              <w:rPr>
                <w:rFonts w:ascii="Verdana" w:hAnsi="Verdana" w:cs="Segoe UI"/>
                <w:sz w:val="17"/>
                <w:szCs w:val="17"/>
                <w:lang w:val="en-GB"/>
              </w:rPr>
              <w:t xml:space="preserve">. </w:t>
            </w:r>
          </w:p>
          <w:p w14:paraId="292E93A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A statistically significant decrease in marijuana use, hard drug use or gambling involvement, or anxiety (harm avoidance, physical symptoms of anxiety, separation anxiety or social anxiety), in presence of friend support could not be demonstrated (Branstetter 2011, Grills-Taquechel 2010, Pisarska 2020, Rueger 2008, Zimmerman 2000). </w:t>
            </w:r>
          </w:p>
          <w:p w14:paraId="7AE29F11" w14:textId="77777777" w:rsidR="00523963" w:rsidRDefault="00523963">
            <w:pPr>
              <w:spacing w:after="0" w:line="240" w:lineRule="auto"/>
              <w:rPr>
                <w:rFonts w:ascii="Verdana" w:hAnsi="Verdana" w:cs="Segoe UI"/>
                <w:sz w:val="17"/>
                <w:szCs w:val="17"/>
                <w:lang w:val="en-GB"/>
              </w:rPr>
            </w:pPr>
          </w:p>
          <w:p w14:paraId="62FD3A9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large variability of results and/or lack of data. </w:t>
            </w:r>
          </w:p>
          <w:p w14:paraId="27BED1E3" w14:textId="77777777" w:rsidR="00523963" w:rsidRDefault="00523963">
            <w:pPr>
              <w:spacing w:after="0" w:line="240" w:lineRule="auto"/>
              <w:rPr>
                <w:rFonts w:ascii="Verdana" w:hAnsi="Verdana" w:cs="Segoe UI"/>
                <w:sz w:val="17"/>
                <w:szCs w:val="17"/>
                <w:lang w:val="en-GB"/>
              </w:rPr>
            </w:pPr>
          </w:p>
          <w:p w14:paraId="5E86A90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w:t>
            </w:r>
            <w:r>
              <w:rPr>
                <w:rFonts w:ascii="Verdana" w:hAnsi="Verdana" w:cs="Segoe UI"/>
                <w:sz w:val="17"/>
                <w:szCs w:val="17"/>
                <w:u w:val="single"/>
                <w:lang w:val="en-GB"/>
              </w:rPr>
              <w:t>conflicting evidence</w:t>
            </w:r>
            <w:r>
              <w:rPr>
                <w:rFonts w:ascii="Verdana" w:hAnsi="Verdana" w:cs="Segoe UI"/>
                <w:sz w:val="17"/>
                <w:szCs w:val="17"/>
                <w:lang w:val="en-GB"/>
              </w:rPr>
              <w:t xml:space="preserve"> concerning the risk of </w:t>
            </w:r>
            <w:r>
              <w:rPr>
                <w:rFonts w:ascii="Verdana" w:hAnsi="Verdana" w:cs="Segoe UI"/>
                <w:b/>
                <w:sz w:val="17"/>
                <w:szCs w:val="17"/>
                <w:lang w:val="en-GB"/>
              </w:rPr>
              <w:t>aggression</w:t>
            </w:r>
            <w:r>
              <w:rPr>
                <w:rFonts w:ascii="Verdana" w:hAnsi="Verdana" w:cs="Segoe UI"/>
                <w:sz w:val="17"/>
                <w:szCs w:val="17"/>
                <w:lang w:val="en-GB"/>
              </w:rPr>
              <w:t xml:space="preserve"> in presence of friend support. </w:t>
            </w:r>
          </w:p>
          <w:p w14:paraId="6F109C1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On the one hand, it was shown that friend support resulted in a statistically significant increase in aggression (Smokowski 2017). On the other hand, it was shown that friend support resulted in a statistically significant decrease in relational aggression (both self-reported as peer-nominated) (Wright 2019). </w:t>
            </w:r>
            <w:r>
              <w:rPr>
                <w:rFonts w:ascii="Verdana" w:hAnsi="Verdana" w:cs="Segoe UI"/>
                <w:i/>
                <w:sz w:val="17"/>
                <w:szCs w:val="17"/>
                <w:lang w:val="en-GB"/>
              </w:rPr>
              <w:t>Please see the Dutch summary for possible explanations on these conflicting results</w:t>
            </w:r>
            <w:r>
              <w:rPr>
                <w:rFonts w:ascii="Verdana" w:hAnsi="Verdana" w:cs="Segoe UI"/>
                <w:sz w:val="17"/>
                <w:szCs w:val="17"/>
                <w:lang w:val="en-GB"/>
              </w:rPr>
              <w:t>.</w:t>
            </w:r>
          </w:p>
          <w:p w14:paraId="6B41BB1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Moreover, a statistically significant decrease in (physical) aggression in presence of friend support could not be demonstrated in 3 studies (Cotter 2017, Smokowski 2016, Wright 2019).</w:t>
            </w:r>
          </w:p>
          <w:p w14:paraId="53B2F77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lack of data. </w:t>
            </w:r>
          </w:p>
          <w:p w14:paraId="13CC33D3" w14:textId="77777777" w:rsidR="00523963" w:rsidRDefault="00523963">
            <w:pPr>
              <w:spacing w:after="0" w:line="240" w:lineRule="auto"/>
              <w:rPr>
                <w:rFonts w:ascii="Verdana" w:hAnsi="Verdana" w:cs="Segoe UI"/>
                <w:sz w:val="17"/>
                <w:szCs w:val="17"/>
                <w:lang w:val="en-GB"/>
              </w:rPr>
            </w:pPr>
          </w:p>
          <w:p w14:paraId="1BECE3D8" w14:textId="77777777" w:rsidR="00523963" w:rsidRDefault="00523963">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Peer support</w:t>
            </w:r>
          </w:p>
          <w:p w14:paraId="69EDA62A" w14:textId="77777777" w:rsidR="00523963" w:rsidRDefault="00523963">
            <w:pPr>
              <w:spacing w:after="0" w:line="240" w:lineRule="auto"/>
              <w:rPr>
                <w:rFonts w:ascii="Verdana" w:hAnsi="Verdana" w:cs="Segoe UI"/>
                <w:sz w:val="17"/>
                <w:szCs w:val="17"/>
                <w:lang w:val="en-GB"/>
              </w:rPr>
            </w:pPr>
            <w:bookmarkStart w:id="34" w:name="_Hlk81901187"/>
            <w:r>
              <w:rPr>
                <w:rFonts w:ascii="Verdana" w:hAnsi="Verdana" w:cs="Segoe UI"/>
                <w:sz w:val="17"/>
                <w:szCs w:val="17"/>
                <w:lang w:val="en-GB"/>
              </w:rPr>
              <w:t xml:space="preserve">There is limited evidence </w:t>
            </w:r>
            <w:r>
              <w:rPr>
                <w:rFonts w:ascii="Verdana" w:hAnsi="Verdana" w:cs="Segoe UI"/>
                <w:sz w:val="17"/>
                <w:szCs w:val="17"/>
                <w:u w:val="single"/>
                <w:lang w:val="en-GB"/>
              </w:rPr>
              <w:t>with benefit</w:t>
            </w:r>
            <w:r>
              <w:rPr>
                <w:rFonts w:ascii="Verdana" w:hAnsi="Verdana" w:cs="Segoe UI"/>
                <w:sz w:val="17"/>
                <w:szCs w:val="17"/>
                <w:lang w:val="en-GB"/>
              </w:rPr>
              <w:t xml:space="preserve"> for peer support.</w:t>
            </w:r>
          </w:p>
          <w:p w14:paraId="5D0C8B2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peer support resulted in a statistically significant decrease in </w:t>
            </w:r>
            <w:r>
              <w:rPr>
                <w:rFonts w:ascii="Verdana" w:hAnsi="Verdana" w:cs="Segoe UI"/>
                <w:b/>
                <w:sz w:val="17"/>
                <w:szCs w:val="17"/>
                <w:lang w:val="en-GB"/>
              </w:rPr>
              <w:t>perpetration-victimization</w:t>
            </w:r>
            <w:r>
              <w:rPr>
                <w:rFonts w:ascii="Verdana" w:hAnsi="Verdana" w:cs="Segoe UI"/>
                <w:sz w:val="17"/>
                <w:szCs w:val="17"/>
                <w:lang w:val="en-GB"/>
              </w:rPr>
              <w:t xml:space="preserve"> (Lester 2012). However, a statistically significant decrease in aggression in presence of peer support could not be demonstrated (Swirsky 2021).</w:t>
            </w:r>
          </w:p>
          <w:p w14:paraId="45430E3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in 6 studies that peer support resulted in a statistically significant decrease in </w:t>
            </w:r>
            <w:r>
              <w:rPr>
                <w:rFonts w:ascii="Verdana" w:hAnsi="Verdana" w:cs="Segoe UI"/>
                <w:b/>
                <w:sz w:val="17"/>
                <w:szCs w:val="17"/>
                <w:lang w:val="en-GB"/>
              </w:rPr>
              <w:t>depressive symptoms</w:t>
            </w:r>
            <w:r>
              <w:rPr>
                <w:rFonts w:ascii="Verdana" w:hAnsi="Verdana" w:cs="Segoe UI"/>
                <w:sz w:val="17"/>
                <w:szCs w:val="17"/>
                <w:lang w:val="en-GB"/>
              </w:rPr>
              <w:t xml:space="preserve"> (Burton 2004, Colarossi 2003, Lester 2015, Rawana 2013, Rosario 2008 (boys only), Vaänänen 2014 (girls only))</w:t>
            </w:r>
          </w:p>
          <w:p w14:paraId="38862768"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However, a statistically significant decrease in depressive symptoms or onset of depression in presence of peer support could not be demonstrated in 9 tudies (Arora 2017, Auerbach 2011, Burton 2004, Jaycox 2009, Rosario 2008 (girls only), Stice 2004, Vaänänen 2014 (boys only), Young 2005, Way 2003).</w:t>
            </w:r>
          </w:p>
          <w:p w14:paraId="0DA2942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in 3 studies that peer support resulted in a statistically significant decrease in </w:t>
            </w:r>
            <w:r>
              <w:rPr>
                <w:rFonts w:ascii="Verdana" w:hAnsi="Verdana" w:cs="Segoe UI"/>
                <w:b/>
                <w:sz w:val="17"/>
                <w:szCs w:val="17"/>
                <w:lang w:val="en-GB"/>
              </w:rPr>
              <w:t>anxiety</w:t>
            </w:r>
            <w:r>
              <w:rPr>
                <w:rFonts w:ascii="Verdana" w:hAnsi="Verdana" w:cs="Segoe UI"/>
                <w:sz w:val="17"/>
                <w:szCs w:val="17"/>
                <w:lang w:val="en-GB"/>
              </w:rPr>
              <w:t xml:space="preserve"> (Cavanaugh 2015, Lester 2015 (end of 2</w:t>
            </w:r>
            <w:r>
              <w:rPr>
                <w:rFonts w:ascii="Verdana" w:hAnsi="Verdana" w:cs="Segoe UI"/>
                <w:sz w:val="17"/>
                <w:szCs w:val="17"/>
                <w:vertAlign w:val="superscript"/>
                <w:lang w:val="en-GB"/>
              </w:rPr>
              <w:t>nd</w:t>
            </w:r>
            <w:r>
              <w:rPr>
                <w:rFonts w:ascii="Verdana" w:hAnsi="Verdana" w:cs="Segoe UI"/>
                <w:sz w:val="17"/>
                <w:szCs w:val="17"/>
                <w:lang w:val="en-GB"/>
              </w:rPr>
              <w:t xml:space="preserve"> year), Rosario 2008 (boys only)). However, a statistically significant decrease in anxiety in presence of peer support could not be demonstrated in 2 studies (Auerbach 2011, Lester 2015 (end of 1</w:t>
            </w:r>
            <w:r>
              <w:rPr>
                <w:rFonts w:ascii="Verdana" w:hAnsi="Verdana" w:cs="Segoe UI"/>
                <w:sz w:val="17"/>
                <w:szCs w:val="17"/>
                <w:vertAlign w:val="superscript"/>
                <w:lang w:val="en-GB"/>
              </w:rPr>
              <w:t>st</w:t>
            </w:r>
            <w:r>
              <w:rPr>
                <w:rFonts w:ascii="Verdana" w:hAnsi="Verdana" w:cs="Segoe UI"/>
                <w:sz w:val="17"/>
                <w:szCs w:val="17"/>
                <w:lang w:val="en-GB"/>
              </w:rPr>
              <w:t xml:space="preserve"> year)).</w:t>
            </w:r>
          </w:p>
          <w:p w14:paraId="311B628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peer support resulted in a statistically significant increase in </w:t>
            </w:r>
            <w:r>
              <w:rPr>
                <w:rFonts w:ascii="Verdana" w:hAnsi="Verdana" w:cs="Segoe UI"/>
                <w:b/>
                <w:sz w:val="17"/>
                <w:szCs w:val="17"/>
                <w:lang w:val="en-GB"/>
              </w:rPr>
              <w:t xml:space="preserve">self-esteem </w:t>
            </w:r>
            <w:r>
              <w:rPr>
                <w:rFonts w:ascii="Verdana" w:hAnsi="Verdana" w:cs="Segoe UI"/>
                <w:sz w:val="17"/>
                <w:szCs w:val="17"/>
                <w:lang w:val="en-GB"/>
              </w:rPr>
              <w:t>(Colarossi 2003).</w:t>
            </w:r>
          </w:p>
          <w:p w14:paraId="02A0C41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peer result resulted in a statistically significant decrease in </w:t>
            </w:r>
            <w:r>
              <w:rPr>
                <w:rFonts w:ascii="Verdana" w:hAnsi="Verdana" w:cs="Segoe UI"/>
                <w:b/>
                <w:sz w:val="17"/>
                <w:szCs w:val="17"/>
                <w:lang w:val="en-GB"/>
              </w:rPr>
              <w:t>loneliness</w:t>
            </w:r>
            <w:r>
              <w:rPr>
                <w:rFonts w:ascii="Verdana" w:hAnsi="Verdana" w:cs="Segoe UI"/>
                <w:sz w:val="17"/>
                <w:szCs w:val="17"/>
                <w:lang w:val="en-GB"/>
              </w:rPr>
              <w:t xml:space="preserve"> (Swirsky 2021). However, a statistically significant decrease in loneliness in presence of peer support could not be demonstrated in another study (Cavanaugh 2015).</w:t>
            </w:r>
          </w:p>
          <w:p w14:paraId="6C90874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perceived support from peers resulted in a statistically significant increase in </w:t>
            </w:r>
            <w:r>
              <w:rPr>
                <w:rFonts w:ascii="Verdana" w:hAnsi="Verdana" w:cs="Segoe UI"/>
                <w:b/>
                <w:sz w:val="17"/>
                <w:szCs w:val="17"/>
                <w:lang w:val="en-GB"/>
              </w:rPr>
              <w:t xml:space="preserve">wellbeing </w:t>
            </w:r>
            <w:r>
              <w:rPr>
                <w:rFonts w:ascii="Verdana" w:hAnsi="Verdana" w:cs="Segoe UI"/>
                <w:sz w:val="17"/>
                <w:szCs w:val="17"/>
                <w:lang w:val="en-GB"/>
              </w:rPr>
              <w:t>(Wentzel 2019).</w:t>
            </w:r>
          </w:p>
          <w:p w14:paraId="7FA229C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and/or lack of data. </w:t>
            </w:r>
          </w:p>
          <w:p w14:paraId="0B297B42" w14:textId="77777777" w:rsidR="00523963" w:rsidRDefault="00523963">
            <w:pPr>
              <w:spacing w:after="0" w:line="240" w:lineRule="auto"/>
              <w:rPr>
                <w:rFonts w:ascii="Verdana" w:hAnsi="Verdana" w:cs="Segoe UI"/>
                <w:sz w:val="17"/>
                <w:szCs w:val="17"/>
                <w:lang w:val="en-GB"/>
              </w:rPr>
            </w:pPr>
          </w:p>
          <w:p w14:paraId="516A3CD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t>
            </w:r>
            <w:r>
              <w:rPr>
                <w:rFonts w:ascii="Verdana" w:hAnsi="Verdana" w:cs="Segoe UI"/>
                <w:sz w:val="17"/>
                <w:szCs w:val="17"/>
                <w:u w:val="single"/>
                <w:lang w:val="en-GB"/>
              </w:rPr>
              <w:t>with harm</w:t>
            </w:r>
            <w:r>
              <w:rPr>
                <w:rFonts w:ascii="Verdana" w:hAnsi="Verdana" w:cs="Segoe UI"/>
                <w:sz w:val="17"/>
                <w:szCs w:val="17"/>
                <w:lang w:val="en-GB"/>
              </w:rPr>
              <w:t xml:space="preserve"> for peer support for the outcome stress. </w:t>
            </w:r>
          </w:p>
          <w:p w14:paraId="73ADB25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peer support resulted in a statistically significant increase in </w:t>
            </w:r>
            <w:r>
              <w:rPr>
                <w:rFonts w:ascii="Verdana" w:hAnsi="Verdana" w:cs="Segoe UI"/>
                <w:b/>
                <w:sz w:val="17"/>
                <w:szCs w:val="17"/>
                <w:lang w:val="en-GB"/>
              </w:rPr>
              <w:t xml:space="preserve">stress </w:t>
            </w:r>
            <w:r>
              <w:rPr>
                <w:rFonts w:ascii="Verdana" w:hAnsi="Verdana" w:cs="Segoe UI"/>
                <w:sz w:val="17"/>
                <w:szCs w:val="17"/>
                <w:lang w:val="en-GB"/>
              </w:rPr>
              <w:t>at the end of 2</w:t>
            </w:r>
            <w:r>
              <w:rPr>
                <w:rFonts w:ascii="Verdana" w:hAnsi="Verdana" w:cs="Segoe UI"/>
                <w:sz w:val="17"/>
                <w:szCs w:val="17"/>
                <w:vertAlign w:val="superscript"/>
                <w:lang w:val="en-GB"/>
              </w:rPr>
              <w:t>nd</w:t>
            </w:r>
            <w:r>
              <w:rPr>
                <w:rFonts w:ascii="Verdana" w:hAnsi="Verdana" w:cs="Segoe UI"/>
                <w:sz w:val="17"/>
                <w:szCs w:val="17"/>
                <w:lang w:val="en-GB"/>
              </w:rPr>
              <w:t xml:space="preserve"> year of secondary school. However, a statistically significant change in stress at the end of 1</w:t>
            </w:r>
            <w:r>
              <w:rPr>
                <w:rFonts w:ascii="Verdana" w:hAnsi="Verdana" w:cs="Segoe UI"/>
                <w:sz w:val="17"/>
                <w:szCs w:val="17"/>
                <w:vertAlign w:val="superscript"/>
                <w:lang w:val="en-GB"/>
              </w:rPr>
              <w:t>st</w:t>
            </w:r>
            <w:r>
              <w:rPr>
                <w:rFonts w:ascii="Verdana" w:hAnsi="Verdana" w:cs="Segoe UI"/>
                <w:sz w:val="17"/>
                <w:szCs w:val="17"/>
                <w:lang w:val="en-GB"/>
              </w:rPr>
              <w:t xml:space="preserve"> year of secondary school could not be demonstrated (Lester 2015). In addition, a statistically significant change in </w:t>
            </w:r>
            <w:r>
              <w:rPr>
                <w:rFonts w:ascii="Verdana" w:hAnsi="Verdana" w:cs="Segoe UI"/>
                <w:sz w:val="17"/>
                <w:szCs w:val="17"/>
                <w:lang w:val="en-GB"/>
              </w:rPr>
              <w:lastRenderedPageBreak/>
              <w:t>dependent interpersonal stress in presence of peer support could not be demonstrated (Auerbach 2011).</w:t>
            </w:r>
          </w:p>
          <w:p w14:paraId="69A08FF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large variability of results and/or lack of data. </w:t>
            </w:r>
          </w:p>
          <w:p w14:paraId="4FBF21FC" w14:textId="77777777" w:rsidR="00523963" w:rsidRDefault="00523963">
            <w:pPr>
              <w:spacing w:after="0" w:line="240" w:lineRule="auto"/>
              <w:rPr>
                <w:rFonts w:ascii="Verdana" w:hAnsi="Verdana" w:cs="Segoe UI"/>
                <w:sz w:val="17"/>
                <w:szCs w:val="17"/>
                <w:lang w:val="en-GB"/>
              </w:rPr>
            </w:pPr>
          </w:p>
          <w:p w14:paraId="7287B00A" w14:textId="77777777" w:rsidR="00523963" w:rsidRDefault="00523963">
            <w:pPr>
              <w:spacing w:after="0" w:line="240" w:lineRule="auto"/>
              <w:rPr>
                <w:rFonts w:ascii="Verdana" w:hAnsi="Verdana" w:cs="Segoe UI"/>
                <w:i/>
                <w:sz w:val="17"/>
                <w:szCs w:val="17"/>
                <w:lang w:val="en-GB"/>
              </w:rPr>
            </w:pPr>
            <w:r>
              <w:rPr>
                <w:rFonts w:ascii="Verdana" w:hAnsi="Verdana" w:cs="Segoe UI"/>
                <w:sz w:val="17"/>
                <w:szCs w:val="17"/>
                <w:lang w:val="en-GB"/>
              </w:rPr>
              <w:t xml:space="preserve">There is limited evidence concerning the risk of </w:t>
            </w:r>
            <w:r>
              <w:rPr>
                <w:rFonts w:ascii="Verdana" w:hAnsi="Verdana" w:cs="Segoe UI"/>
                <w:b/>
                <w:sz w:val="17"/>
                <w:szCs w:val="17"/>
                <w:lang w:val="en-GB"/>
              </w:rPr>
              <w:t>social phobia, school satisfaction or eating disorders</w:t>
            </w:r>
            <w:r>
              <w:rPr>
                <w:rFonts w:ascii="Verdana" w:hAnsi="Verdana" w:cs="Segoe UI"/>
                <w:sz w:val="17"/>
                <w:szCs w:val="17"/>
                <w:lang w:val="en-GB"/>
              </w:rPr>
              <w:t xml:space="preserve"> in presence of </w:t>
            </w:r>
            <w:r>
              <w:rPr>
                <w:rFonts w:ascii="Verdana" w:hAnsi="Verdana" w:cs="Segoe UI"/>
                <w:i/>
                <w:sz w:val="17"/>
                <w:szCs w:val="17"/>
                <w:lang w:val="en-GB"/>
              </w:rPr>
              <w:t xml:space="preserve">peer support. </w:t>
            </w:r>
          </w:p>
          <w:p w14:paraId="5A79544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A statistically significant decrease in social phobia or eating disorders in presence of peer support, could not be demonstrated (Jiang 2012, Kirsch 2007, Väänänen 2014).</w:t>
            </w:r>
          </w:p>
          <w:p w14:paraId="7BA2661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and lack of data. </w:t>
            </w:r>
          </w:p>
          <w:p w14:paraId="20330202" w14:textId="77777777" w:rsidR="00523963" w:rsidRDefault="00523963">
            <w:pPr>
              <w:spacing w:after="0" w:line="240" w:lineRule="auto"/>
              <w:rPr>
                <w:rFonts w:ascii="Verdana" w:hAnsi="Verdana" w:cs="Segoe UI"/>
                <w:sz w:val="17"/>
                <w:szCs w:val="17"/>
                <w:lang w:val="en-GB"/>
              </w:rPr>
            </w:pPr>
          </w:p>
          <w:p w14:paraId="5FE0BA3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w:t>
            </w:r>
            <w:r>
              <w:rPr>
                <w:rFonts w:ascii="Verdana" w:hAnsi="Verdana" w:cs="Segoe UI"/>
                <w:sz w:val="17"/>
                <w:szCs w:val="17"/>
                <w:u w:val="single"/>
                <w:lang w:val="en-GB"/>
              </w:rPr>
              <w:t>conflicting evidence</w:t>
            </w:r>
            <w:r>
              <w:rPr>
                <w:rFonts w:ascii="Verdana" w:hAnsi="Verdana" w:cs="Segoe UI"/>
                <w:sz w:val="17"/>
                <w:szCs w:val="17"/>
                <w:lang w:val="en-GB"/>
              </w:rPr>
              <w:t xml:space="preserve"> from one observational study concerning </w:t>
            </w:r>
            <w:r>
              <w:rPr>
                <w:rFonts w:ascii="Verdana" w:hAnsi="Verdana" w:cs="Segoe UI"/>
                <w:b/>
                <w:sz w:val="17"/>
                <w:szCs w:val="17"/>
                <w:lang w:val="en-GB"/>
              </w:rPr>
              <w:t>problematic drinking in white girls</w:t>
            </w:r>
            <w:r>
              <w:rPr>
                <w:rFonts w:ascii="Verdana" w:hAnsi="Verdana" w:cs="Segoe UI"/>
                <w:sz w:val="17"/>
                <w:szCs w:val="17"/>
                <w:lang w:val="en-GB"/>
              </w:rPr>
              <w:t xml:space="preserve"> in presence of peer support.</w:t>
            </w:r>
          </w:p>
          <w:p w14:paraId="4B542E9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On the one hand, it was shown that peer support resulted in a statistically significant decrease in problematic drinking increasers (Dauber 2011). On the other hand, it was shown that peer support resulted in a statistically significant increase in problematic drinking decliners (Dauber 2011). </w:t>
            </w:r>
            <w:r>
              <w:rPr>
                <w:rFonts w:ascii="Verdana" w:hAnsi="Verdana" w:cs="Segoe UI"/>
                <w:i/>
                <w:sz w:val="17"/>
                <w:szCs w:val="17"/>
                <w:lang w:val="en-GB"/>
              </w:rPr>
              <w:t>Please see the Dutch summary for possible explanations on these conflicting results.</w:t>
            </w:r>
          </w:p>
          <w:p w14:paraId="778B23B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However, a statistically significant change in problematic drinking in African American girls in presence of peer support could not be demonstrated (Dauber 2011).</w:t>
            </w:r>
          </w:p>
          <w:p w14:paraId="2FE57E9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large variability of results and/or lack of data. </w:t>
            </w:r>
          </w:p>
          <w:p w14:paraId="12373F27" w14:textId="77777777" w:rsidR="00523963" w:rsidRDefault="00523963">
            <w:pPr>
              <w:spacing w:after="0" w:line="240" w:lineRule="auto"/>
              <w:rPr>
                <w:rFonts w:ascii="Verdana" w:hAnsi="Verdana" w:cs="Segoe UI"/>
                <w:sz w:val="17"/>
                <w:szCs w:val="17"/>
                <w:lang w:val="en-GB"/>
              </w:rPr>
            </w:pPr>
          </w:p>
          <w:bookmarkEnd w:id="34"/>
          <w:p w14:paraId="6C7E8725" w14:textId="77777777" w:rsidR="00523963" w:rsidRDefault="00523963">
            <w:pPr>
              <w:spacing w:after="0" w:line="240" w:lineRule="auto"/>
              <w:rPr>
                <w:rFonts w:ascii="Verdana" w:hAnsi="Verdana" w:cs="Segoe UI"/>
                <w:sz w:val="17"/>
                <w:szCs w:val="17"/>
                <w:u w:val="single"/>
                <w:lang w:val="en-GB"/>
              </w:rPr>
            </w:pPr>
          </w:p>
          <w:p w14:paraId="4D137753" w14:textId="77777777" w:rsidR="00523963" w:rsidRDefault="00523963">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Sibling support</w:t>
            </w:r>
          </w:p>
          <w:p w14:paraId="7ED57FB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concerning the risk of </w:t>
            </w:r>
            <w:r>
              <w:rPr>
                <w:rFonts w:ascii="Verdana" w:hAnsi="Verdana" w:cs="Segoe UI"/>
                <w:b/>
                <w:sz w:val="17"/>
                <w:szCs w:val="17"/>
                <w:lang w:val="en-GB"/>
              </w:rPr>
              <w:t>internalizing or externalizing problem behaviour</w:t>
            </w:r>
            <w:r>
              <w:rPr>
                <w:rFonts w:ascii="Verdana" w:hAnsi="Verdana" w:cs="Segoe UI"/>
                <w:sz w:val="17"/>
                <w:szCs w:val="17"/>
                <w:lang w:val="en-GB"/>
              </w:rPr>
              <w:t xml:space="preserve"> in presence of sibling support. </w:t>
            </w:r>
          </w:p>
          <w:p w14:paraId="5F929EF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A statistically significant decrease in externalizing or internalizing problem behaviour in presence of sibling support in younger or older adolescents could not be demonstrated (Branje 2004).</w:t>
            </w:r>
          </w:p>
          <w:p w14:paraId="16EA89F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However, there is limited evidence with benefit from warmth </w:t>
            </w:r>
            <w:r>
              <w:rPr>
                <w:rFonts w:ascii="Verdana" w:hAnsi="Verdana" w:cs="Segoe UI"/>
                <w:i/>
                <w:sz w:val="17"/>
                <w:szCs w:val="17"/>
                <w:lang w:val="en-GB"/>
              </w:rPr>
              <w:t>support between siblings</w:t>
            </w:r>
            <w:r>
              <w:rPr>
                <w:rFonts w:ascii="Verdana" w:hAnsi="Verdana" w:cs="Segoe UI"/>
                <w:sz w:val="17"/>
                <w:szCs w:val="17"/>
                <w:lang w:val="en-GB"/>
              </w:rPr>
              <w:t>.</w:t>
            </w:r>
          </w:p>
          <w:p w14:paraId="3EBB565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It was shown that warmth-support between siblings resulted in a statistically significant decrease in delinquency (Slomkowski 2001).</w:t>
            </w:r>
          </w:p>
          <w:p w14:paraId="33ED303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and lack of data. </w:t>
            </w:r>
          </w:p>
          <w:p w14:paraId="2D6050B4" w14:textId="77777777" w:rsidR="00523963" w:rsidRDefault="00523963">
            <w:pPr>
              <w:spacing w:after="0" w:line="240" w:lineRule="auto"/>
              <w:rPr>
                <w:rFonts w:ascii="Verdana" w:hAnsi="Verdana" w:cs="Segoe UI"/>
                <w:sz w:val="17"/>
                <w:szCs w:val="17"/>
                <w:lang w:val="en-GB"/>
              </w:rPr>
            </w:pPr>
          </w:p>
          <w:p w14:paraId="6304DA3D" w14:textId="77777777" w:rsidR="00523963" w:rsidRDefault="00523963">
            <w:pPr>
              <w:spacing w:after="0" w:line="240" w:lineRule="auto"/>
              <w:rPr>
                <w:rFonts w:ascii="Verdana" w:hAnsi="Verdana" w:cs="Segoe UI"/>
                <w:i/>
                <w:sz w:val="17"/>
                <w:szCs w:val="17"/>
                <w:u w:val="single"/>
                <w:lang w:val="en-GB"/>
              </w:rPr>
            </w:pPr>
            <w:r>
              <w:rPr>
                <w:rFonts w:ascii="Verdana" w:hAnsi="Verdana" w:cs="Segoe UI"/>
                <w:i/>
                <w:sz w:val="17"/>
                <w:szCs w:val="17"/>
                <w:u w:val="single"/>
                <w:lang w:val="en-GB"/>
              </w:rPr>
              <w:t>Classmate support</w:t>
            </w:r>
          </w:p>
          <w:p w14:paraId="4C352FA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There is limited evidence with benefit from classmate support. </w:t>
            </w:r>
          </w:p>
          <w:p w14:paraId="2F70E25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 was shown that classmate support resulted in a statistically significant decrease in </w:t>
            </w:r>
            <w:r>
              <w:rPr>
                <w:rFonts w:ascii="Verdana" w:hAnsi="Verdana" w:cs="Segoe UI"/>
                <w:b/>
                <w:sz w:val="17"/>
                <w:szCs w:val="17"/>
                <w:lang w:val="en-GB"/>
              </w:rPr>
              <w:t>depression and anxiety symptoms</w:t>
            </w:r>
            <w:r>
              <w:rPr>
                <w:rFonts w:ascii="Verdana" w:hAnsi="Verdana" w:cs="Segoe UI"/>
                <w:sz w:val="17"/>
                <w:szCs w:val="17"/>
                <w:lang w:val="en-GB"/>
              </w:rPr>
              <w:t xml:space="preserve"> and </w:t>
            </w:r>
            <w:r>
              <w:rPr>
                <w:rFonts w:ascii="Verdana" w:hAnsi="Verdana" w:cs="Segoe UI"/>
                <w:b/>
                <w:sz w:val="17"/>
                <w:szCs w:val="17"/>
                <w:lang w:val="en-GB"/>
              </w:rPr>
              <w:t>dependent interpersonal stress</w:t>
            </w:r>
            <w:r>
              <w:rPr>
                <w:rFonts w:ascii="Verdana" w:hAnsi="Verdana" w:cs="Segoe UI"/>
                <w:sz w:val="17"/>
                <w:szCs w:val="17"/>
                <w:lang w:val="en-GB"/>
              </w:rPr>
              <w:t xml:space="preserve"> and an increase in </w:t>
            </w:r>
            <w:r>
              <w:rPr>
                <w:rFonts w:ascii="Verdana" w:hAnsi="Verdana" w:cs="Segoe UI"/>
                <w:b/>
                <w:sz w:val="17"/>
                <w:szCs w:val="17"/>
                <w:lang w:val="en-GB"/>
              </w:rPr>
              <w:t>self-esteem</w:t>
            </w:r>
            <w:r>
              <w:rPr>
                <w:rFonts w:ascii="Verdana" w:hAnsi="Verdana" w:cs="Segoe UI"/>
                <w:sz w:val="17"/>
                <w:szCs w:val="17"/>
                <w:lang w:val="en-GB"/>
              </w:rPr>
              <w:t xml:space="preserve"> in boys (Rueger 2008, Auerbach 2011). </w:t>
            </w:r>
          </w:p>
          <w:p w14:paraId="18A72B6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However, a statistically significant change in depression, anxiety or self-esteem in girls (Rueger 2008), or different types of anxiety symptoms (social, separation, harm avoidance and physical symptoms) in presence of classmate support could not be demonstrated (Grills-Taquechel 2010)</w:t>
            </w:r>
          </w:p>
          <w:p w14:paraId="60399A9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Evidence is of very low certainty and results cannot be considered precise due to limited sample size and lack of data. </w:t>
            </w:r>
            <w:bookmarkEnd w:id="33"/>
          </w:p>
        </w:tc>
      </w:tr>
      <w:tr w:rsidR="00523963" w14:paraId="7111A09B" w14:textId="77777777" w:rsidTr="00523963">
        <w:tc>
          <w:tcPr>
            <w:tcW w:w="1932" w:type="dxa"/>
            <w:tcBorders>
              <w:top w:val="single" w:sz="4" w:space="0" w:color="000000"/>
              <w:left w:val="single" w:sz="4" w:space="0" w:color="000000"/>
              <w:bottom w:val="single" w:sz="4" w:space="0" w:color="000000"/>
              <w:right w:val="single" w:sz="4" w:space="0" w:color="000000"/>
            </w:tcBorders>
            <w:shd w:val="clear" w:color="auto" w:fill="D6E3BC"/>
            <w:vAlign w:val="center"/>
            <w:hideMark/>
          </w:tcPr>
          <w:p w14:paraId="2FDA1679" w14:textId="77777777" w:rsidR="00523963" w:rsidRDefault="00523963">
            <w:pPr>
              <w:spacing w:after="0" w:line="240" w:lineRule="auto"/>
              <w:rPr>
                <w:rFonts w:ascii="Verdana" w:hAnsi="Verdana" w:cs="Segoe UI"/>
                <w:b/>
                <w:sz w:val="17"/>
                <w:szCs w:val="17"/>
                <w:lang w:val="en-GB"/>
              </w:rPr>
            </w:pPr>
            <w:r>
              <w:rPr>
                <w:rFonts w:ascii="Verdana" w:hAnsi="Verdana" w:cs="Segoe UI"/>
                <w:b/>
                <w:sz w:val="17"/>
                <w:szCs w:val="17"/>
                <w:lang w:val="en-GB"/>
              </w:rPr>
              <w:lastRenderedPageBreak/>
              <w:t>Reference(s)</w:t>
            </w:r>
          </w:p>
        </w:tc>
        <w:tc>
          <w:tcPr>
            <w:tcW w:w="7561" w:type="dxa"/>
            <w:tcBorders>
              <w:top w:val="single" w:sz="4" w:space="0" w:color="000000"/>
              <w:left w:val="single" w:sz="4" w:space="0" w:color="000000"/>
              <w:bottom w:val="single" w:sz="4" w:space="0" w:color="000000"/>
              <w:right w:val="single" w:sz="4" w:space="0" w:color="000000"/>
            </w:tcBorders>
            <w:hideMark/>
          </w:tcPr>
          <w:p w14:paraId="5C9CF779" w14:textId="77777777" w:rsidR="00523963" w:rsidRDefault="00523963">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Articles</w:t>
            </w:r>
          </w:p>
          <w:p w14:paraId="0CCEBCC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Arora PG</w:t>
            </w:r>
            <w:r>
              <w:rPr>
                <w:rFonts w:ascii="Verdana" w:hAnsi="Verdana" w:cs="Segoe UI"/>
                <w:sz w:val="17"/>
                <w:szCs w:val="17"/>
                <w:lang w:val="en-GB"/>
              </w:rPr>
              <w:t xml:space="preserve">, Wheeler LA, Fisher S, Barnes J. </w:t>
            </w:r>
            <w:r>
              <w:rPr>
                <w:rFonts w:ascii="Verdana" w:hAnsi="Verdana" w:cs="Segoe UI"/>
                <w:i/>
                <w:sz w:val="17"/>
                <w:szCs w:val="17"/>
                <w:lang w:val="en-GB"/>
              </w:rPr>
              <w:t>A Prospective Examination of Anxiety as a Predictor of Depressive Symptoms Among Asian American Early Adolescent Youth: The Role of Parent, Peer, and Teacher Support and School Engagement</w:t>
            </w:r>
            <w:r>
              <w:rPr>
                <w:rFonts w:ascii="Verdana" w:hAnsi="Verdana" w:cs="Segoe UI"/>
                <w:sz w:val="17"/>
                <w:szCs w:val="17"/>
                <w:lang w:val="en-GB"/>
              </w:rPr>
              <w:t>. Cultural Diversity and Ethnic Minority Psychology 2017, 23(4):541–550</w:t>
            </w:r>
          </w:p>
          <w:p w14:paraId="722D776F" w14:textId="77777777" w:rsidR="00523963" w:rsidRDefault="00523963">
            <w:pPr>
              <w:spacing w:after="0" w:line="240" w:lineRule="auto"/>
              <w:rPr>
                <w:rFonts w:ascii="Verdana" w:hAnsi="Verdana" w:cs="Segoe UI"/>
                <w:sz w:val="17"/>
                <w:szCs w:val="17"/>
                <w:lang w:val="nl-BE"/>
              </w:rPr>
            </w:pPr>
            <w:r>
              <w:rPr>
                <w:rFonts w:ascii="Verdana" w:hAnsi="Verdana" w:cs="Segoe UI"/>
                <w:sz w:val="17"/>
                <w:szCs w:val="17"/>
                <w:u w:val="single"/>
                <w:lang w:val="en-GB"/>
              </w:rPr>
              <w:t>Auerbach RP</w:t>
            </w:r>
            <w:r>
              <w:rPr>
                <w:rFonts w:ascii="Verdana" w:hAnsi="Verdana" w:cs="Segoe UI"/>
                <w:sz w:val="17"/>
                <w:szCs w:val="17"/>
                <w:lang w:val="en-GB"/>
              </w:rPr>
              <w:t xml:space="preserve">, Bigda-Peyton JS, Eberhart NK, Webb CA, Ho MH. </w:t>
            </w:r>
            <w:r>
              <w:rPr>
                <w:rFonts w:ascii="Verdana" w:hAnsi="Verdana" w:cs="Segoe UI"/>
                <w:i/>
                <w:sz w:val="17"/>
                <w:szCs w:val="17"/>
                <w:lang w:val="en-GB"/>
              </w:rPr>
              <w:t>Conceptualizing the prospective relationship between social support, stress, and depressive symptoms among adolescents</w:t>
            </w:r>
            <w:r>
              <w:rPr>
                <w:rFonts w:ascii="Verdana" w:hAnsi="Verdana" w:cs="Segoe UI"/>
                <w:sz w:val="17"/>
                <w:szCs w:val="17"/>
                <w:lang w:val="en-GB"/>
              </w:rPr>
              <w:t xml:space="preserve">. </w:t>
            </w:r>
            <w:r>
              <w:rPr>
                <w:rFonts w:ascii="Verdana" w:hAnsi="Verdana" w:cs="Segoe UI"/>
                <w:sz w:val="17"/>
                <w:szCs w:val="17"/>
                <w:lang w:val="nl-BE"/>
              </w:rPr>
              <w:t>J Abnorm Child Psychol 2011, 39(4):475-87</w:t>
            </w:r>
          </w:p>
          <w:p w14:paraId="554BC64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nl-BE"/>
              </w:rPr>
              <w:t>Branje SJT</w:t>
            </w:r>
            <w:r>
              <w:rPr>
                <w:rFonts w:ascii="Verdana" w:hAnsi="Verdana" w:cs="Segoe UI"/>
                <w:sz w:val="17"/>
                <w:szCs w:val="17"/>
                <w:lang w:val="nl-BE"/>
              </w:rPr>
              <w:t xml:space="preserve">, van Lieshout CFM, van Aken MAG and Haselager GJT. </w:t>
            </w:r>
            <w:r>
              <w:rPr>
                <w:rFonts w:ascii="Verdana" w:hAnsi="Verdana" w:cs="Segoe UI"/>
                <w:i/>
                <w:sz w:val="17"/>
                <w:szCs w:val="17"/>
                <w:lang w:val="en-GB"/>
              </w:rPr>
              <w:t>Perceived support in sibling relationships and adolescent adjustment</w:t>
            </w:r>
            <w:r>
              <w:rPr>
                <w:rFonts w:ascii="Verdana" w:hAnsi="Verdana" w:cs="Segoe UI"/>
                <w:sz w:val="17"/>
                <w:szCs w:val="17"/>
                <w:lang w:val="en-GB"/>
              </w:rPr>
              <w:t>. Journal of Child Psychology and Psychiatry 2004, 45(8):1385–1396</w:t>
            </w:r>
          </w:p>
          <w:p w14:paraId="57033DE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Branstetter SA</w:t>
            </w:r>
            <w:r>
              <w:rPr>
                <w:rFonts w:ascii="Verdana" w:hAnsi="Verdana" w:cs="Segoe UI"/>
                <w:sz w:val="17"/>
                <w:szCs w:val="17"/>
                <w:lang w:val="en-GB"/>
              </w:rPr>
              <w:t xml:space="preserve">, Low S and Furman W. </w:t>
            </w:r>
            <w:r>
              <w:rPr>
                <w:rFonts w:ascii="Verdana" w:hAnsi="Verdana" w:cs="Segoe UI"/>
                <w:i/>
                <w:sz w:val="17"/>
                <w:szCs w:val="17"/>
                <w:lang w:val="en-GB"/>
              </w:rPr>
              <w:t>The influence of parents and friends on adolescent substance use: A multidimensional approach</w:t>
            </w:r>
            <w:r>
              <w:rPr>
                <w:rFonts w:ascii="Verdana" w:hAnsi="Verdana" w:cs="Segoe UI"/>
                <w:sz w:val="17"/>
                <w:szCs w:val="17"/>
                <w:lang w:val="en-GB"/>
              </w:rPr>
              <w:t>. J Subst Use 2011, 16(2):150–160</w:t>
            </w:r>
          </w:p>
          <w:p w14:paraId="3269CCA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lastRenderedPageBreak/>
              <w:t>Burke T</w:t>
            </w:r>
            <w:r>
              <w:rPr>
                <w:rFonts w:ascii="Verdana" w:hAnsi="Verdana" w:cs="Segoe UI"/>
                <w:sz w:val="17"/>
                <w:szCs w:val="17"/>
                <w:lang w:val="en-GB"/>
              </w:rPr>
              <w:t xml:space="preserve">, Sticca F, Perren S. </w:t>
            </w:r>
            <w:r>
              <w:rPr>
                <w:rFonts w:ascii="Verdana" w:hAnsi="Verdana" w:cs="Segoe UI"/>
                <w:i/>
                <w:sz w:val="17"/>
                <w:szCs w:val="17"/>
                <w:lang w:val="en-GB"/>
              </w:rPr>
              <w:t>Everything’s Gonna be Alright! The Longitudinal Interplay among Social Support, Peer Victimization, and Depressive Symptoms</w:t>
            </w:r>
            <w:r>
              <w:rPr>
                <w:rFonts w:ascii="Verdana" w:hAnsi="Verdana" w:cs="Segoe UI"/>
                <w:sz w:val="17"/>
                <w:szCs w:val="17"/>
                <w:lang w:val="en-GB"/>
              </w:rPr>
              <w:t>. J Youth Adolescence 2017, 46:1999–2014</w:t>
            </w:r>
          </w:p>
          <w:p w14:paraId="1FDC524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Burton E</w:t>
            </w:r>
            <w:r>
              <w:rPr>
                <w:rFonts w:ascii="Verdana" w:hAnsi="Verdana" w:cs="Segoe UI"/>
                <w:sz w:val="17"/>
                <w:szCs w:val="17"/>
                <w:lang w:val="en-GB"/>
              </w:rPr>
              <w:t xml:space="preserve">, Stice E and Seeley JR. </w:t>
            </w:r>
            <w:r>
              <w:rPr>
                <w:rFonts w:ascii="Verdana" w:hAnsi="Verdana" w:cs="Segoe UI"/>
                <w:i/>
                <w:sz w:val="17"/>
                <w:szCs w:val="17"/>
                <w:lang w:val="en-GB"/>
              </w:rPr>
              <w:t>A prospective test of the stress-buffering model of depression in adolescent girls: No support once again</w:t>
            </w:r>
            <w:r>
              <w:rPr>
                <w:rFonts w:ascii="Verdana" w:hAnsi="Verdana" w:cs="Segoe UI"/>
                <w:sz w:val="17"/>
                <w:szCs w:val="17"/>
                <w:lang w:val="en-GB"/>
              </w:rPr>
              <w:t>. Journal of Consulting and Clinical Psychology 2004, 72(4):689-697</w:t>
            </w:r>
          </w:p>
          <w:p w14:paraId="624CFEB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Cavanaugh AM</w:t>
            </w:r>
            <w:r>
              <w:rPr>
                <w:rFonts w:ascii="Verdana" w:hAnsi="Verdana" w:cs="Segoe UI"/>
                <w:sz w:val="17"/>
                <w:szCs w:val="17"/>
                <w:lang w:val="en-GB"/>
              </w:rPr>
              <w:t xml:space="preserve"> and Buehler C. </w:t>
            </w:r>
            <w:r>
              <w:rPr>
                <w:rFonts w:ascii="Verdana" w:hAnsi="Verdana" w:cs="Segoe UI"/>
                <w:i/>
                <w:sz w:val="17"/>
                <w:szCs w:val="17"/>
                <w:lang w:val="en-GB"/>
              </w:rPr>
              <w:t>Adolescent loneliness and social anxiety: The role of multiple sources of support</w:t>
            </w:r>
            <w:r>
              <w:rPr>
                <w:rFonts w:ascii="Verdana" w:hAnsi="Verdana" w:cs="Segoe UI"/>
                <w:sz w:val="17"/>
                <w:szCs w:val="17"/>
                <w:lang w:val="en-GB"/>
              </w:rPr>
              <w:t>. Journal of Social and Personal Relationships 2016, 33(2):149–170</w:t>
            </w:r>
          </w:p>
          <w:p w14:paraId="3ED5015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Colarossi LG</w:t>
            </w:r>
            <w:r>
              <w:rPr>
                <w:rFonts w:ascii="Verdana" w:hAnsi="Verdana" w:cs="Segoe UI"/>
                <w:sz w:val="17"/>
                <w:szCs w:val="17"/>
                <w:lang w:val="en-GB"/>
              </w:rPr>
              <w:t xml:space="preserve"> and Eccles JS. Differential effects of support providers on adolescents' mental health. Social Work Research 2003, 27(1):19-30</w:t>
            </w:r>
          </w:p>
          <w:p w14:paraId="0CA1ED7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Cotter KL</w:t>
            </w:r>
            <w:r>
              <w:rPr>
                <w:rFonts w:ascii="Verdana" w:hAnsi="Verdana" w:cs="Segoe UI"/>
                <w:sz w:val="17"/>
                <w:szCs w:val="17"/>
                <w:lang w:val="en-GB"/>
              </w:rPr>
              <w:t xml:space="preserve">, Wu Q and Smokowski PR. </w:t>
            </w:r>
            <w:r>
              <w:rPr>
                <w:rFonts w:ascii="Verdana" w:hAnsi="Verdana" w:cs="Segoe UI"/>
                <w:i/>
                <w:sz w:val="17"/>
                <w:szCs w:val="17"/>
                <w:lang w:val="en-GB"/>
              </w:rPr>
              <w:t>Longitudinal Risk and Protective Factors Associated with Internalizing and Externalizing Symptoms Among Male and Female Adolescents</w:t>
            </w:r>
            <w:r>
              <w:rPr>
                <w:rFonts w:ascii="Verdana" w:hAnsi="Verdana" w:cs="Segoe UI"/>
                <w:sz w:val="17"/>
                <w:szCs w:val="17"/>
                <w:lang w:val="en-GB"/>
              </w:rPr>
              <w:t>. Child Psychiatry Hum Dev 2016, 47(3):472-85</w:t>
            </w:r>
          </w:p>
          <w:p w14:paraId="3B1F5C7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Cotter KL</w:t>
            </w:r>
            <w:r>
              <w:rPr>
                <w:rFonts w:ascii="Verdana" w:hAnsi="Verdana" w:cs="Segoe UI"/>
                <w:sz w:val="17"/>
                <w:szCs w:val="17"/>
                <w:lang w:val="en-GB"/>
              </w:rPr>
              <w:t xml:space="preserve"> and Smokowski PR. </w:t>
            </w:r>
            <w:r>
              <w:rPr>
                <w:rFonts w:ascii="Verdana" w:hAnsi="Verdana" w:cs="Segoe UI"/>
                <w:i/>
                <w:sz w:val="17"/>
                <w:szCs w:val="17"/>
                <w:lang w:val="en-GB"/>
              </w:rPr>
              <w:t>An Investigation of Relational Risk and Promotive Factors Associated with Adolescent Female Aggression</w:t>
            </w:r>
            <w:r>
              <w:rPr>
                <w:rFonts w:ascii="Verdana" w:hAnsi="Verdana" w:cs="Segoe UI"/>
                <w:sz w:val="17"/>
                <w:szCs w:val="17"/>
                <w:lang w:val="en-GB"/>
              </w:rPr>
              <w:t>. Child Psychiatry Hum Dev 2017, 48(5):754-767</w:t>
            </w:r>
          </w:p>
          <w:p w14:paraId="3D2B65E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Dauber SE</w:t>
            </w:r>
            <w:r>
              <w:rPr>
                <w:rFonts w:ascii="Verdana" w:hAnsi="Verdana" w:cs="Segoe UI"/>
                <w:sz w:val="17"/>
                <w:szCs w:val="17"/>
                <w:lang w:val="en-GB"/>
              </w:rPr>
              <w:t xml:space="preserve">, Paulson JF and J. A. Leiferman. </w:t>
            </w:r>
            <w:r>
              <w:rPr>
                <w:rFonts w:ascii="Verdana" w:hAnsi="Verdana" w:cs="Segoe UI"/>
                <w:i/>
                <w:sz w:val="17"/>
                <w:szCs w:val="17"/>
                <w:lang w:val="en-GB"/>
              </w:rPr>
              <w:t>Race-specific transition patterns among alcohol use classes in adolescent girls</w:t>
            </w:r>
            <w:r>
              <w:rPr>
                <w:rFonts w:ascii="Verdana" w:hAnsi="Verdana" w:cs="Segoe UI"/>
                <w:sz w:val="17"/>
                <w:szCs w:val="17"/>
                <w:lang w:val="en-GB"/>
              </w:rPr>
              <w:t>. J Adolesc 2011, 34(3):407–420.</w:t>
            </w:r>
          </w:p>
          <w:p w14:paraId="44F1F20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Fanti KA</w:t>
            </w:r>
            <w:r>
              <w:rPr>
                <w:rFonts w:ascii="Verdana" w:hAnsi="Verdana" w:cs="Segoe UI"/>
                <w:sz w:val="17"/>
                <w:szCs w:val="17"/>
                <w:lang w:val="en-GB"/>
              </w:rPr>
              <w:t xml:space="preserve">, Demetriou AG and Hawa VV. </w:t>
            </w:r>
            <w:r>
              <w:rPr>
                <w:rFonts w:ascii="Verdana" w:hAnsi="Verdana" w:cs="Segoe UI"/>
                <w:i/>
                <w:sz w:val="17"/>
                <w:szCs w:val="17"/>
                <w:lang w:val="en-GB"/>
              </w:rPr>
              <w:t>A longitudinal study of cyberbullying: Examining risk and protective factors</w:t>
            </w:r>
            <w:r>
              <w:rPr>
                <w:rFonts w:ascii="Verdana" w:hAnsi="Verdana" w:cs="Segoe UI"/>
                <w:sz w:val="17"/>
                <w:szCs w:val="17"/>
                <w:lang w:val="en-GB"/>
              </w:rPr>
              <w:t>.</w:t>
            </w:r>
            <w:r>
              <w:rPr>
                <w:lang w:val="en-GB"/>
              </w:rPr>
              <w:t xml:space="preserve"> </w:t>
            </w:r>
            <w:r>
              <w:rPr>
                <w:rFonts w:ascii="Verdana" w:hAnsi="Verdana" w:cs="Segoe UI"/>
                <w:sz w:val="17"/>
                <w:szCs w:val="17"/>
                <w:lang w:val="en-GB"/>
              </w:rPr>
              <w:t xml:space="preserve">European Journal of Developmental Psychology 2012, 9(2):168-181 </w:t>
            </w:r>
          </w:p>
          <w:p w14:paraId="10DE50C8" w14:textId="77777777" w:rsidR="00523963" w:rsidRDefault="00523963">
            <w:pPr>
              <w:spacing w:after="0" w:line="240" w:lineRule="auto"/>
              <w:rPr>
                <w:rFonts w:ascii="Verdana" w:hAnsi="Verdana" w:cs="Segoe UI"/>
                <w:vanish/>
                <w:sz w:val="17"/>
                <w:szCs w:val="17"/>
                <w:lang w:val="en-GB"/>
                <w:specVanish/>
              </w:rPr>
            </w:pPr>
            <w:r>
              <w:rPr>
                <w:rFonts w:ascii="Verdana" w:hAnsi="Verdana" w:cs="Segoe UI"/>
                <w:sz w:val="17"/>
                <w:szCs w:val="17"/>
                <w:u w:val="single"/>
                <w:lang w:val="en-GB"/>
              </w:rPr>
              <w:t>Gagné A-S</w:t>
            </w:r>
            <w:r>
              <w:rPr>
                <w:rFonts w:ascii="Verdana" w:hAnsi="Verdana" w:cs="Segoe UI"/>
                <w:sz w:val="17"/>
                <w:szCs w:val="17"/>
                <w:lang w:val="en-GB"/>
              </w:rPr>
              <w:t>, Blackburn M-</w:t>
            </w:r>
          </w:p>
          <w:p w14:paraId="3BCDCD8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È, Auclair J, Brault M-C, Dion J. </w:t>
            </w:r>
            <w:r>
              <w:rPr>
                <w:rFonts w:ascii="Verdana" w:hAnsi="Verdana" w:cs="Segoe UI"/>
                <w:i/>
                <w:sz w:val="17"/>
                <w:szCs w:val="17"/>
                <w:lang w:val="en-GB"/>
              </w:rPr>
              <w:t>Appearance Esteem Trajectory According to Three Different Sources of Support Among Adolescents Over a School Year</w:t>
            </w:r>
            <w:r>
              <w:rPr>
                <w:rFonts w:ascii="Verdana" w:hAnsi="Verdana" w:cs="Segoe UI"/>
                <w:sz w:val="17"/>
                <w:szCs w:val="17"/>
                <w:lang w:val="en-GB"/>
              </w:rPr>
              <w:t>. J Youth Adolescence 2020, 49:2190–2202.</w:t>
            </w:r>
          </w:p>
          <w:p w14:paraId="6152180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Grills-Taquechel AE</w:t>
            </w:r>
            <w:r>
              <w:rPr>
                <w:rFonts w:ascii="Verdana" w:hAnsi="Verdana" w:cs="Segoe UI"/>
                <w:sz w:val="17"/>
                <w:szCs w:val="17"/>
                <w:lang w:val="en-GB"/>
              </w:rPr>
              <w:t xml:space="preserve">, Norton P and Ollendick TH. </w:t>
            </w:r>
            <w:r>
              <w:rPr>
                <w:rFonts w:ascii="Verdana" w:hAnsi="Verdana" w:cs="Segoe UI"/>
                <w:i/>
                <w:sz w:val="17"/>
                <w:szCs w:val="17"/>
                <w:lang w:val="en-GB"/>
              </w:rPr>
              <w:t>A longitudinal examination of factors predicting anxiety during the transition to middle school</w:t>
            </w:r>
            <w:r>
              <w:rPr>
                <w:rFonts w:ascii="Verdana" w:hAnsi="Verdana" w:cs="Segoe UI"/>
                <w:sz w:val="17"/>
                <w:szCs w:val="17"/>
                <w:lang w:val="en-GB"/>
              </w:rPr>
              <w:t>. Anxiety Stress Coping 2010, 23(5): 493–513</w:t>
            </w:r>
          </w:p>
          <w:p w14:paraId="2570543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Jaycox LH</w:t>
            </w:r>
            <w:r>
              <w:rPr>
                <w:rFonts w:ascii="Verdana" w:hAnsi="Verdana" w:cs="Segoe UI"/>
                <w:sz w:val="17"/>
                <w:szCs w:val="17"/>
                <w:lang w:val="en-GB"/>
              </w:rPr>
              <w:t xml:space="preserve">, Stein BD, Paddock S, Miles JN, Chandra A, Meredith LS, Tanielian T, Hickey S and Burnam MA. </w:t>
            </w:r>
            <w:r>
              <w:rPr>
                <w:rFonts w:ascii="Verdana" w:hAnsi="Verdana" w:cs="Segoe UI"/>
                <w:i/>
                <w:sz w:val="17"/>
                <w:szCs w:val="17"/>
                <w:lang w:val="en-GB"/>
              </w:rPr>
              <w:t>Impact of teen depression on academic, social, and physical functioning</w:t>
            </w:r>
            <w:r>
              <w:rPr>
                <w:rFonts w:ascii="Verdana" w:hAnsi="Verdana" w:cs="Segoe UI"/>
                <w:sz w:val="17"/>
                <w:szCs w:val="17"/>
                <w:lang w:val="en-GB"/>
              </w:rPr>
              <w:t>. Pediatrics 2009, 124(4):e596-e605</w:t>
            </w:r>
          </w:p>
          <w:p w14:paraId="615B274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Jiang X</w:t>
            </w:r>
            <w:r>
              <w:rPr>
                <w:rFonts w:ascii="Verdana" w:hAnsi="Verdana" w:cs="Segoe UI"/>
                <w:sz w:val="17"/>
                <w:szCs w:val="17"/>
                <w:lang w:val="en-GB"/>
              </w:rPr>
              <w:t xml:space="preserve">, Huebner ES, Siddall J. </w:t>
            </w:r>
            <w:r>
              <w:rPr>
                <w:rFonts w:ascii="Verdana" w:hAnsi="Verdana" w:cs="Segoe UI"/>
                <w:i/>
                <w:sz w:val="17"/>
                <w:szCs w:val="17"/>
                <w:lang w:val="en-GB"/>
              </w:rPr>
              <w:t>A Short-Term Longitudinal Study of Differential Sources of School-Related Social Support and Adolescents’ School Satisfaction</w:t>
            </w:r>
            <w:r>
              <w:rPr>
                <w:rFonts w:ascii="Verdana" w:hAnsi="Verdana" w:cs="Segoe UI"/>
                <w:sz w:val="17"/>
                <w:szCs w:val="17"/>
                <w:lang w:val="en-GB"/>
              </w:rPr>
              <w:t>. Soc Indic Res 2013, 114:1073–1086</w:t>
            </w:r>
          </w:p>
          <w:p w14:paraId="00FFC21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Khatib Y</w:t>
            </w:r>
            <w:r>
              <w:rPr>
                <w:rFonts w:ascii="Verdana" w:hAnsi="Verdana" w:cs="Segoe UI"/>
                <w:sz w:val="17"/>
                <w:szCs w:val="17"/>
                <w:lang w:val="en-GB"/>
              </w:rPr>
              <w:t xml:space="preserve">, Bhui K and Stansfeld SA. </w:t>
            </w:r>
            <w:r>
              <w:rPr>
                <w:rFonts w:ascii="Verdana" w:hAnsi="Verdana" w:cs="Segoe UI"/>
                <w:i/>
                <w:sz w:val="17"/>
                <w:szCs w:val="17"/>
                <w:lang w:val="en-GB"/>
              </w:rPr>
              <w:t>Does social support protect against depression &amp; psychological distress? Findings from the RELACHS study of East London adolescents</w:t>
            </w:r>
            <w:r>
              <w:rPr>
                <w:rFonts w:ascii="Verdana" w:hAnsi="Verdana" w:cs="Segoe UI"/>
                <w:sz w:val="17"/>
                <w:szCs w:val="17"/>
                <w:lang w:val="en-GB"/>
              </w:rPr>
              <w:t>. Journal of Adolescence 2013, 36:393–402</w:t>
            </w:r>
          </w:p>
          <w:p w14:paraId="6EC4BAC6" w14:textId="77777777" w:rsidR="00523963" w:rsidRDefault="00523963">
            <w:pPr>
              <w:spacing w:after="0" w:line="240" w:lineRule="auto"/>
              <w:rPr>
                <w:rFonts w:ascii="Verdana" w:hAnsi="Verdana" w:cs="Segoe UI"/>
                <w:sz w:val="17"/>
                <w:szCs w:val="17"/>
                <w:lang w:val="nl-BE"/>
              </w:rPr>
            </w:pPr>
            <w:r>
              <w:rPr>
                <w:rFonts w:ascii="Verdana" w:hAnsi="Verdana" w:cs="Segoe UI"/>
                <w:sz w:val="17"/>
                <w:szCs w:val="17"/>
                <w:u w:val="single"/>
                <w:lang w:val="en-GB"/>
              </w:rPr>
              <w:t>Kendrick K</w:t>
            </w:r>
            <w:r>
              <w:rPr>
                <w:rFonts w:ascii="Verdana" w:hAnsi="Verdana" w:cs="Segoe UI"/>
                <w:sz w:val="17"/>
                <w:szCs w:val="17"/>
                <w:lang w:val="en-GB"/>
              </w:rPr>
              <w:t xml:space="preserve">, Jutengren G and Stattin H. </w:t>
            </w:r>
            <w:r>
              <w:rPr>
                <w:rFonts w:ascii="Verdana" w:hAnsi="Verdana" w:cs="Segoe UI"/>
                <w:i/>
                <w:sz w:val="17"/>
                <w:szCs w:val="17"/>
                <w:lang w:val="en-GB"/>
              </w:rPr>
              <w:t>The protective role of supportive friends against bullying perpetration and victimization</w:t>
            </w:r>
            <w:r>
              <w:rPr>
                <w:rFonts w:ascii="Verdana" w:hAnsi="Verdana" w:cs="Segoe UI"/>
                <w:sz w:val="17"/>
                <w:szCs w:val="17"/>
                <w:lang w:val="en-GB"/>
              </w:rPr>
              <w:t xml:space="preserve">. </w:t>
            </w:r>
            <w:r>
              <w:rPr>
                <w:rFonts w:ascii="Verdana" w:hAnsi="Verdana" w:cs="Segoe UI"/>
                <w:sz w:val="17"/>
                <w:szCs w:val="17"/>
                <w:lang w:val="nl-BE"/>
              </w:rPr>
              <w:t>Journal of Adolescence 2012, 35:1069–1080</w:t>
            </w:r>
          </w:p>
          <w:p w14:paraId="0C3E2B68"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nl-BE"/>
              </w:rPr>
              <w:t>Kirsch G</w:t>
            </w:r>
            <w:r>
              <w:rPr>
                <w:rFonts w:ascii="Verdana" w:hAnsi="Verdana" w:cs="Segoe UI"/>
                <w:sz w:val="17"/>
                <w:szCs w:val="17"/>
                <w:lang w:val="nl-BE"/>
              </w:rPr>
              <w:t xml:space="preserve">, McVey G, Tweed S, Katzman DK. </w:t>
            </w:r>
            <w:r>
              <w:rPr>
                <w:rFonts w:ascii="Verdana" w:hAnsi="Verdana" w:cs="Segoe UI"/>
                <w:i/>
                <w:sz w:val="17"/>
                <w:szCs w:val="17"/>
                <w:lang w:val="en-GB"/>
              </w:rPr>
              <w:t>Psychosocial Profiles of Young Adolescent Females Seeking Treatment for an Eating Disorder</w:t>
            </w:r>
            <w:r>
              <w:rPr>
                <w:rFonts w:ascii="Verdana" w:hAnsi="Verdana" w:cs="Segoe UI"/>
                <w:sz w:val="17"/>
                <w:szCs w:val="17"/>
                <w:lang w:val="en-GB"/>
              </w:rPr>
              <w:t>. Journal of Adolescent Health 2007, 40:351–356</w:t>
            </w:r>
          </w:p>
          <w:p w14:paraId="4813DBF8"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Klima T</w:t>
            </w:r>
            <w:r>
              <w:rPr>
                <w:rFonts w:ascii="Verdana" w:hAnsi="Verdana" w:cs="Segoe UI"/>
                <w:sz w:val="17"/>
                <w:szCs w:val="17"/>
                <w:lang w:val="en-GB"/>
              </w:rPr>
              <w:t xml:space="preserve"> and Repetti RL. </w:t>
            </w:r>
            <w:r>
              <w:rPr>
                <w:rFonts w:ascii="Verdana" w:hAnsi="Verdana" w:cs="Segoe UI"/>
                <w:i/>
                <w:sz w:val="17"/>
                <w:szCs w:val="17"/>
                <w:lang w:val="en-GB"/>
              </w:rPr>
              <w:t>Children's Peer Relations and Their Psychological Adjustment Differences between Close Friendships and the Larger Peer Group</w:t>
            </w:r>
            <w:r>
              <w:rPr>
                <w:rFonts w:ascii="Verdana" w:hAnsi="Verdana" w:cs="Segoe UI"/>
                <w:sz w:val="17"/>
                <w:szCs w:val="17"/>
                <w:lang w:val="en-GB"/>
              </w:rPr>
              <w:t>. Merrill-Palmer Quarterly 2008, 54(2):151-178</w:t>
            </w:r>
          </w:p>
          <w:p w14:paraId="3CEA92D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Lester L</w:t>
            </w:r>
            <w:r>
              <w:rPr>
                <w:rFonts w:ascii="Verdana" w:hAnsi="Verdana" w:cs="Segoe UI"/>
                <w:sz w:val="17"/>
                <w:szCs w:val="17"/>
                <w:lang w:val="en-GB"/>
              </w:rPr>
              <w:t>, Cross D, Shaw T &amp; Dooley J. Adolescent bully-victims: Social health and the transition to secondary school.</w:t>
            </w:r>
            <w:r>
              <w:rPr>
                <w:lang w:val="en-GB"/>
              </w:rPr>
              <w:t xml:space="preserve"> </w:t>
            </w:r>
            <w:r>
              <w:rPr>
                <w:rFonts w:ascii="Verdana" w:hAnsi="Verdana" w:cs="Segoe UI"/>
                <w:sz w:val="17"/>
                <w:szCs w:val="17"/>
                <w:lang w:val="en-GB"/>
              </w:rPr>
              <w:t xml:space="preserve">Cambridge Journal of Education 2012, 42(2):213-233 </w:t>
            </w:r>
          </w:p>
          <w:p w14:paraId="0E10CCA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Lester L</w:t>
            </w:r>
            <w:r>
              <w:rPr>
                <w:rFonts w:ascii="Verdana" w:hAnsi="Verdana" w:cs="Segoe UI"/>
                <w:sz w:val="17"/>
                <w:szCs w:val="17"/>
                <w:lang w:val="en-GB"/>
              </w:rPr>
              <w:t xml:space="preserve"> and Cross D. </w:t>
            </w:r>
            <w:r>
              <w:rPr>
                <w:rFonts w:ascii="Verdana" w:hAnsi="Verdana" w:cs="Segoe UI"/>
                <w:i/>
                <w:sz w:val="17"/>
                <w:szCs w:val="17"/>
                <w:lang w:val="en-GB"/>
              </w:rPr>
              <w:t>The Relationship Between School Climate and Mental and Emotional Wellbeing Over the Transition from Primary to Secondary School</w:t>
            </w:r>
            <w:r>
              <w:rPr>
                <w:rFonts w:ascii="Verdana" w:hAnsi="Verdana" w:cs="Segoe UI"/>
                <w:sz w:val="17"/>
                <w:szCs w:val="17"/>
                <w:lang w:val="en-GB"/>
              </w:rPr>
              <w:t xml:space="preserve">. </w:t>
            </w:r>
            <w:r>
              <w:rPr>
                <w:rFonts w:ascii="Tahoma" w:hAnsi="Tahoma" w:cs="Tahoma"/>
                <w:sz w:val="17"/>
                <w:szCs w:val="17"/>
                <w:lang w:val="en-GB"/>
              </w:rPr>
              <w:t>﻿</w:t>
            </w:r>
            <w:r>
              <w:rPr>
                <w:rFonts w:ascii="Verdana" w:hAnsi="Verdana" w:cs="Segoe UI"/>
                <w:sz w:val="17"/>
                <w:szCs w:val="17"/>
                <w:lang w:val="en-GB"/>
              </w:rPr>
              <w:t>Psych Well-Being 2015, 5:9</w:t>
            </w:r>
          </w:p>
          <w:p w14:paraId="3586F3A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Magro SW</w:t>
            </w:r>
            <w:r>
              <w:rPr>
                <w:rFonts w:ascii="Verdana" w:hAnsi="Verdana" w:cs="Segoe UI"/>
                <w:sz w:val="17"/>
                <w:szCs w:val="17"/>
                <w:lang w:val="en-GB"/>
              </w:rPr>
              <w:t xml:space="preserve">, Utesch T, Dreiskämper D, Wagner J. </w:t>
            </w:r>
            <w:r>
              <w:rPr>
                <w:rFonts w:ascii="Verdana" w:hAnsi="Verdana" w:cs="Segoe UI"/>
                <w:i/>
                <w:sz w:val="17"/>
                <w:szCs w:val="17"/>
                <w:lang w:val="en-GB"/>
              </w:rPr>
              <w:t>Self-esteem development in middle childhood: Support for sociometer theory</w:t>
            </w:r>
            <w:r>
              <w:rPr>
                <w:rFonts w:ascii="Verdana" w:hAnsi="Verdana" w:cs="Segoe UI"/>
                <w:sz w:val="17"/>
                <w:szCs w:val="17"/>
                <w:lang w:val="en-GB"/>
              </w:rPr>
              <w:t>. International Journal of Behavioral Development 2019, 43(2):118–127</w:t>
            </w:r>
          </w:p>
          <w:p w14:paraId="153D821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Nilsen W</w:t>
            </w:r>
            <w:r>
              <w:rPr>
                <w:rFonts w:ascii="Verdana" w:hAnsi="Verdana" w:cs="Segoe UI"/>
                <w:sz w:val="17"/>
                <w:szCs w:val="17"/>
                <w:lang w:val="en-GB"/>
              </w:rPr>
              <w:t xml:space="preserve">, Karevold E, Røysamb E, Gustavson K, Mathiesen KS. </w:t>
            </w:r>
            <w:r>
              <w:rPr>
                <w:rFonts w:ascii="Verdana" w:hAnsi="Verdana" w:cs="Segoe UI"/>
                <w:i/>
                <w:sz w:val="17"/>
                <w:szCs w:val="17"/>
                <w:lang w:val="en-GB"/>
              </w:rPr>
              <w:t>Social skills and depressive symptoms across adolescence: Social support as a mediator in girls versus boys</w:t>
            </w:r>
            <w:r>
              <w:rPr>
                <w:rFonts w:ascii="Verdana" w:hAnsi="Verdana" w:cs="Segoe UI"/>
                <w:sz w:val="17"/>
                <w:szCs w:val="17"/>
                <w:lang w:val="en-GB"/>
              </w:rPr>
              <w:t>. Journal of Adolescence 2013, 36:11–20</w:t>
            </w:r>
          </w:p>
          <w:p w14:paraId="73B3957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Pisarska A</w:t>
            </w:r>
            <w:r>
              <w:rPr>
                <w:rFonts w:ascii="Verdana" w:hAnsi="Verdana" w:cs="Segoe UI"/>
                <w:sz w:val="17"/>
                <w:szCs w:val="17"/>
                <w:lang w:val="en-GB"/>
              </w:rPr>
              <w:t xml:space="preserve"> and Ostaszewski K. </w:t>
            </w:r>
            <w:r>
              <w:rPr>
                <w:rFonts w:ascii="Verdana" w:hAnsi="Verdana" w:cs="Segoe UI"/>
                <w:i/>
                <w:sz w:val="17"/>
                <w:szCs w:val="17"/>
                <w:lang w:val="en-GB"/>
              </w:rPr>
              <w:t>Factors associated with youth gambling: longitudinal study among high school students</w:t>
            </w:r>
            <w:r>
              <w:rPr>
                <w:rFonts w:ascii="Verdana" w:hAnsi="Verdana" w:cs="Segoe UI"/>
                <w:sz w:val="17"/>
                <w:szCs w:val="17"/>
                <w:lang w:val="en-GB"/>
              </w:rPr>
              <w:t>. Public Health 2020, 184:33-40</w:t>
            </w:r>
          </w:p>
          <w:p w14:paraId="4B793D5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Pössel P</w:t>
            </w:r>
            <w:r>
              <w:rPr>
                <w:rFonts w:ascii="Verdana" w:hAnsi="Verdana" w:cs="Segoe UI"/>
                <w:sz w:val="17"/>
                <w:szCs w:val="17"/>
                <w:lang w:val="en-GB"/>
              </w:rPr>
              <w:t xml:space="preserve">, Burton SM, Cauley B, Sawyer MG, Spence SH and Sheffield J. </w:t>
            </w:r>
            <w:r>
              <w:rPr>
                <w:rFonts w:ascii="Verdana" w:hAnsi="Verdana" w:cs="Segoe UI"/>
                <w:i/>
                <w:sz w:val="17"/>
                <w:szCs w:val="17"/>
                <w:lang w:val="en-GB"/>
              </w:rPr>
              <w:t>Associations between Social Support from Family, Friends, and Teachers and depressive Symptoms in Adolescents</w:t>
            </w:r>
            <w:r>
              <w:rPr>
                <w:rFonts w:ascii="Verdana" w:hAnsi="Verdana" w:cs="Segoe UI"/>
                <w:sz w:val="17"/>
                <w:szCs w:val="17"/>
                <w:lang w:val="en-GB"/>
              </w:rPr>
              <w:t>. J Youth Adolescence 2018 47(2):398-412</w:t>
            </w:r>
          </w:p>
          <w:p w14:paraId="0533D18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Rawana KS</w:t>
            </w:r>
            <w:r>
              <w:rPr>
                <w:rFonts w:ascii="Verdana" w:hAnsi="Verdana" w:cs="Segoe UI"/>
                <w:sz w:val="17"/>
                <w:szCs w:val="17"/>
                <w:lang w:val="en-GB"/>
              </w:rPr>
              <w:t xml:space="preserve">. </w:t>
            </w:r>
            <w:r>
              <w:rPr>
                <w:rFonts w:ascii="Verdana" w:hAnsi="Verdana" w:cs="Segoe UI"/>
                <w:i/>
                <w:sz w:val="17"/>
                <w:szCs w:val="17"/>
                <w:lang w:val="en-GB"/>
              </w:rPr>
              <w:t>The relative importance of body change strategies, weight perception, perceived social support, and self-esteem on adolescent depressive symptoms: Longitudinal findings from a national sample</w:t>
            </w:r>
            <w:r>
              <w:rPr>
                <w:rFonts w:ascii="Verdana" w:hAnsi="Verdana" w:cs="Segoe UI"/>
                <w:sz w:val="17"/>
                <w:szCs w:val="17"/>
                <w:lang w:val="en-GB"/>
              </w:rPr>
              <w:t>. Journal of Psychosomatic Research 2013, 75:49–54</w:t>
            </w:r>
          </w:p>
          <w:p w14:paraId="2FF92EF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lastRenderedPageBreak/>
              <w:t>Rosario M</w:t>
            </w:r>
            <w:r>
              <w:rPr>
                <w:rFonts w:ascii="Verdana" w:hAnsi="Verdana" w:cs="Segoe UI"/>
                <w:sz w:val="17"/>
                <w:szCs w:val="17"/>
                <w:lang w:val="en-GB"/>
              </w:rPr>
              <w:t xml:space="preserve">, Salzinger S, Feldman RS, Ng-Mak DS. </w:t>
            </w:r>
            <w:r>
              <w:rPr>
                <w:rFonts w:ascii="Verdana" w:hAnsi="Verdana" w:cs="Segoe UI"/>
                <w:i/>
                <w:sz w:val="17"/>
                <w:szCs w:val="17"/>
                <w:lang w:val="en-GB"/>
              </w:rPr>
              <w:t>Intervening processes between youths’ exposure to community violence and internalizing symptoms over time: The roles of social support and coping</w:t>
            </w:r>
            <w:r>
              <w:rPr>
                <w:rFonts w:ascii="Verdana" w:hAnsi="Verdana" w:cs="Segoe UI"/>
                <w:sz w:val="17"/>
                <w:szCs w:val="17"/>
                <w:lang w:val="en-GB"/>
              </w:rPr>
              <w:t>. Am J Community Psychol 2008, 41:43–62</w:t>
            </w:r>
          </w:p>
          <w:p w14:paraId="058B58D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Rueger SY</w:t>
            </w:r>
            <w:r>
              <w:rPr>
                <w:rFonts w:ascii="Verdana" w:hAnsi="Verdana" w:cs="Segoe UI"/>
                <w:sz w:val="17"/>
                <w:szCs w:val="17"/>
                <w:lang w:val="en-GB"/>
              </w:rPr>
              <w:t xml:space="preserve">, Malecki CK and Demaray MK. </w:t>
            </w:r>
            <w:r>
              <w:rPr>
                <w:rFonts w:ascii="Verdana" w:hAnsi="Verdana" w:cs="Segoe UI"/>
                <w:i/>
                <w:sz w:val="17"/>
                <w:szCs w:val="17"/>
                <w:lang w:val="en-GB"/>
              </w:rPr>
              <w:t>Relationship Between Multiple Sources of Perceived Social Support and Psychological and Academic Adjustment in Early Adolescence: Comparisons Across Gender</w:t>
            </w:r>
            <w:r>
              <w:rPr>
                <w:rFonts w:ascii="Verdana" w:hAnsi="Verdana" w:cs="Segoe UI"/>
                <w:sz w:val="17"/>
                <w:szCs w:val="17"/>
                <w:lang w:val="en-GB"/>
              </w:rPr>
              <w:t>. J Youth Adolescence 2010, 39:47–61</w:t>
            </w:r>
          </w:p>
          <w:p w14:paraId="4DDB7F1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Slomkowski C</w:t>
            </w:r>
            <w:r>
              <w:rPr>
                <w:rFonts w:ascii="Verdana" w:hAnsi="Verdana" w:cs="Segoe UI"/>
                <w:sz w:val="17"/>
                <w:szCs w:val="17"/>
                <w:lang w:val="en-GB"/>
              </w:rPr>
              <w:t xml:space="preserve">, Rende R, Conger KJ, Simons RL, Conger RD. </w:t>
            </w:r>
            <w:r>
              <w:rPr>
                <w:rFonts w:ascii="Verdana" w:hAnsi="Verdana" w:cs="Segoe UI"/>
                <w:i/>
                <w:sz w:val="17"/>
                <w:szCs w:val="17"/>
                <w:lang w:val="en-GB"/>
              </w:rPr>
              <w:t>Sisters, Borthers, and Delinquency: Evaluating Social Influence during Early and Middle Adolescence</w:t>
            </w:r>
            <w:r>
              <w:rPr>
                <w:rFonts w:ascii="Verdana" w:hAnsi="Verdana" w:cs="Segoe UI"/>
                <w:sz w:val="17"/>
                <w:szCs w:val="17"/>
                <w:lang w:val="en-GB"/>
              </w:rPr>
              <w:t>. Child Development 2001, 72(1):271–283</w:t>
            </w:r>
          </w:p>
          <w:p w14:paraId="78A7EA3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Smokowski PR</w:t>
            </w:r>
            <w:r>
              <w:rPr>
                <w:rFonts w:ascii="Verdana" w:hAnsi="Verdana" w:cs="Segoe UI"/>
                <w:sz w:val="17"/>
                <w:szCs w:val="17"/>
                <w:lang w:val="en-GB"/>
              </w:rPr>
              <w:t xml:space="preserve">, Guo S, Cotter KL, Evans CBR, Rose RA. </w:t>
            </w:r>
            <w:r>
              <w:rPr>
                <w:rFonts w:ascii="Verdana" w:hAnsi="Verdana" w:cs="Segoe UI"/>
                <w:i/>
                <w:sz w:val="17"/>
                <w:szCs w:val="17"/>
                <w:lang w:val="en-GB"/>
              </w:rPr>
              <w:t>Multi-level risk factors and developmental assets associated with aggressive behavior in disadvantaged adolescents</w:t>
            </w:r>
            <w:r>
              <w:rPr>
                <w:rFonts w:ascii="Verdana" w:hAnsi="Verdana" w:cs="Segoe UI"/>
                <w:sz w:val="17"/>
                <w:szCs w:val="17"/>
                <w:lang w:val="en-GB"/>
              </w:rPr>
              <w:t xml:space="preserve">. Aggressive Behavior 2016, 42:222–238 </w:t>
            </w:r>
          </w:p>
          <w:p w14:paraId="5CD18E7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Smokowski PR</w:t>
            </w:r>
            <w:r>
              <w:rPr>
                <w:rFonts w:ascii="Verdana" w:hAnsi="Verdana" w:cs="Segoe UI"/>
                <w:sz w:val="17"/>
                <w:szCs w:val="17"/>
                <w:lang w:val="en-GB"/>
              </w:rPr>
              <w:t xml:space="preserve">, Guo S, Cotter KL, Evans CBR, Bacallao M, Cotter KL. </w:t>
            </w:r>
            <w:r>
              <w:rPr>
                <w:rFonts w:ascii="Verdana" w:hAnsi="Verdana" w:cs="Segoe UI"/>
                <w:i/>
                <w:sz w:val="17"/>
                <w:szCs w:val="17"/>
                <w:lang w:val="en-GB"/>
              </w:rPr>
              <w:t>Risk and protective factors across multiple microsystems associated with internalizing symptoms and aggressive behavior in rural adolescents: Modeling longitudinal trajectories from the Rural Adaptation Project</w:t>
            </w:r>
            <w:r>
              <w:rPr>
                <w:rFonts w:ascii="Verdana" w:hAnsi="Verdana" w:cs="Segoe UI"/>
                <w:sz w:val="17"/>
                <w:szCs w:val="17"/>
                <w:lang w:val="en-GB"/>
              </w:rPr>
              <w:t>. American Journal of Orthopsychiatry 2017, 87(1):94–108</w:t>
            </w:r>
          </w:p>
          <w:p w14:paraId="6E53F59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Stice E</w:t>
            </w:r>
            <w:r>
              <w:rPr>
                <w:rFonts w:ascii="Verdana" w:hAnsi="Verdana" w:cs="Segoe UI"/>
                <w:sz w:val="17"/>
                <w:szCs w:val="17"/>
                <w:lang w:val="en-GB"/>
              </w:rPr>
              <w:t xml:space="preserve">, Ragan J and Randall P. </w:t>
            </w:r>
            <w:r>
              <w:rPr>
                <w:rFonts w:ascii="Verdana" w:hAnsi="Verdana" w:cs="Segoe UI"/>
                <w:i/>
                <w:sz w:val="17"/>
                <w:szCs w:val="17"/>
                <w:lang w:val="en-GB"/>
              </w:rPr>
              <w:t>Prospective Relations between Social Support and Depression: Differential Direction of Effects for Parent and Peer Support?</w:t>
            </w:r>
            <w:r>
              <w:rPr>
                <w:rFonts w:ascii="Verdana" w:hAnsi="Verdana" w:cs="Segoe UI"/>
                <w:sz w:val="17"/>
                <w:szCs w:val="17"/>
                <w:lang w:val="en-GB"/>
              </w:rPr>
              <w:t xml:space="preserve"> Journal of Abnormal Psychology 2004, 113(1):155–159 </w:t>
            </w:r>
          </w:p>
          <w:p w14:paraId="2601E48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Swirsky JM</w:t>
            </w:r>
            <w:r>
              <w:rPr>
                <w:rFonts w:ascii="Verdana" w:hAnsi="Verdana" w:cs="Segoe UI"/>
                <w:sz w:val="17"/>
                <w:szCs w:val="17"/>
                <w:lang w:val="en-GB"/>
              </w:rPr>
              <w:t xml:space="preserve"> and Xie H. </w:t>
            </w:r>
            <w:r>
              <w:rPr>
                <w:rFonts w:ascii="Verdana" w:hAnsi="Verdana" w:cs="Segoe UI"/>
                <w:i/>
                <w:sz w:val="17"/>
                <w:szCs w:val="17"/>
                <w:lang w:val="en-GB"/>
              </w:rPr>
              <w:t>Peer-Related Factors as Moderators between Overt and Social Victimization and Adjustment Outcomes in Early Adolescence</w:t>
            </w:r>
            <w:r>
              <w:rPr>
                <w:rFonts w:ascii="Verdana" w:hAnsi="Verdana" w:cs="Segoe UI"/>
                <w:sz w:val="17"/>
                <w:szCs w:val="17"/>
                <w:lang w:val="en-GB"/>
              </w:rPr>
              <w:t>. Journal of Youth and Adolescence 2021, 50:286–297</w:t>
            </w:r>
          </w:p>
          <w:p w14:paraId="31A8988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Way N</w:t>
            </w:r>
            <w:r>
              <w:rPr>
                <w:rFonts w:ascii="Verdana" w:hAnsi="Verdana" w:cs="Segoe UI"/>
                <w:sz w:val="17"/>
                <w:szCs w:val="17"/>
                <w:lang w:val="en-GB"/>
              </w:rPr>
              <w:t xml:space="preserve"> and Robinson MG. </w:t>
            </w:r>
            <w:r>
              <w:rPr>
                <w:rFonts w:ascii="Verdana" w:hAnsi="Verdana" w:cs="Segoe UI"/>
                <w:i/>
                <w:sz w:val="17"/>
                <w:szCs w:val="17"/>
                <w:lang w:val="en-GB"/>
              </w:rPr>
              <w:t>A longitudinal study of the effects of family, friends, and school experiences on the psychological adjustment of ethnic minority, low-SES adolescents</w:t>
            </w:r>
            <w:r>
              <w:rPr>
                <w:rFonts w:ascii="Verdana" w:hAnsi="Verdana" w:cs="Segoe UI"/>
                <w:sz w:val="17"/>
                <w:szCs w:val="17"/>
                <w:lang w:val="en-GB"/>
              </w:rPr>
              <w:t>. Am J Community Psychol 2007, 40:194–213</w:t>
            </w:r>
          </w:p>
          <w:p w14:paraId="2BF1826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Wentzel KR</w:t>
            </w:r>
            <w:r>
              <w:rPr>
                <w:rFonts w:ascii="Verdana" w:hAnsi="Verdana" w:cs="Segoe UI"/>
                <w:sz w:val="17"/>
                <w:szCs w:val="17"/>
                <w:lang w:val="en-GB"/>
              </w:rPr>
              <w:t xml:space="preserve">, Tomback R, Williams A and McNeish D. </w:t>
            </w:r>
            <w:r>
              <w:rPr>
                <w:rFonts w:ascii="Verdana" w:hAnsi="Verdana" w:cs="Segoe UI"/>
                <w:i/>
                <w:sz w:val="17"/>
                <w:szCs w:val="17"/>
                <w:lang w:val="en-GB"/>
              </w:rPr>
              <w:t>Perceptions of competence, control, and belongingness over the transition to high school: A mixed-method study</w:t>
            </w:r>
            <w:r>
              <w:rPr>
                <w:rFonts w:ascii="Verdana" w:hAnsi="Verdana" w:cs="Segoe UI"/>
                <w:sz w:val="17"/>
                <w:szCs w:val="17"/>
                <w:lang w:val="en-GB"/>
              </w:rPr>
              <w:t>. Contemporary Educational Psychology 2019, 56:55–66</w:t>
            </w:r>
          </w:p>
          <w:p w14:paraId="6B24D58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Wright MF</w:t>
            </w:r>
            <w:r>
              <w:rPr>
                <w:rFonts w:ascii="Verdana" w:hAnsi="Verdana" w:cs="Segoe UI"/>
                <w:sz w:val="17"/>
                <w:szCs w:val="17"/>
                <w:lang w:val="en-GB"/>
              </w:rPr>
              <w:t xml:space="preserve"> and Wachs S. </w:t>
            </w:r>
            <w:r>
              <w:rPr>
                <w:rFonts w:ascii="Verdana" w:hAnsi="Verdana" w:cs="Segoe UI"/>
                <w:i/>
                <w:sz w:val="17"/>
                <w:szCs w:val="17"/>
                <w:lang w:val="en-GB"/>
              </w:rPr>
              <w:t>Does social support moderate the relationship between racial discrimination and aggression among Latinx adolescents? A longitudinal study</w:t>
            </w:r>
            <w:r>
              <w:rPr>
                <w:rFonts w:ascii="Verdana" w:hAnsi="Verdana" w:cs="Segoe UI"/>
                <w:sz w:val="17"/>
                <w:szCs w:val="17"/>
                <w:lang w:val="en-GB"/>
              </w:rPr>
              <w:t>. Journal of Adolescence 2019, 73:85-94</w:t>
            </w:r>
          </w:p>
          <w:p w14:paraId="7F207EA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Young JF</w:t>
            </w:r>
            <w:r>
              <w:rPr>
                <w:rFonts w:ascii="Verdana" w:hAnsi="Verdana" w:cs="Segoe UI"/>
                <w:sz w:val="17"/>
                <w:szCs w:val="17"/>
                <w:lang w:val="en-GB"/>
              </w:rPr>
              <w:t xml:space="preserve">, Berenson K, Cohen P and Garcia J. </w:t>
            </w:r>
            <w:r>
              <w:rPr>
                <w:rFonts w:ascii="Verdana" w:hAnsi="Verdana" w:cs="Segoe UI"/>
                <w:i/>
                <w:sz w:val="17"/>
                <w:szCs w:val="17"/>
                <w:lang w:val="en-GB"/>
              </w:rPr>
              <w:t>The role of parent and peer support in predicting adolescent depression: A longitudinal community study</w:t>
            </w:r>
            <w:r>
              <w:rPr>
                <w:rFonts w:ascii="Verdana" w:hAnsi="Verdana" w:cs="Segoe UI"/>
                <w:sz w:val="17"/>
                <w:szCs w:val="17"/>
                <w:lang w:val="en-GB"/>
              </w:rPr>
              <w:t>. Journal Of Research On Adolescence 2005, 15(4):407–423</w:t>
            </w:r>
          </w:p>
          <w:p w14:paraId="1CA781A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Väänänen JM</w:t>
            </w:r>
            <w:r>
              <w:rPr>
                <w:rFonts w:ascii="Verdana" w:hAnsi="Verdana" w:cs="Segoe UI"/>
                <w:sz w:val="17"/>
                <w:szCs w:val="17"/>
                <w:lang w:val="en-GB"/>
              </w:rPr>
              <w:t xml:space="preserve">, Marttunen M, Helminen M and Kaltiala-Heino R. </w:t>
            </w:r>
            <w:r>
              <w:rPr>
                <w:rFonts w:ascii="Verdana" w:hAnsi="Verdana" w:cs="Segoe UI"/>
                <w:i/>
                <w:sz w:val="17"/>
                <w:szCs w:val="17"/>
                <w:lang w:val="en-GB"/>
              </w:rPr>
              <w:t>Low perceived social support predicts later depression but not social phobia in middle adolescence</w:t>
            </w:r>
            <w:r>
              <w:rPr>
                <w:rFonts w:ascii="Verdana" w:hAnsi="Verdana" w:cs="Segoe UI"/>
                <w:sz w:val="17"/>
                <w:szCs w:val="17"/>
                <w:lang w:val="en-GB"/>
              </w:rPr>
              <w:t>. Health Psychology and Behavioral Medicine 2014, 2(1):1023-1037</w:t>
            </w:r>
          </w:p>
          <w:p w14:paraId="61255A9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u w:val="single"/>
                <w:lang w:val="en-GB"/>
              </w:rPr>
              <w:t>Zimmerman MA</w:t>
            </w:r>
            <w:r>
              <w:rPr>
                <w:rFonts w:ascii="Verdana" w:hAnsi="Verdana" w:cs="Segoe UI"/>
                <w:sz w:val="17"/>
                <w:szCs w:val="17"/>
                <w:lang w:val="en-GB"/>
              </w:rPr>
              <w:t xml:space="preserve">, Ramirez-Valles J, Zapert KM and Maton KI. </w:t>
            </w:r>
            <w:r>
              <w:rPr>
                <w:rFonts w:ascii="Verdana" w:hAnsi="Verdana" w:cs="Segoe UI"/>
                <w:i/>
                <w:sz w:val="17"/>
                <w:szCs w:val="17"/>
                <w:lang w:val="en-GB"/>
              </w:rPr>
              <w:t>A longitudinal study of stress-buffering effects for urban African-American male adolescent problem behaviors and mental health</w:t>
            </w:r>
            <w:r>
              <w:rPr>
                <w:rFonts w:ascii="Verdana" w:hAnsi="Verdana" w:cs="Segoe UI"/>
                <w:sz w:val="17"/>
                <w:szCs w:val="17"/>
                <w:lang w:val="en-GB"/>
              </w:rPr>
              <w:t>. Journal of community psychology 2000, 28(1):17–33</w:t>
            </w:r>
          </w:p>
        </w:tc>
      </w:tr>
    </w:tbl>
    <w:p w14:paraId="4C4B5245" w14:textId="77777777" w:rsidR="00523963" w:rsidRDefault="00523963" w:rsidP="00523963">
      <w:pPr>
        <w:spacing w:after="0" w:line="240" w:lineRule="auto"/>
        <w:rPr>
          <w:rFonts w:ascii="Verdana" w:hAnsi="Verdana" w:cs="Segoe UI"/>
          <w:sz w:val="17"/>
          <w:szCs w:val="17"/>
        </w:rPr>
      </w:pPr>
    </w:p>
    <w:p w14:paraId="009FF391" w14:textId="77777777" w:rsidR="00523963" w:rsidRDefault="00523963" w:rsidP="00523963">
      <w:pPr>
        <w:spacing w:after="0" w:line="240" w:lineRule="auto"/>
        <w:rPr>
          <w:rFonts w:ascii="Verdana" w:hAnsi="Verdana" w:cs="Segoe UI"/>
          <w:sz w:val="17"/>
          <w:szCs w:val="17"/>
          <w:lang w:val="en-GB"/>
        </w:rPr>
      </w:pPr>
      <w:bookmarkStart w:id="35" w:name="_Hlk82090054"/>
      <w:bookmarkStart w:id="36" w:name="_Hlk82092089"/>
      <w:bookmarkEnd w:id="35"/>
      <w:bookmarkEnd w:id="36"/>
    </w:p>
    <w:p w14:paraId="134FB4A1" w14:textId="77777777" w:rsidR="00523963" w:rsidRDefault="00523963" w:rsidP="00523963">
      <w:pPr>
        <w:spacing w:after="0" w:line="240" w:lineRule="auto"/>
        <w:rPr>
          <w:rFonts w:ascii="Verdana" w:hAnsi="Verdana" w:cs="Segoe UI"/>
          <w:b/>
          <w:sz w:val="17"/>
          <w:szCs w:val="17"/>
          <w:lang w:val="en-GB"/>
        </w:rPr>
      </w:pPr>
      <w:r>
        <w:rPr>
          <w:rFonts w:ascii="Verdana" w:hAnsi="Verdana" w:cs="Segoe UI"/>
          <w:b/>
          <w:sz w:val="17"/>
          <w:szCs w:val="17"/>
          <w:lang w:val="en-GB"/>
        </w:rPr>
        <w:t>Measurement instruments for risk factors</w:t>
      </w:r>
    </w:p>
    <w:tbl>
      <w:tblPr>
        <w:tblW w:w="9493" w:type="dxa"/>
        <w:tblLook w:val="04A0" w:firstRow="1" w:lastRow="0" w:firstColumn="1" w:lastColumn="0" w:noHBand="0" w:noVBand="1"/>
      </w:tblPr>
      <w:tblGrid>
        <w:gridCol w:w="1980"/>
        <w:gridCol w:w="1417"/>
        <w:gridCol w:w="2348"/>
        <w:gridCol w:w="3748"/>
      </w:tblGrid>
      <w:tr w:rsidR="00523963" w14:paraId="454AC5D6" w14:textId="77777777" w:rsidTr="00523963">
        <w:tc>
          <w:tcPr>
            <w:tcW w:w="1980" w:type="dxa"/>
            <w:tcBorders>
              <w:top w:val="single" w:sz="4" w:space="0" w:color="000000"/>
              <w:left w:val="single" w:sz="4" w:space="0" w:color="000000"/>
              <w:bottom w:val="single" w:sz="4" w:space="0" w:color="000000"/>
              <w:right w:val="single" w:sz="4" w:space="0" w:color="000000"/>
            </w:tcBorders>
            <w:hideMark/>
          </w:tcPr>
          <w:p w14:paraId="73D14BBE" w14:textId="77777777" w:rsidR="00523963" w:rsidRDefault="00523963">
            <w:pPr>
              <w:spacing w:after="0" w:line="240" w:lineRule="auto"/>
              <w:rPr>
                <w:rFonts w:ascii="Verdana" w:hAnsi="Verdana" w:cs="Segoe UI"/>
                <w:b/>
                <w:bCs/>
                <w:sz w:val="17"/>
                <w:szCs w:val="17"/>
                <w:lang w:val="en-GB"/>
              </w:rPr>
            </w:pPr>
            <w:r>
              <w:rPr>
                <w:rFonts w:ascii="Verdana" w:hAnsi="Verdana" w:cs="Segoe UI"/>
                <w:b/>
                <w:bCs/>
                <w:sz w:val="17"/>
                <w:szCs w:val="17"/>
                <w:lang w:val="en-GB"/>
              </w:rPr>
              <w:t>Risk factor</w:t>
            </w:r>
          </w:p>
        </w:tc>
        <w:tc>
          <w:tcPr>
            <w:tcW w:w="1417" w:type="dxa"/>
            <w:tcBorders>
              <w:top w:val="single" w:sz="4" w:space="0" w:color="000000"/>
              <w:left w:val="single" w:sz="4" w:space="0" w:color="000000"/>
              <w:bottom w:val="single" w:sz="4" w:space="0" w:color="000000"/>
              <w:right w:val="single" w:sz="4" w:space="0" w:color="000000"/>
            </w:tcBorders>
            <w:hideMark/>
          </w:tcPr>
          <w:p w14:paraId="3F53B9C3" w14:textId="77777777" w:rsidR="00523963" w:rsidRDefault="00523963">
            <w:pPr>
              <w:spacing w:line="240" w:lineRule="auto"/>
              <w:rPr>
                <w:rFonts w:ascii="Verdana" w:hAnsi="Verdana" w:cs="Segoe UI"/>
                <w:b/>
                <w:bCs/>
                <w:sz w:val="17"/>
                <w:szCs w:val="17"/>
                <w:lang w:val="en-GB"/>
              </w:rPr>
            </w:pPr>
            <w:r>
              <w:rPr>
                <w:rFonts w:ascii="Verdana" w:hAnsi="Verdana" w:cs="Segoe UI"/>
                <w:b/>
                <w:bCs/>
                <w:sz w:val="17"/>
                <w:szCs w:val="17"/>
                <w:lang w:val="en-GB"/>
              </w:rPr>
              <w:t>Author, year</w:t>
            </w:r>
          </w:p>
        </w:tc>
        <w:tc>
          <w:tcPr>
            <w:tcW w:w="2348" w:type="dxa"/>
            <w:tcBorders>
              <w:top w:val="single" w:sz="4" w:space="0" w:color="000000"/>
              <w:left w:val="single" w:sz="4" w:space="0" w:color="000000"/>
              <w:bottom w:val="single" w:sz="4" w:space="0" w:color="000000"/>
              <w:right w:val="single" w:sz="4" w:space="0" w:color="000000"/>
            </w:tcBorders>
            <w:hideMark/>
          </w:tcPr>
          <w:p w14:paraId="0A0A4822" w14:textId="77777777" w:rsidR="00523963" w:rsidRDefault="00523963">
            <w:pPr>
              <w:spacing w:after="0" w:line="240" w:lineRule="auto"/>
              <w:rPr>
                <w:rFonts w:ascii="Verdana" w:hAnsi="Verdana" w:cs="Segoe UI"/>
                <w:b/>
                <w:sz w:val="17"/>
                <w:szCs w:val="17"/>
                <w:lang w:val="en-GB"/>
              </w:rPr>
            </w:pPr>
            <w:r>
              <w:rPr>
                <w:rFonts w:ascii="Verdana" w:hAnsi="Verdana" w:cs="Segoe UI"/>
                <w:b/>
                <w:sz w:val="17"/>
                <w:szCs w:val="17"/>
                <w:lang w:val="en-GB"/>
              </w:rPr>
              <w:t>Name of instrument</w:t>
            </w:r>
          </w:p>
        </w:tc>
        <w:tc>
          <w:tcPr>
            <w:tcW w:w="3748" w:type="dxa"/>
            <w:tcBorders>
              <w:top w:val="single" w:sz="4" w:space="0" w:color="000000"/>
              <w:left w:val="single" w:sz="4" w:space="0" w:color="000000"/>
              <w:bottom w:val="single" w:sz="4" w:space="0" w:color="000000"/>
              <w:right w:val="single" w:sz="4" w:space="0" w:color="000000"/>
            </w:tcBorders>
            <w:hideMark/>
          </w:tcPr>
          <w:p w14:paraId="477DEF1B" w14:textId="77777777" w:rsidR="00523963" w:rsidRDefault="00523963">
            <w:pPr>
              <w:spacing w:after="0" w:line="240" w:lineRule="auto"/>
              <w:rPr>
                <w:rFonts w:ascii="Verdana" w:hAnsi="Verdana" w:cs="Segoe UI"/>
                <w:b/>
                <w:sz w:val="17"/>
                <w:szCs w:val="17"/>
                <w:lang w:val="en-GB"/>
              </w:rPr>
            </w:pPr>
            <w:r>
              <w:rPr>
                <w:rFonts w:ascii="Verdana" w:hAnsi="Verdana" w:cs="Segoe UI"/>
                <w:b/>
                <w:sz w:val="17"/>
                <w:szCs w:val="17"/>
                <w:lang w:val="en-GB"/>
              </w:rPr>
              <w:t>Content of the instrument</w:t>
            </w:r>
          </w:p>
        </w:tc>
      </w:tr>
      <w:tr w:rsidR="00523963" w:rsidRPr="002A20CA" w14:paraId="3A14E1F8" w14:textId="77777777" w:rsidTr="00523963">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60947337" w14:textId="77777777" w:rsidR="00523963" w:rsidRDefault="00523963">
            <w:pPr>
              <w:spacing w:after="0" w:line="240" w:lineRule="auto"/>
              <w:rPr>
                <w:rFonts w:ascii="Verdana" w:hAnsi="Verdana"/>
                <w:b/>
                <w:bCs/>
                <w:sz w:val="17"/>
                <w:szCs w:val="17"/>
                <w:lang w:val="en-GB"/>
              </w:rPr>
            </w:pPr>
            <w:r>
              <w:rPr>
                <w:rFonts w:ascii="Verdana" w:hAnsi="Verdana"/>
                <w:b/>
                <w:bCs/>
                <w:sz w:val="17"/>
                <w:szCs w:val="17"/>
                <w:lang w:val="en-GB"/>
              </w:rPr>
              <w:t>Multidimensional Scale of Perceived Social Support (MSPSS)</w:t>
            </w:r>
          </w:p>
        </w:tc>
      </w:tr>
      <w:tr w:rsidR="00523963" w:rsidRPr="002A20CA" w14:paraId="43315D2F" w14:textId="77777777" w:rsidTr="00523963">
        <w:tc>
          <w:tcPr>
            <w:tcW w:w="1980" w:type="dxa"/>
            <w:tcBorders>
              <w:top w:val="single" w:sz="4" w:space="0" w:color="000000"/>
              <w:left w:val="single" w:sz="4" w:space="0" w:color="000000"/>
              <w:bottom w:val="single" w:sz="4" w:space="0" w:color="000000"/>
              <w:right w:val="single" w:sz="4" w:space="0" w:color="000000"/>
            </w:tcBorders>
            <w:hideMark/>
          </w:tcPr>
          <w:p w14:paraId="4E2DAA8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Supportive social relations</w:t>
            </w:r>
          </w:p>
        </w:tc>
        <w:tc>
          <w:tcPr>
            <w:tcW w:w="1417" w:type="dxa"/>
            <w:tcBorders>
              <w:top w:val="single" w:sz="4" w:space="0" w:color="000000"/>
              <w:left w:val="single" w:sz="4" w:space="0" w:color="000000"/>
              <w:bottom w:val="single" w:sz="4" w:space="0" w:color="000000"/>
              <w:right w:val="single" w:sz="4" w:space="0" w:color="000000"/>
            </w:tcBorders>
          </w:tcPr>
          <w:p w14:paraId="48F3E92A"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Fanti, 2012</w:t>
            </w:r>
          </w:p>
          <w:p w14:paraId="5044CE38" w14:textId="77777777" w:rsidR="00523963" w:rsidRDefault="00523963">
            <w:pPr>
              <w:spacing w:line="240" w:lineRule="auto"/>
              <w:rPr>
                <w:rFonts w:ascii="Verdana" w:hAnsi="Verdana" w:cs="Segoe UI"/>
                <w:sz w:val="17"/>
                <w:szCs w:val="17"/>
                <w:lang w:val="en-GB"/>
              </w:rPr>
            </w:pPr>
          </w:p>
        </w:tc>
        <w:tc>
          <w:tcPr>
            <w:tcW w:w="2348" w:type="dxa"/>
            <w:vMerge w:val="restart"/>
            <w:tcBorders>
              <w:top w:val="single" w:sz="4" w:space="0" w:color="000000"/>
              <w:left w:val="single" w:sz="4" w:space="0" w:color="000000"/>
              <w:bottom w:val="single" w:sz="4" w:space="0" w:color="000000"/>
              <w:right w:val="single" w:sz="4" w:space="0" w:color="000000"/>
            </w:tcBorders>
            <w:hideMark/>
          </w:tcPr>
          <w:p w14:paraId="7AA80BA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Multidimensional Scale of Perceived Social Support (MSPSS)</w:t>
            </w:r>
          </w:p>
        </w:tc>
        <w:tc>
          <w:tcPr>
            <w:tcW w:w="3748" w:type="dxa"/>
            <w:tcBorders>
              <w:top w:val="single" w:sz="4" w:space="0" w:color="000000"/>
              <w:left w:val="single" w:sz="4" w:space="0" w:color="000000"/>
              <w:bottom w:val="single" w:sz="4" w:space="0" w:color="000000"/>
              <w:right w:val="single" w:sz="4" w:space="0" w:color="000000"/>
            </w:tcBorders>
            <w:hideMark/>
          </w:tcPr>
          <w:p w14:paraId="1BD36F7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This instrument was used to measure supportive relationships within three contexts: family (e.g. ‘‘I get the emotional support I need from my family’’), friend (e.g. ‘‘I can count on my friend when things go wrong’’), and school (e.g., ‘‘The staff at my school provides me the support and encouragement that I need’’). The participants respondent on a 4-point scale (from 0=Not at all true to 3=Definitely true).</w:t>
            </w:r>
          </w:p>
          <w:p w14:paraId="1968F13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Prior work has provided evidence that the MSPSS is a valid and reliable</w:t>
            </w:r>
          </w:p>
          <w:p w14:paraId="69FBA167"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measure of perceived social support during adolescence.</w:t>
            </w:r>
          </w:p>
          <w:p w14:paraId="756BCA0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See Zimet 1988 for more information.</w:t>
            </w:r>
          </w:p>
        </w:tc>
      </w:tr>
      <w:tr w:rsidR="00523963" w:rsidRPr="002A20CA" w14:paraId="084BFEDF" w14:textId="77777777" w:rsidTr="00523963">
        <w:tc>
          <w:tcPr>
            <w:tcW w:w="1980" w:type="dxa"/>
            <w:tcBorders>
              <w:top w:val="single" w:sz="4" w:space="0" w:color="000000"/>
              <w:left w:val="single" w:sz="4" w:space="0" w:color="000000"/>
              <w:bottom w:val="single" w:sz="4" w:space="0" w:color="000000"/>
              <w:right w:val="single" w:sz="4" w:space="0" w:color="000000"/>
            </w:tcBorders>
            <w:hideMark/>
          </w:tcPr>
          <w:p w14:paraId="57D09F3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Perceived friends' support</w:t>
            </w:r>
          </w:p>
        </w:tc>
        <w:tc>
          <w:tcPr>
            <w:tcW w:w="1417" w:type="dxa"/>
            <w:tcBorders>
              <w:top w:val="single" w:sz="4" w:space="0" w:color="000000"/>
              <w:left w:val="single" w:sz="4" w:space="0" w:color="000000"/>
              <w:bottom w:val="single" w:sz="4" w:space="0" w:color="000000"/>
              <w:right w:val="single" w:sz="4" w:space="0" w:color="000000"/>
            </w:tcBorders>
            <w:hideMark/>
          </w:tcPr>
          <w:p w14:paraId="79795506"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Gagné, 2020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BFC908" w14:textId="77777777" w:rsidR="00523963" w:rsidRDefault="00523963">
            <w:pPr>
              <w:spacing w:after="0" w:line="240" w:lineRule="auto"/>
              <w:rPr>
                <w:rFonts w:ascii="Verdana" w:hAnsi="Verdana" w:cs="Segoe UI"/>
                <w:sz w:val="17"/>
                <w:szCs w:val="17"/>
                <w:lang w:val="en-GB"/>
              </w:rPr>
            </w:pPr>
          </w:p>
        </w:tc>
        <w:tc>
          <w:tcPr>
            <w:tcW w:w="3748" w:type="dxa"/>
            <w:tcBorders>
              <w:top w:val="single" w:sz="4" w:space="0" w:color="000000"/>
              <w:left w:val="single" w:sz="4" w:space="0" w:color="000000"/>
              <w:bottom w:val="single" w:sz="4" w:space="0" w:color="000000"/>
              <w:right w:val="single" w:sz="4" w:space="0" w:color="000000"/>
            </w:tcBorders>
            <w:hideMark/>
          </w:tcPr>
          <w:p w14:paraId="5E900980"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Examples of these items are “I can count on my friends when things go wrong” </w:t>
            </w:r>
            <w:r>
              <w:rPr>
                <w:rFonts w:ascii="Verdana" w:hAnsi="Verdana"/>
                <w:sz w:val="17"/>
                <w:szCs w:val="17"/>
                <w:lang w:val="en-GB"/>
              </w:rPr>
              <w:lastRenderedPageBreak/>
              <w:t>and “I can talk about my problems with my friends.” Higher scores indicated greater support from friends.</w:t>
            </w:r>
          </w:p>
          <w:p w14:paraId="56C96C49"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See Zimet 1988 for more information.</w:t>
            </w:r>
          </w:p>
        </w:tc>
      </w:tr>
      <w:tr w:rsidR="00523963" w:rsidRPr="002A20CA" w14:paraId="4A1B57EF" w14:textId="77777777" w:rsidTr="00523963">
        <w:tc>
          <w:tcPr>
            <w:tcW w:w="1980" w:type="dxa"/>
            <w:vMerge w:val="restart"/>
            <w:tcBorders>
              <w:top w:val="single" w:sz="4" w:space="0" w:color="000000"/>
              <w:left w:val="single" w:sz="4" w:space="0" w:color="000000"/>
              <w:bottom w:val="single" w:sz="4" w:space="0" w:color="000000"/>
              <w:right w:val="single" w:sz="4" w:space="0" w:color="000000"/>
            </w:tcBorders>
            <w:hideMark/>
          </w:tcPr>
          <w:p w14:paraId="667D560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Social support from friends</w:t>
            </w:r>
          </w:p>
        </w:tc>
        <w:tc>
          <w:tcPr>
            <w:tcW w:w="1417" w:type="dxa"/>
            <w:tcBorders>
              <w:top w:val="single" w:sz="4" w:space="0" w:color="000000"/>
              <w:left w:val="single" w:sz="4" w:space="0" w:color="000000"/>
              <w:bottom w:val="single" w:sz="4" w:space="0" w:color="000000"/>
              <w:right w:val="single" w:sz="4" w:space="0" w:color="000000"/>
            </w:tcBorders>
            <w:hideMark/>
          </w:tcPr>
          <w:p w14:paraId="715A1A0A"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Khatib, 2013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A5E71F" w14:textId="77777777" w:rsidR="00523963" w:rsidRDefault="00523963">
            <w:pPr>
              <w:spacing w:after="0" w:line="240" w:lineRule="auto"/>
              <w:rPr>
                <w:rFonts w:ascii="Verdana" w:hAnsi="Verdana" w:cs="Segoe UI"/>
                <w:sz w:val="17"/>
                <w:szCs w:val="17"/>
                <w:lang w:val="en-GB"/>
              </w:rPr>
            </w:pPr>
          </w:p>
        </w:tc>
        <w:tc>
          <w:tcPr>
            <w:tcW w:w="3748" w:type="dxa"/>
            <w:tcBorders>
              <w:top w:val="single" w:sz="4" w:space="0" w:color="000000"/>
              <w:left w:val="single" w:sz="4" w:space="0" w:color="000000"/>
              <w:bottom w:val="single" w:sz="4" w:space="0" w:color="000000"/>
              <w:right w:val="single" w:sz="4" w:space="0" w:color="000000"/>
            </w:tcBorders>
            <w:hideMark/>
          </w:tcPr>
          <w:p w14:paraId="7FA062E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The MSPSS is a 12-item self-report measure, where each statement is scored on a 7-point Likert scale and assesses social support from three sources: family, </w:t>
            </w:r>
            <w:r>
              <w:rPr>
                <w:rFonts w:ascii="Verdana" w:hAnsi="Verdana" w:cs="Segoe UI"/>
                <w:b/>
                <w:sz w:val="17"/>
                <w:szCs w:val="17"/>
                <w:lang w:val="en-GB"/>
              </w:rPr>
              <w:t>friends</w:t>
            </w:r>
            <w:r>
              <w:rPr>
                <w:rFonts w:ascii="Verdana" w:hAnsi="Verdana" w:cs="Segoe UI"/>
                <w:sz w:val="17"/>
                <w:szCs w:val="17"/>
                <w:lang w:val="en-GB"/>
              </w:rPr>
              <w:t xml:space="preserve"> and significant other or special person. There was good internal consistency on the MSPSS at baseline (Cronbach’s alpha 0.90) and for each ethnic group (White UK 0.91; Asian Bangladeshi 0.90; Black 0.87). </w:t>
            </w:r>
          </w:p>
          <w:p w14:paraId="46FF4588"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 xml:space="preserve">See Zimet 1988 for more information. </w:t>
            </w:r>
          </w:p>
        </w:tc>
      </w:tr>
      <w:tr w:rsidR="00523963" w:rsidRPr="002A20CA" w14:paraId="57E3FB7E" w14:textId="77777777" w:rsidTr="0052396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094A63" w14:textId="77777777" w:rsidR="00523963" w:rsidRDefault="00523963">
            <w:pPr>
              <w:spacing w:after="0" w:line="240" w:lineRule="auto"/>
              <w:rPr>
                <w:rFonts w:ascii="Verdana" w:hAnsi="Verdana" w:cs="Segoe UI"/>
                <w:sz w:val="17"/>
                <w:szCs w:val="17"/>
                <w:lang w:val="en-GB"/>
              </w:rPr>
            </w:pPr>
          </w:p>
        </w:tc>
        <w:tc>
          <w:tcPr>
            <w:tcW w:w="1417" w:type="dxa"/>
            <w:tcBorders>
              <w:top w:val="single" w:sz="4" w:space="0" w:color="000000"/>
              <w:left w:val="single" w:sz="4" w:space="0" w:color="000000"/>
              <w:bottom w:val="single" w:sz="4" w:space="0" w:color="000000"/>
              <w:right w:val="single" w:sz="4" w:space="0" w:color="000000"/>
            </w:tcBorders>
            <w:hideMark/>
          </w:tcPr>
          <w:p w14:paraId="7D777447"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Pössel, 2018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B4D076" w14:textId="77777777" w:rsidR="00523963" w:rsidRDefault="00523963">
            <w:pPr>
              <w:spacing w:after="0" w:line="240" w:lineRule="auto"/>
              <w:rPr>
                <w:rFonts w:ascii="Verdana" w:hAnsi="Verdana" w:cs="Segoe UI"/>
                <w:sz w:val="17"/>
                <w:szCs w:val="17"/>
                <w:lang w:val="en-GB"/>
              </w:rPr>
            </w:pPr>
          </w:p>
        </w:tc>
        <w:tc>
          <w:tcPr>
            <w:tcW w:w="3748" w:type="dxa"/>
            <w:tcBorders>
              <w:top w:val="single" w:sz="4" w:space="0" w:color="000000"/>
              <w:left w:val="single" w:sz="4" w:space="0" w:color="000000"/>
              <w:bottom w:val="single" w:sz="4" w:space="0" w:color="000000"/>
              <w:right w:val="single" w:sz="4" w:space="0" w:color="000000"/>
            </w:tcBorders>
            <w:hideMark/>
          </w:tcPr>
          <w:p w14:paraId="35AE24B2"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Students are asked to rate how strongly</w:t>
            </w:r>
          </w:p>
          <w:p w14:paraId="74C294BB"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they agree or disagree with each statement on a 7-point Likert type scale (1 = very strongly disagree to 7 = very</w:t>
            </w:r>
          </w:p>
          <w:p w14:paraId="67D0C27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strongly agree). For the present study only the family and peer items were used including 4 items measuring family</w:t>
            </w:r>
          </w:p>
          <w:p w14:paraId="4EC23FA7"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support (e.g. “My family really tries to help me.”) and 4 items measuring friend support (e.g. “I can count on my friends when things go wrong.”). </w:t>
            </w:r>
          </w:p>
          <w:p w14:paraId="0D10C861"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See Zimet 1988 for more information.</w:t>
            </w:r>
          </w:p>
        </w:tc>
      </w:tr>
      <w:tr w:rsidR="00523963" w:rsidRPr="002A20CA" w14:paraId="42C4FA52" w14:textId="77777777" w:rsidTr="00523963">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6033EAD6" w14:textId="77777777" w:rsidR="00523963" w:rsidRDefault="00523963">
            <w:pPr>
              <w:spacing w:after="0" w:line="240" w:lineRule="auto"/>
              <w:rPr>
                <w:rFonts w:ascii="Verdana" w:hAnsi="Verdana"/>
                <w:b/>
                <w:sz w:val="17"/>
                <w:szCs w:val="17"/>
                <w:lang w:val="en-GB"/>
              </w:rPr>
            </w:pPr>
            <w:r>
              <w:rPr>
                <w:rFonts w:ascii="Verdana" w:hAnsi="Verdana" w:cs="Segoe UI"/>
                <w:b/>
                <w:sz w:val="17"/>
                <w:szCs w:val="17"/>
                <w:lang w:val="en-GB"/>
              </w:rPr>
              <w:t>Perceptions of Peer Social Support Scale</w:t>
            </w:r>
          </w:p>
        </w:tc>
      </w:tr>
      <w:tr w:rsidR="00523963" w:rsidRPr="002A20CA" w14:paraId="0797E473" w14:textId="77777777" w:rsidTr="00523963">
        <w:tc>
          <w:tcPr>
            <w:tcW w:w="1980" w:type="dxa"/>
            <w:tcBorders>
              <w:top w:val="single" w:sz="4" w:space="0" w:color="000000"/>
              <w:left w:val="single" w:sz="4" w:space="0" w:color="000000"/>
              <w:bottom w:val="single" w:sz="4" w:space="0" w:color="000000"/>
              <w:right w:val="single" w:sz="4" w:space="0" w:color="000000"/>
            </w:tcBorders>
            <w:hideMark/>
          </w:tcPr>
          <w:p w14:paraId="19C3E8D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support</w:t>
            </w:r>
          </w:p>
        </w:tc>
        <w:tc>
          <w:tcPr>
            <w:tcW w:w="1417" w:type="dxa"/>
            <w:tcBorders>
              <w:top w:val="single" w:sz="4" w:space="0" w:color="000000"/>
              <w:left w:val="single" w:sz="4" w:space="0" w:color="000000"/>
              <w:bottom w:val="single" w:sz="4" w:space="0" w:color="000000"/>
              <w:right w:val="single" w:sz="4" w:space="0" w:color="000000"/>
            </w:tcBorders>
            <w:hideMark/>
          </w:tcPr>
          <w:p w14:paraId="0BC76947"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Lester, 2012</w:t>
            </w:r>
          </w:p>
          <w:p w14:paraId="7C1E89FA"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Lester, 2015</w:t>
            </w:r>
          </w:p>
        </w:tc>
        <w:tc>
          <w:tcPr>
            <w:tcW w:w="2348" w:type="dxa"/>
            <w:tcBorders>
              <w:top w:val="single" w:sz="4" w:space="0" w:color="000000"/>
              <w:left w:val="single" w:sz="4" w:space="0" w:color="000000"/>
              <w:bottom w:val="single" w:sz="4" w:space="0" w:color="000000"/>
              <w:right w:val="single" w:sz="4" w:space="0" w:color="000000"/>
            </w:tcBorders>
            <w:hideMark/>
          </w:tcPr>
          <w:p w14:paraId="3AA03D1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support at school scale, adapted from the 24-item Perceptions of Peer Social Support Scale</w:t>
            </w:r>
          </w:p>
        </w:tc>
        <w:tc>
          <w:tcPr>
            <w:tcW w:w="3748" w:type="dxa"/>
            <w:tcBorders>
              <w:top w:val="single" w:sz="4" w:space="0" w:color="000000"/>
              <w:left w:val="single" w:sz="4" w:space="0" w:color="000000"/>
              <w:bottom w:val="single" w:sz="4" w:space="0" w:color="000000"/>
              <w:right w:val="single" w:sz="4" w:space="0" w:color="000000"/>
            </w:tcBorders>
            <w:hideMark/>
          </w:tcPr>
          <w:p w14:paraId="3053C21E"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11 items (how often would other students: choose you on their team at school; tell you you’re good at things;</w:t>
            </w:r>
          </w:p>
          <w:p w14:paraId="184AC5E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explain something if you didn’t understand; invite you to do things with them; help you if you are hurt; miss you if you weren’t at school; help you if something is bothering you; ask to work with you on group work; help you if other students are treating you badly; ask you to join in when you are alone; and share their things with you?) were measured on a three-point scale (1 = never, 2 = sometimes, 3 = lots of times). A peer support score at each time-point was calculated for each student by averaging all items, with a higher score reflecting greater feelings of peer support.</w:t>
            </w:r>
          </w:p>
        </w:tc>
      </w:tr>
      <w:tr w:rsidR="00523963" w14:paraId="1E146E9F" w14:textId="77777777" w:rsidTr="00523963">
        <w:trPr>
          <w:trHeight w:val="224"/>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6923D0F6" w14:textId="77777777" w:rsidR="00523963" w:rsidRDefault="00523963">
            <w:pPr>
              <w:spacing w:after="0" w:line="240" w:lineRule="auto"/>
              <w:rPr>
                <w:rFonts w:ascii="Verdana" w:hAnsi="Verdana"/>
                <w:b/>
                <w:sz w:val="17"/>
                <w:szCs w:val="17"/>
                <w:lang w:val="en-GB"/>
              </w:rPr>
            </w:pPr>
            <w:r>
              <w:rPr>
                <w:rFonts w:ascii="Verdana" w:hAnsi="Verdana"/>
                <w:b/>
                <w:sz w:val="17"/>
                <w:szCs w:val="17"/>
                <w:lang w:val="en-GB"/>
              </w:rPr>
              <w:t>School Success Profile (SSP)</w:t>
            </w:r>
          </w:p>
        </w:tc>
      </w:tr>
      <w:tr w:rsidR="00523963" w:rsidRPr="002A20CA" w14:paraId="055951E6" w14:textId="77777777" w:rsidTr="00523963">
        <w:trPr>
          <w:trHeight w:val="1293"/>
        </w:trPr>
        <w:tc>
          <w:tcPr>
            <w:tcW w:w="1980" w:type="dxa"/>
            <w:tcBorders>
              <w:top w:val="single" w:sz="4" w:space="0" w:color="000000"/>
              <w:left w:val="single" w:sz="4" w:space="0" w:color="000000"/>
              <w:bottom w:val="single" w:sz="4" w:space="0" w:color="000000"/>
              <w:right w:val="single" w:sz="4" w:space="0" w:color="000000"/>
            </w:tcBorders>
            <w:hideMark/>
          </w:tcPr>
          <w:p w14:paraId="10E489E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Friend Support</w:t>
            </w:r>
          </w:p>
        </w:tc>
        <w:tc>
          <w:tcPr>
            <w:tcW w:w="1417" w:type="dxa"/>
            <w:tcBorders>
              <w:top w:val="single" w:sz="4" w:space="0" w:color="000000"/>
              <w:left w:val="single" w:sz="4" w:space="0" w:color="000000"/>
              <w:bottom w:val="single" w:sz="4" w:space="0" w:color="000000"/>
              <w:right w:val="single" w:sz="4" w:space="0" w:color="000000"/>
            </w:tcBorders>
          </w:tcPr>
          <w:p w14:paraId="2A8B28F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Cotter, 2016</w:t>
            </w:r>
          </w:p>
          <w:p w14:paraId="37AFD24B" w14:textId="77777777" w:rsidR="00523963" w:rsidRDefault="00523963">
            <w:pPr>
              <w:spacing w:after="0" w:line="240" w:lineRule="auto"/>
              <w:rPr>
                <w:rFonts w:ascii="Verdana" w:hAnsi="Verdana" w:cs="Segoe UI"/>
                <w:sz w:val="17"/>
                <w:szCs w:val="17"/>
                <w:lang w:val="en-GB"/>
              </w:rPr>
            </w:pPr>
          </w:p>
          <w:p w14:paraId="6F23480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Cotter, 2017 </w:t>
            </w:r>
          </w:p>
          <w:p w14:paraId="379045DC" w14:textId="77777777" w:rsidR="00523963" w:rsidRDefault="00523963">
            <w:pPr>
              <w:spacing w:after="0" w:line="240" w:lineRule="auto"/>
              <w:rPr>
                <w:rFonts w:ascii="Verdana" w:hAnsi="Verdana" w:cs="Segoe UI"/>
                <w:sz w:val="17"/>
                <w:szCs w:val="17"/>
                <w:lang w:val="en-GB"/>
              </w:rPr>
            </w:pPr>
          </w:p>
          <w:p w14:paraId="34D4DDAB"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Smokowski, 2016</w:t>
            </w:r>
          </w:p>
          <w:p w14:paraId="6548AD4E" w14:textId="77777777" w:rsidR="00523963" w:rsidRDefault="00523963">
            <w:pPr>
              <w:spacing w:after="0" w:line="240" w:lineRule="auto"/>
              <w:rPr>
                <w:rFonts w:ascii="Verdana" w:hAnsi="Verdana" w:cs="Segoe UI"/>
                <w:sz w:val="17"/>
                <w:szCs w:val="17"/>
                <w:lang w:val="en-GB"/>
              </w:rPr>
            </w:pPr>
          </w:p>
          <w:p w14:paraId="302D6E6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Smokowski, 2017</w:t>
            </w:r>
          </w:p>
        </w:tc>
        <w:tc>
          <w:tcPr>
            <w:tcW w:w="2348" w:type="dxa"/>
            <w:tcBorders>
              <w:top w:val="single" w:sz="4" w:space="0" w:color="000000"/>
              <w:left w:val="single" w:sz="4" w:space="0" w:color="000000"/>
              <w:bottom w:val="single" w:sz="4" w:space="0" w:color="000000"/>
              <w:right w:val="single" w:sz="4" w:space="0" w:color="000000"/>
            </w:tcBorders>
            <w:hideMark/>
          </w:tcPr>
          <w:p w14:paraId="59F1B39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School Success Profile (SSP)</w:t>
            </w:r>
          </w:p>
        </w:tc>
        <w:tc>
          <w:tcPr>
            <w:tcW w:w="3748" w:type="dxa"/>
            <w:tcBorders>
              <w:top w:val="single" w:sz="4" w:space="0" w:color="000000"/>
              <w:left w:val="single" w:sz="4" w:space="0" w:color="000000"/>
              <w:bottom w:val="single" w:sz="4" w:space="0" w:color="000000"/>
              <w:right w:val="single" w:sz="4" w:space="0" w:color="000000"/>
            </w:tcBorders>
            <w:hideMark/>
          </w:tcPr>
          <w:p w14:paraId="2884AFCF"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Friend Support was measured with a 5-item scale. Example items included: ‘‘I can count on my friends for support’’ and ‘‘I can trust my friends.’’ Each item was rated on a 3-point Likert Scale (Not Like Me, A Little Like Me, or A Lot Like Me). See Bowen 2008 for more information.</w:t>
            </w:r>
          </w:p>
        </w:tc>
      </w:tr>
      <w:tr w:rsidR="00523963" w:rsidRPr="002A20CA" w14:paraId="0DB705A2" w14:textId="77777777" w:rsidTr="00523963">
        <w:trPr>
          <w:trHeight w:val="70"/>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4EA792C9" w14:textId="77777777" w:rsidR="00523963" w:rsidRDefault="00523963">
            <w:pPr>
              <w:spacing w:after="0" w:line="240" w:lineRule="auto"/>
              <w:rPr>
                <w:rFonts w:ascii="Verdana" w:hAnsi="Verdana"/>
                <w:sz w:val="17"/>
                <w:szCs w:val="17"/>
                <w:lang w:val="en-GB"/>
              </w:rPr>
            </w:pPr>
            <w:r>
              <w:rPr>
                <w:rFonts w:ascii="Verdana" w:hAnsi="Verdana" w:cs="Segoe UI"/>
                <w:b/>
                <w:sz w:val="17"/>
                <w:szCs w:val="17"/>
                <w:lang w:val="en-GB"/>
              </w:rPr>
              <w:t>Child and Adolescent Social Support Scale (CASSS)</w:t>
            </w:r>
          </w:p>
        </w:tc>
      </w:tr>
      <w:tr w:rsidR="00523963" w:rsidRPr="002A20CA" w14:paraId="3A32D637" w14:textId="77777777" w:rsidTr="00523963">
        <w:trPr>
          <w:trHeight w:val="769"/>
        </w:trPr>
        <w:tc>
          <w:tcPr>
            <w:tcW w:w="1980" w:type="dxa"/>
            <w:tcBorders>
              <w:top w:val="single" w:sz="4" w:space="0" w:color="000000"/>
              <w:left w:val="single" w:sz="4" w:space="0" w:color="000000"/>
              <w:bottom w:val="single" w:sz="4" w:space="0" w:color="000000"/>
              <w:right w:val="single" w:sz="4" w:space="0" w:color="000000"/>
            </w:tcBorders>
            <w:hideMark/>
          </w:tcPr>
          <w:p w14:paraId="415FDEC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Social support from friends</w:t>
            </w:r>
          </w:p>
        </w:tc>
        <w:tc>
          <w:tcPr>
            <w:tcW w:w="1417" w:type="dxa"/>
            <w:tcBorders>
              <w:top w:val="single" w:sz="4" w:space="0" w:color="000000"/>
              <w:left w:val="single" w:sz="4" w:space="0" w:color="000000"/>
              <w:bottom w:val="single" w:sz="4" w:space="0" w:color="000000"/>
              <w:right w:val="single" w:sz="4" w:space="0" w:color="000000"/>
            </w:tcBorders>
            <w:hideMark/>
          </w:tcPr>
          <w:p w14:paraId="15F38591"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Wright, 2019</w:t>
            </w:r>
          </w:p>
        </w:tc>
        <w:tc>
          <w:tcPr>
            <w:tcW w:w="2348" w:type="dxa"/>
            <w:tcBorders>
              <w:top w:val="single" w:sz="4" w:space="0" w:color="000000"/>
              <w:left w:val="single" w:sz="4" w:space="0" w:color="000000"/>
              <w:bottom w:val="single" w:sz="4" w:space="0" w:color="000000"/>
              <w:right w:val="single" w:sz="4" w:space="0" w:color="000000"/>
            </w:tcBorders>
            <w:hideMark/>
          </w:tcPr>
          <w:p w14:paraId="3A57C16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Child and Adolescent Social Support Scale (CASSS)</w:t>
            </w:r>
          </w:p>
        </w:tc>
        <w:tc>
          <w:tcPr>
            <w:tcW w:w="3748" w:type="dxa"/>
            <w:tcBorders>
              <w:top w:val="single" w:sz="4" w:space="0" w:color="000000"/>
              <w:left w:val="single" w:sz="4" w:space="0" w:color="000000"/>
              <w:bottom w:val="single" w:sz="4" w:space="0" w:color="000000"/>
              <w:right w:val="single" w:sz="4" w:space="0" w:color="000000"/>
            </w:tcBorders>
            <w:hideMark/>
          </w:tcPr>
          <w:p w14:paraId="53A348F6"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See Malecki 2001 for more information.</w:t>
            </w:r>
          </w:p>
        </w:tc>
      </w:tr>
      <w:tr w:rsidR="00523963" w:rsidRPr="002A20CA" w14:paraId="3B2A88B9" w14:textId="77777777" w:rsidTr="00523963">
        <w:trPr>
          <w:trHeight w:val="708"/>
        </w:trPr>
        <w:tc>
          <w:tcPr>
            <w:tcW w:w="1980" w:type="dxa"/>
            <w:tcBorders>
              <w:top w:val="single" w:sz="4" w:space="0" w:color="000000"/>
              <w:left w:val="single" w:sz="4" w:space="0" w:color="000000"/>
              <w:bottom w:val="single" w:sz="4" w:space="0" w:color="000000"/>
              <w:right w:val="single" w:sz="4" w:space="0" w:color="000000"/>
            </w:tcBorders>
            <w:hideMark/>
          </w:tcPr>
          <w:p w14:paraId="4B50D57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Friend support and classmate support</w:t>
            </w:r>
          </w:p>
        </w:tc>
        <w:tc>
          <w:tcPr>
            <w:tcW w:w="1417" w:type="dxa"/>
            <w:tcBorders>
              <w:top w:val="single" w:sz="4" w:space="0" w:color="000000"/>
              <w:left w:val="single" w:sz="4" w:space="0" w:color="000000"/>
              <w:bottom w:val="single" w:sz="4" w:space="0" w:color="000000"/>
              <w:right w:val="single" w:sz="4" w:space="0" w:color="000000"/>
            </w:tcBorders>
            <w:hideMark/>
          </w:tcPr>
          <w:p w14:paraId="77194B9B"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Rueger, 2008</w:t>
            </w:r>
          </w:p>
        </w:tc>
        <w:tc>
          <w:tcPr>
            <w:tcW w:w="2348" w:type="dxa"/>
            <w:tcBorders>
              <w:top w:val="single" w:sz="4" w:space="0" w:color="000000"/>
              <w:left w:val="single" w:sz="4" w:space="0" w:color="000000"/>
              <w:bottom w:val="single" w:sz="4" w:space="0" w:color="000000"/>
              <w:right w:val="single" w:sz="4" w:space="0" w:color="000000"/>
            </w:tcBorders>
            <w:hideMark/>
          </w:tcPr>
          <w:p w14:paraId="2076674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Child and Adolescent Social Support Scale (CASSS)</w:t>
            </w:r>
          </w:p>
        </w:tc>
        <w:tc>
          <w:tcPr>
            <w:tcW w:w="3748" w:type="dxa"/>
            <w:tcBorders>
              <w:top w:val="single" w:sz="4" w:space="0" w:color="000000"/>
              <w:left w:val="single" w:sz="4" w:space="0" w:color="000000"/>
              <w:bottom w:val="single" w:sz="4" w:space="0" w:color="000000"/>
              <w:right w:val="single" w:sz="4" w:space="0" w:color="000000"/>
            </w:tcBorders>
            <w:hideMark/>
          </w:tcPr>
          <w:p w14:paraId="7965E7AF" w14:textId="77777777" w:rsidR="00523963" w:rsidRDefault="00523963">
            <w:pPr>
              <w:pStyle w:val="Plattetekst"/>
              <w:kinsoku w:val="0"/>
              <w:overflowPunct w:val="0"/>
              <w:rPr>
                <w:rFonts w:ascii="Verdana" w:hAnsi="Verdana" w:cs="Segoe UI"/>
                <w:sz w:val="17"/>
                <w:szCs w:val="17"/>
                <w:lang w:val="en-GB"/>
              </w:rPr>
            </w:pPr>
            <w:r>
              <w:rPr>
                <w:rFonts w:ascii="Verdana" w:hAnsi="Verdana" w:cs="Segoe UI"/>
                <w:sz w:val="17"/>
                <w:szCs w:val="17"/>
                <w:lang w:val="en-GB"/>
              </w:rPr>
              <w:t xml:space="preserve">The CASSS is a 60-item, self-report measure of perceived social support. Students rate the frequency with which </w:t>
            </w:r>
            <w:r>
              <w:rPr>
                <w:rFonts w:ascii="Verdana" w:hAnsi="Verdana" w:cs="Segoe UI"/>
                <w:sz w:val="17"/>
                <w:szCs w:val="17"/>
                <w:lang w:val="en-GB"/>
              </w:rPr>
              <w:lastRenderedPageBreak/>
              <w:t xml:space="preserve">they perceive supportive behaviors from parents, teachers, </w:t>
            </w:r>
            <w:r>
              <w:rPr>
                <w:rFonts w:ascii="Verdana" w:hAnsi="Verdana" w:cs="Segoe UI"/>
                <w:b/>
                <w:sz w:val="17"/>
                <w:szCs w:val="17"/>
                <w:lang w:val="en-GB"/>
              </w:rPr>
              <w:t>classmates, close friends</w:t>
            </w:r>
            <w:r>
              <w:rPr>
                <w:rFonts w:ascii="Verdana" w:hAnsi="Verdana" w:cs="Segoe UI"/>
                <w:sz w:val="17"/>
                <w:szCs w:val="17"/>
                <w:lang w:val="en-GB"/>
              </w:rPr>
              <w:t>, and the school (from 1-never to 6-very often). There are 12 supportive behaviors for each source of support. Furthermore, among those 12 behaviors for each source, 3 assess emotional support (i.e., feeling loved or cared for), 3 assess informational support (i.e., receiving advice or information), 3 assess</w:t>
            </w:r>
          </w:p>
          <w:p w14:paraId="5576284C" w14:textId="77777777" w:rsidR="00523963" w:rsidRDefault="00523963">
            <w:pPr>
              <w:pStyle w:val="Plattetekst"/>
              <w:kinsoku w:val="0"/>
              <w:overflowPunct w:val="0"/>
              <w:rPr>
                <w:rFonts w:ascii="Verdana" w:hAnsi="Verdana" w:cs="Segoe UI"/>
                <w:sz w:val="17"/>
                <w:szCs w:val="17"/>
                <w:lang w:val="en-GB"/>
              </w:rPr>
            </w:pPr>
            <w:r>
              <w:rPr>
                <w:rFonts w:ascii="Verdana" w:hAnsi="Verdana" w:cs="Segoe UI"/>
                <w:sz w:val="17"/>
                <w:szCs w:val="17"/>
                <w:lang w:val="en-GB"/>
              </w:rPr>
              <w:t xml:space="preserve">instrumental support (i.e., time, resources, financial support), and 3 assess appraisal support (i.e., feedback). In addition to rating the frequency with which they perceive these support behaviors, students also rate the importance of those behaviors to them (from 1-not important to 3-very important); </w:t>
            </w:r>
            <w:r>
              <w:rPr>
                <w:rFonts w:ascii="Verdana" w:hAnsi="Verdana" w:cs="Segoe UI"/>
                <w:i/>
                <w:sz w:val="17"/>
                <w:szCs w:val="17"/>
                <w:lang w:val="en-GB"/>
              </w:rPr>
              <w:t>however, only frequency ratings were used in the current study</w:t>
            </w:r>
            <w:r>
              <w:rPr>
                <w:rFonts w:ascii="Verdana" w:hAnsi="Verdana" w:cs="Segoe UI"/>
                <w:sz w:val="17"/>
                <w:szCs w:val="17"/>
                <w:lang w:val="en-GB"/>
              </w:rPr>
              <w:t xml:space="preserve">. </w:t>
            </w:r>
          </w:p>
          <w:p w14:paraId="30F4D20A"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See Malecki 2001 for more information.</w:t>
            </w:r>
          </w:p>
        </w:tc>
      </w:tr>
      <w:tr w:rsidR="00523963" w:rsidRPr="002A20CA" w14:paraId="511490E9" w14:textId="77777777" w:rsidTr="00523963">
        <w:trPr>
          <w:trHeight w:val="174"/>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69CBF8CC" w14:textId="77777777" w:rsidR="00523963" w:rsidRDefault="00523963">
            <w:pPr>
              <w:spacing w:after="0" w:line="240" w:lineRule="auto"/>
              <w:rPr>
                <w:rFonts w:ascii="Verdana" w:hAnsi="Verdana"/>
                <w:b/>
                <w:sz w:val="17"/>
                <w:szCs w:val="17"/>
                <w:lang w:val="en-GB"/>
              </w:rPr>
            </w:pPr>
            <w:r>
              <w:rPr>
                <w:rFonts w:ascii="Verdana" w:hAnsi="Verdana" w:cs="Segoe UI"/>
                <w:b/>
                <w:sz w:val="17"/>
                <w:szCs w:val="17"/>
                <w:lang w:val="en-GB"/>
              </w:rPr>
              <w:lastRenderedPageBreak/>
              <w:t>Network of Relationships Inventory (NRI)</w:t>
            </w:r>
          </w:p>
        </w:tc>
      </w:tr>
      <w:tr w:rsidR="00523963" w:rsidRPr="002A20CA" w14:paraId="4D85C7C9"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1D081C9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Perceived social support</w:t>
            </w:r>
          </w:p>
        </w:tc>
        <w:tc>
          <w:tcPr>
            <w:tcW w:w="1417" w:type="dxa"/>
            <w:tcBorders>
              <w:top w:val="single" w:sz="4" w:space="0" w:color="000000"/>
              <w:left w:val="single" w:sz="4" w:space="0" w:color="000000"/>
              <w:bottom w:val="single" w:sz="4" w:space="0" w:color="000000"/>
              <w:right w:val="single" w:sz="4" w:space="0" w:color="000000"/>
            </w:tcBorders>
            <w:hideMark/>
          </w:tcPr>
          <w:p w14:paraId="5B3D1CC0"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Stice, 2004</w:t>
            </w:r>
          </w:p>
        </w:tc>
        <w:tc>
          <w:tcPr>
            <w:tcW w:w="2348" w:type="dxa"/>
            <w:tcBorders>
              <w:top w:val="single" w:sz="4" w:space="0" w:color="000000"/>
              <w:left w:val="single" w:sz="4" w:space="0" w:color="000000"/>
              <w:bottom w:val="single" w:sz="4" w:space="0" w:color="000000"/>
              <w:right w:val="single" w:sz="4" w:space="0" w:color="000000"/>
            </w:tcBorders>
            <w:hideMark/>
          </w:tcPr>
          <w:p w14:paraId="5284DA6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Network of Relationships Inventory (NRI)</w:t>
            </w:r>
          </w:p>
        </w:tc>
        <w:tc>
          <w:tcPr>
            <w:tcW w:w="3748" w:type="dxa"/>
            <w:tcBorders>
              <w:top w:val="single" w:sz="4" w:space="0" w:color="000000"/>
              <w:left w:val="single" w:sz="4" w:space="0" w:color="000000"/>
              <w:bottom w:val="single" w:sz="4" w:space="0" w:color="000000"/>
              <w:right w:val="single" w:sz="4" w:space="0" w:color="000000"/>
            </w:tcBorders>
            <w:hideMark/>
          </w:tcPr>
          <w:p w14:paraId="4DBC57E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See Network of Relationships Inventory.doc</w:t>
            </w:r>
          </w:p>
        </w:tc>
      </w:tr>
      <w:tr w:rsidR="00523963" w14:paraId="224838A5"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204E35B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Friendship support</w:t>
            </w:r>
          </w:p>
        </w:tc>
        <w:tc>
          <w:tcPr>
            <w:tcW w:w="1417" w:type="dxa"/>
            <w:tcBorders>
              <w:top w:val="single" w:sz="4" w:space="0" w:color="000000"/>
              <w:left w:val="single" w:sz="4" w:space="0" w:color="000000"/>
              <w:bottom w:val="single" w:sz="4" w:space="0" w:color="000000"/>
              <w:right w:val="single" w:sz="4" w:space="0" w:color="000000"/>
            </w:tcBorders>
            <w:hideMark/>
          </w:tcPr>
          <w:p w14:paraId="736ED909"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Branstetter, 2011</w:t>
            </w:r>
          </w:p>
        </w:tc>
        <w:tc>
          <w:tcPr>
            <w:tcW w:w="2348" w:type="dxa"/>
            <w:tcBorders>
              <w:top w:val="single" w:sz="4" w:space="0" w:color="000000"/>
              <w:left w:val="single" w:sz="4" w:space="0" w:color="000000"/>
              <w:bottom w:val="single" w:sz="4" w:space="0" w:color="000000"/>
              <w:right w:val="single" w:sz="4" w:space="0" w:color="000000"/>
            </w:tcBorders>
            <w:hideMark/>
          </w:tcPr>
          <w:p w14:paraId="7E89134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15 items of the </w:t>
            </w:r>
            <w:r>
              <w:rPr>
                <w:rFonts w:ascii="Verdana" w:hAnsi="Verdana"/>
                <w:sz w:val="17"/>
                <w:szCs w:val="17"/>
                <w:lang w:val="en-GB" w:eastAsia="nl-NL"/>
              </w:rPr>
              <w:t>Network of Relationships Inventory (NRI)</w:t>
            </w:r>
          </w:p>
        </w:tc>
        <w:tc>
          <w:tcPr>
            <w:tcW w:w="3748" w:type="dxa"/>
            <w:tcBorders>
              <w:top w:val="single" w:sz="4" w:space="0" w:color="000000"/>
              <w:left w:val="single" w:sz="4" w:space="0" w:color="000000"/>
              <w:bottom w:val="single" w:sz="4" w:space="0" w:color="000000"/>
              <w:right w:val="single" w:sz="4" w:space="0" w:color="000000"/>
            </w:tcBorders>
            <w:hideMark/>
          </w:tcPr>
          <w:p w14:paraId="6BB53892"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The support factor was comprised of five 3-item scales: 1) seeking a safe haven, 2) providing a safe haven, 3) seeking a secure base, 4) providing a secure base, and 5) companionship. The support scales used in the present study were designed to assess aspects of attachment, caregiving, and affiliation. See Network of Relationships Inventory.doc</w:t>
            </w:r>
          </w:p>
        </w:tc>
      </w:tr>
      <w:tr w:rsidR="00523963" w:rsidRPr="002A20CA" w14:paraId="485940F9"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47B1D24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support</w:t>
            </w:r>
          </w:p>
        </w:tc>
        <w:tc>
          <w:tcPr>
            <w:tcW w:w="1417" w:type="dxa"/>
            <w:tcBorders>
              <w:top w:val="single" w:sz="4" w:space="0" w:color="000000"/>
              <w:left w:val="single" w:sz="4" w:space="0" w:color="000000"/>
              <w:bottom w:val="single" w:sz="4" w:space="0" w:color="000000"/>
              <w:right w:val="single" w:sz="4" w:space="0" w:color="000000"/>
            </w:tcBorders>
            <w:hideMark/>
          </w:tcPr>
          <w:p w14:paraId="0BDDD54D"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Burton, 2004</w:t>
            </w:r>
          </w:p>
        </w:tc>
        <w:tc>
          <w:tcPr>
            <w:tcW w:w="2348" w:type="dxa"/>
            <w:tcBorders>
              <w:top w:val="single" w:sz="4" w:space="0" w:color="000000"/>
              <w:left w:val="single" w:sz="4" w:space="0" w:color="000000"/>
              <w:bottom w:val="single" w:sz="4" w:space="0" w:color="000000"/>
              <w:right w:val="single" w:sz="4" w:space="0" w:color="000000"/>
            </w:tcBorders>
            <w:hideMark/>
          </w:tcPr>
          <w:p w14:paraId="584CB21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12 items from the Network of Relationships Inventory (NRI)</w:t>
            </w:r>
          </w:p>
        </w:tc>
        <w:tc>
          <w:tcPr>
            <w:tcW w:w="3748" w:type="dxa"/>
            <w:tcBorders>
              <w:top w:val="single" w:sz="4" w:space="0" w:color="000000"/>
              <w:left w:val="single" w:sz="4" w:space="0" w:color="000000"/>
              <w:bottom w:val="single" w:sz="4" w:space="0" w:color="000000"/>
              <w:right w:val="single" w:sz="4" w:space="0" w:color="000000"/>
            </w:tcBorders>
            <w:hideMark/>
          </w:tcPr>
          <w:p w14:paraId="1158919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Items assessed companionship, guidance, intimacy, affection, admiration, and reliable alliance from and peers. </w:t>
            </w:r>
          </w:p>
          <w:p w14:paraId="0DD53B86"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See Network of Relationships Inventory.doc</w:t>
            </w:r>
          </w:p>
        </w:tc>
      </w:tr>
      <w:tr w:rsidR="00523963" w:rsidRPr="002A20CA" w14:paraId="5E7992F5" w14:textId="77777777" w:rsidTr="00523963">
        <w:trPr>
          <w:trHeight w:val="218"/>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231E5A43" w14:textId="77777777" w:rsidR="00523963" w:rsidRDefault="00523963">
            <w:pPr>
              <w:spacing w:after="0" w:line="240" w:lineRule="auto"/>
              <w:rPr>
                <w:rFonts w:ascii="Verdana" w:hAnsi="Verdana" w:cs="Segoe UI"/>
                <w:b/>
                <w:sz w:val="17"/>
                <w:szCs w:val="17"/>
                <w:lang w:val="en-GB"/>
              </w:rPr>
            </w:pPr>
            <w:r>
              <w:rPr>
                <w:rFonts w:ascii="Verdana" w:hAnsi="Verdana" w:cs="Segoe UI"/>
                <w:b/>
                <w:sz w:val="17"/>
                <w:szCs w:val="17"/>
                <w:lang w:val="en-GB"/>
              </w:rPr>
              <w:t>Inventory of Parent and Peer Attachment (IPPA)</w:t>
            </w:r>
          </w:p>
        </w:tc>
      </w:tr>
      <w:tr w:rsidR="00523963" w:rsidRPr="002A20CA" w14:paraId="12D95C66"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790799F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Friendship support</w:t>
            </w:r>
          </w:p>
        </w:tc>
        <w:tc>
          <w:tcPr>
            <w:tcW w:w="1417" w:type="dxa"/>
            <w:tcBorders>
              <w:top w:val="single" w:sz="4" w:space="0" w:color="000000"/>
              <w:left w:val="single" w:sz="4" w:space="0" w:color="000000"/>
              <w:bottom w:val="single" w:sz="4" w:space="0" w:color="000000"/>
              <w:right w:val="single" w:sz="4" w:space="0" w:color="000000"/>
            </w:tcBorders>
            <w:hideMark/>
          </w:tcPr>
          <w:p w14:paraId="33A9A3B2"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Burke, 2017</w:t>
            </w:r>
          </w:p>
        </w:tc>
        <w:tc>
          <w:tcPr>
            <w:tcW w:w="2348" w:type="dxa"/>
            <w:tcBorders>
              <w:top w:val="single" w:sz="4" w:space="0" w:color="000000"/>
              <w:left w:val="single" w:sz="4" w:space="0" w:color="000000"/>
              <w:bottom w:val="single" w:sz="4" w:space="0" w:color="000000"/>
              <w:right w:val="single" w:sz="4" w:space="0" w:color="000000"/>
            </w:tcBorders>
            <w:hideMark/>
          </w:tcPr>
          <w:p w14:paraId="0DF9A1E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Selected items from the Inventory of Parent and Peer Attachment (IPPA)</w:t>
            </w:r>
          </w:p>
        </w:tc>
        <w:tc>
          <w:tcPr>
            <w:tcW w:w="3748" w:type="dxa"/>
            <w:tcBorders>
              <w:top w:val="single" w:sz="4" w:space="0" w:color="000000"/>
              <w:left w:val="single" w:sz="4" w:space="0" w:color="000000"/>
              <w:bottom w:val="single" w:sz="4" w:space="0" w:color="000000"/>
              <w:right w:val="single" w:sz="4" w:space="0" w:color="000000"/>
            </w:tcBorders>
            <w:hideMark/>
          </w:tcPr>
          <w:p w14:paraId="3CC5FF2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Three items were selected for friendship support: “My friends accept me as I am,” “I trust my friends,” “My friends understand me.” Participants rated each item on a Likert scale from 1 (not true) to 4 (true).</w:t>
            </w:r>
          </w:p>
        </w:tc>
      </w:tr>
      <w:tr w:rsidR="00523963" w:rsidRPr="002A20CA" w14:paraId="6B4E74F3"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37BA6C8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Social support (from peers)</w:t>
            </w:r>
          </w:p>
        </w:tc>
        <w:tc>
          <w:tcPr>
            <w:tcW w:w="1417" w:type="dxa"/>
            <w:tcBorders>
              <w:top w:val="single" w:sz="4" w:space="0" w:color="000000"/>
              <w:left w:val="single" w:sz="4" w:space="0" w:color="000000"/>
              <w:bottom w:val="single" w:sz="4" w:space="0" w:color="000000"/>
              <w:right w:val="single" w:sz="4" w:space="0" w:color="000000"/>
            </w:tcBorders>
            <w:hideMark/>
          </w:tcPr>
          <w:p w14:paraId="05E1543A"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Rosario 2008</w:t>
            </w:r>
          </w:p>
        </w:tc>
        <w:tc>
          <w:tcPr>
            <w:tcW w:w="2348" w:type="dxa"/>
            <w:tcBorders>
              <w:top w:val="single" w:sz="4" w:space="0" w:color="000000"/>
              <w:left w:val="single" w:sz="4" w:space="0" w:color="000000"/>
              <w:bottom w:val="single" w:sz="4" w:space="0" w:color="000000"/>
              <w:right w:val="single" w:sz="4" w:space="0" w:color="000000"/>
            </w:tcBorders>
            <w:hideMark/>
          </w:tcPr>
          <w:p w14:paraId="3068F3D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Inventory of Parent and Peer Attachment (IPPA)</w:t>
            </w:r>
          </w:p>
        </w:tc>
        <w:tc>
          <w:tcPr>
            <w:tcW w:w="3748" w:type="dxa"/>
            <w:tcBorders>
              <w:top w:val="single" w:sz="4" w:space="0" w:color="000000"/>
              <w:left w:val="single" w:sz="4" w:space="0" w:color="000000"/>
              <w:bottom w:val="single" w:sz="4" w:space="0" w:color="000000"/>
              <w:right w:val="single" w:sz="4" w:space="0" w:color="000000"/>
            </w:tcBorders>
            <w:hideMark/>
          </w:tcPr>
          <w:p w14:paraId="4560210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A set of 25 items, each on a 5-point Likert scale, were used to ask about the youth’s close friends (e.g. ‘‘I like to get my friends’ opinion on things I’m concerned about ’’ or ‘‘My friends listen to what I have to say’’).</w:t>
            </w:r>
          </w:p>
          <w:p w14:paraId="13DEF44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See Inventory of parent and peer attachment.doc. </w:t>
            </w:r>
          </w:p>
        </w:tc>
      </w:tr>
      <w:tr w:rsidR="00523963" w:rsidRPr="002A20CA" w14:paraId="08BB85A4" w14:textId="77777777" w:rsidTr="00523963">
        <w:trPr>
          <w:trHeight w:val="221"/>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3BE985B7" w14:textId="77777777" w:rsidR="00523963" w:rsidRDefault="00523963">
            <w:pPr>
              <w:spacing w:after="0" w:line="240" w:lineRule="auto"/>
              <w:rPr>
                <w:rFonts w:ascii="Verdana" w:hAnsi="Verdana" w:cs="Segoe UI"/>
                <w:b/>
                <w:sz w:val="17"/>
                <w:szCs w:val="17"/>
                <w:lang w:val="en-GB"/>
              </w:rPr>
            </w:pPr>
            <w:r>
              <w:rPr>
                <w:rFonts w:ascii="Verdana" w:hAnsi="Verdana" w:cs="Segoe UI"/>
                <w:b/>
                <w:sz w:val="17"/>
                <w:szCs w:val="17"/>
                <w:lang w:val="en-GB"/>
              </w:rPr>
              <w:t>Perceived Social Support from Friends (PSS-Fr)</w:t>
            </w:r>
          </w:p>
        </w:tc>
      </w:tr>
      <w:tr w:rsidR="00523963" w:rsidRPr="002A20CA" w14:paraId="239D9600" w14:textId="77777777" w:rsidTr="00523963">
        <w:trPr>
          <w:trHeight w:val="553"/>
        </w:trPr>
        <w:tc>
          <w:tcPr>
            <w:tcW w:w="1980" w:type="dxa"/>
            <w:vMerge w:val="restart"/>
            <w:tcBorders>
              <w:top w:val="single" w:sz="4" w:space="0" w:color="000000"/>
              <w:left w:val="single" w:sz="4" w:space="0" w:color="000000"/>
              <w:bottom w:val="single" w:sz="4" w:space="0" w:color="000000"/>
              <w:right w:val="single" w:sz="4" w:space="0" w:color="000000"/>
            </w:tcBorders>
            <w:hideMark/>
          </w:tcPr>
          <w:p w14:paraId="1D0294F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Friend support</w:t>
            </w:r>
          </w:p>
        </w:tc>
        <w:tc>
          <w:tcPr>
            <w:tcW w:w="1417" w:type="dxa"/>
            <w:tcBorders>
              <w:top w:val="single" w:sz="4" w:space="0" w:color="000000"/>
              <w:left w:val="single" w:sz="4" w:space="0" w:color="000000"/>
              <w:bottom w:val="single" w:sz="4" w:space="0" w:color="000000"/>
              <w:right w:val="single" w:sz="4" w:space="0" w:color="000000"/>
            </w:tcBorders>
            <w:hideMark/>
          </w:tcPr>
          <w:p w14:paraId="071A4810"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Pisarska, 2020</w:t>
            </w:r>
          </w:p>
        </w:tc>
        <w:tc>
          <w:tcPr>
            <w:tcW w:w="2348" w:type="dxa"/>
            <w:tcBorders>
              <w:top w:val="single" w:sz="4" w:space="0" w:color="000000"/>
              <w:left w:val="single" w:sz="4" w:space="0" w:color="000000"/>
              <w:bottom w:val="single" w:sz="4" w:space="0" w:color="000000"/>
              <w:right w:val="single" w:sz="4" w:space="0" w:color="000000"/>
            </w:tcBorders>
            <w:hideMark/>
          </w:tcPr>
          <w:p w14:paraId="164B505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Perceived Social Support from Friends (PSS-Fr).</w:t>
            </w:r>
          </w:p>
        </w:tc>
        <w:tc>
          <w:tcPr>
            <w:tcW w:w="3748" w:type="dxa"/>
            <w:tcBorders>
              <w:top w:val="single" w:sz="4" w:space="0" w:color="000000"/>
              <w:left w:val="single" w:sz="4" w:space="0" w:color="000000"/>
              <w:bottom w:val="single" w:sz="4" w:space="0" w:color="000000"/>
              <w:right w:val="single" w:sz="4" w:space="0" w:color="000000"/>
            </w:tcBorders>
            <w:hideMark/>
          </w:tcPr>
          <w:p w14:paraId="62564B8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See Procidano 1983 for more information.</w:t>
            </w:r>
          </w:p>
        </w:tc>
      </w:tr>
      <w:tr w:rsidR="00523963" w:rsidRPr="002A20CA" w14:paraId="3C1FB154" w14:textId="77777777" w:rsidTr="00523963">
        <w:trPr>
          <w:trHeight w:val="5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904ACD" w14:textId="77777777" w:rsidR="00523963" w:rsidRDefault="00523963">
            <w:pPr>
              <w:spacing w:after="0" w:line="240" w:lineRule="auto"/>
              <w:rPr>
                <w:rFonts w:ascii="Verdana" w:hAnsi="Verdana" w:cs="Segoe UI"/>
                <w:sz w:val="17"/>
                <w:szCs w:val="17"/>
                <w:lang w:val="en-GB"/>
              </w:rPr>
            </w:pPr>
          </w:p>
        </w:tc>
        <w:tc>
          <w:tcPr>
            <w:tcW w:w="1417" w:type="dxa"/>
            <w:tcBorders>
              <w:top w:val="single" w:sz="4" w:space="0" w:color="000000"/>
              <w:left w:val="single" w:sz="4" w:space="0" w:color="000000"/>
              <w:bottom w:val="single" w:sz="4" w:space="0" w:color="000000"/>
              <w:right w:val="single" w:sz="4" w:space="0" w:color="000000"/>
            </w:tcBorders>
            <w:hideMark/>
          </w:tcPr>
          <w:p w14:paraId="0D927B49"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Zimmerman, 2000</w:t>
            </w:r>
          </w:p>
        </w:tc>
        <w:tc>
          <w:tcPr>
            <w:tcW w:w="2348" w:type="dxa"/>
            <w:tcBorders>
              <w:top w:val="single" w:sz="4" w:space="0" w:color="000000"/>
              <w:left w:val="single" w:sz="4" w:space="0" w:color="000000"/>
              <w:bottom w:val="single" w:sz="4" w:space="0" w:color="000000"/>
              <w:right w:val="single" w:sz="4" w:space="0" w:color="000000"/>
            </w:tcBorders>
            <w:hideMark/>
          </w:tcPr>
          <w:p w14:paraId="479046B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Shortened version of Procidano (1983) </w:t>
            </w:r>
            <w:r>
              <w:rPr>
                <w:rFonts w:ascii="Verdana" w:hAnsi="Verdana" w:cs="Segoe UI"/>
                <w:sz w:val="17"/>
                <w:szCs w:val="17"/>
                <w:lang w:val="en-GB"/>
              </w:rPr>
              <w:lastRenderedPageBreak/>
              <w:t>Parents and Friends Scale</w:t>
            </w:r>
          </w:p>
        </w:tc>
        <w:tc>
          <w:tcPr>
            <w:tcW w:w="3748" w:type="dxa"/>
            <w:tcBorders>
              <w:top w:val="single" w:sz="4" w:space="0" w:color="000000"/>
              <w:left w:val="single" w:sz="4" w:space="0" w:color="000000"/>
              <w:bottom w:val="single" w:sz="4" w:space="0" w:color="000000"/>
              <w:right w:val="single" w:sz="4" w:space="0" w:color="000000"/>
            </w:tcBorders>
            <w:hideMark/>
          </w:tcPr>
          <w:p w14:paraId="04F5678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 xml:space="preserve">The shortened friend-support scale included 10 items, with a possible range from 10 to 50. </w:t>
            </w:r>
          </w:p>
          <w:p w14:paraId="5591240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See Procidano 1983 for more information.</w:t>
            </w:r>
          </w:p>
        </w:tc>
      </w:tr>
      <w:tr w:rsidR="00523963" w:rsidRPr="002A20CA" w14:paraId="5D1F2F78"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26E2B15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Friendship support</w:t>
            </w:r>
          </w:p>
        </w:tc>
        <w:tc>
          <w:tcPr>
            <w:tcW w:w="1417" w:type="dxa"/>
            <w:tcBorders>
              <w:top w:val="single" w:sz="4" w:space="0" w:color="000000"/>
              <w:left w:val="single" w:sz="4" w:space="0" w:color="000000"/>
              <w:bottom w:val="single" w:sz="4" w:space="0" w:color="000000"/>
              <w:right w:val="single" w:sz="4" w:space="0" w:color="000000"/>
            </w:tcBorders>
            <w:hideMark/>
          </w:tcPr>
          <w:p w14:paraId="61BB326C"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Way, 2003</w:t>
            </w:r>
          </w:p>
        </w:tc>
        <w:tc>
          <w:tcPr>
            <w:tcW w:w="2348" w:type="dxa"/>
            <w:tcBorders>
              <w:top w:val="single" w:sz="4" w:space="0" w:color="000000"/>
              <w:left w:val="single" w:sz="4" w:space="0" w:color="000000"/>
              <w:bottom w:val="single" w:sz="4" w:space="0" w:color="000000"/>
              <w:right w:val="single" w:sz="4" w:space="0" w:color="000000"/>
            </w:tcBorders>
            <w:hideMark/>
          </w:tcPr>
          <w:p w14:paraId="658A39D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Perceived Social Support Scale for Friends (PSS</w:t>
            </w:r>
          </w:p>
          <w:p w14:paraId="02D8E5F0"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FR). </w:t>
            </w:r>
          </w:p>
        </w:tc>
        <w:tc>
          <w:tcPr>
            <w:tcW w:w="3748" w:type="dxa"/>
            <w:tcBorders>
              <w:top w:val="single" w:sz="4" w:space="0" w:color="000000"/>
              <w:left w:val="single" w:sz="4" w:space="0" w:color="000000"/>
              <w:bottom w:val="single" w:sz="4" w:space="0" w:color="000000"/>
              <w:right w:val="single" w:sz="4" w:space="0" w:color="000000"/>
            </w:tcBorders>
            <w:hideMark/>
          </w:tcPr>
          <w:p w14:paraId="55F9E7F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Students were asked to respond yes, no, or don’t know to 20 items concerning their experiences with their friends. In the present sample, this measure</w:t>
            </w:r>
          </w:p>
          <w:p w14:paraId="6F444538"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demonstrated good internal consistency. For the purposes of the present analyses, the total number of positive responses was used as a summary score of the perceived quality of friendship support. </w:t>
            </w:r>
          </w:p>
          <w:p w14:paraId="2920746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See Procidano 1983 for more information.</w:t>
            </w:r>
          </w:p>
        </w:tc>
      </w:tr>
      <w:tr w:rsidR="00523963" w:rsidRPr="002A20CA" w14:paraId="4090344B" w14:textId="77777777" w:rsidTr="00523963">
        <w:trPr>
          <w:trHeight w:val="144"/>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106CFF70" w14:textId="77777777" w:rsidR="00523963" w:rsidRDefault="00523963">
            <w:pPr>
              <w:spacing w:after="0" w:line="240" w:lineRule="auto"/>
              <w:rPr>
                <w:rFonts w:ascii="Verdana" w:hAnsi="Verdana" w:cs="Segoe UI"/>
                <w:b/>
                <w:sz w:val="17"/>
                <w:szCs w:val="17"/>
                <w:lang w:val="en-GB"/>
              </w:rPr>
            </w:pPr>
            <w:r>
              <w:rPr>
                <w:rFonts w:ascii="Verdana" w:hAnsi="Verdana" w:cs="Segoe UI"/>
                <w:b/>
                <w:sz w:val="17"/>
                <w:szCs w:val="17"/>
                <w:lang w:val="en-GB"/>
              </w:rPr>
              <w:t>Social Support Scale for Children (SSSC)</w:t>
            </w:r>
          </w:p>
        </w:tc>
      </w:tr>
      <w:tr w:rsidR="00523963" w:rsidRPr="002A20CA" w14:paraId="427B78DE"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7732FB7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Friend support and classmate support</w:t>
            </w:r>
          </w:p>
        </w:tc>
        <w:tc>
          <w:tcPr>
            <w:tcW w:w="1417" w:type="dxa"/>
            <w:tcBorders>
              <w:top w:val="single" w:sz="4" w:space="0" w:color="000000"/>
              <w:left w:val="single" w:sz="4" w:space="0" w:color="000000"/>
              <w:bottom w:val="single" w:sz="4" w:space="0" w:color="000000"/>
              <w:right w:val="single" w:sz="4" w:space="0" w:color="000000"/>
            </w:tcBorders>
            <w:hideMark/>
          </w:tcPr>
          <w:p w14:paraId="79E5AC04"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Grills-Taquechel, 2010</w:t>
            </w:r>
          </w:p>
        </w:tc>
        <w:tc>
          <w:tcPr>
            <w:tcW w:w="2348" w:type="dxa"/>
            <w:tcBorders>
              <w:top w:val="single" w:sz="4" w:space="0" w:color="000000"/>
              <w:left w:val="single" w:sz="4" w:space="0" w:color="000000"/>
              <w:bottom w:val="single" w:sz="4" w:space="0" w:color="000000"/>
              <w:right w:val="single" w:sz="4" w:space="0" w:color="000000"/>
            </w:tcBorders>
            <w:hideMark/>
          </w:tcPr>
          <w:p w14:paraId="7B0500A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Social Support Scale for Children (SSSC)</w:t>
            </w:r>
          </w:p>
        </w:tc>
        <w:tc>
          <w:tcPr>
            <w:tcW w:w="3748" w:type="dxa"/>
            <w:tcBorders>
              <w:top w:val="single" w:sz="4" w:space="0" w:color="000000"/>
              <w:left w:val="single" w:sz="4" w:space="0" w:color="000000"/>
              <w:bottom w:val="single" w:sz="4" w:space="0" w:color="000000"/>
              <w:right w:val="single" w:sz="4" w:space="0" w:color="000000"/>
            </w:tcBorders>
            <w:hideMark/>
          </w:tcPr>
          <w:p w14:paraId="09F7C3FE" w14:textId="77777777" w:rsidR="00523963" w:rsidRDefault="00523963">
            <w:pPr>
              <w:spacing w:after="0" w:line="240" w:lineRule="auto"/>
              <w:rPr>
                <w:rFonts w:ascii="Verdana" w:hAnsi="Verdana"/>
                <w:sz w:val="17"/>
                <w:szCs w:val="17"/>
                <w:lang w:val="en-GB"/>
              </w:rPr>
            </w:pPr>
            <w:r>
              <w:rPr>
                <w:rFonts w:ascii="Verdana" w:hAnsi="Verdana" w:cs="Segoe UI"/>
                <w:sz w:val="17"/>
                <w:szCs w:val="17"/>
                <w:lang w:val="en-GB"/>
              </w:rPr>
              <w:t xml:space="preserve">24 antithetical statements (e.g., “Some kids have a close friend who they can tell problems to BUT other kids don’t have a close friend who they can tell problems to”) that children choose and rate as really true or sort-of-true for themselves. This scale yields four subscales corresponding to individuals from whom support is received, including </w:t>
            </w:r>
            <w:r>
              <w:rPr>
                <w:rFonts w:ascii="Verdana" w:hAnsi="Verdana" w:cs="Segoe UI"/>
                <w:b/>
                <w:sz w:val="17"/>
                <w:szCs w:val="17"/>
                <w:lang w:val="en-GB"/>
              </w:rPr>
              <w:t>classmates, and close friends</w:t>
            </w:r>
            <w:r>
              <w:rPr>
                <w:rFonts w:ascii="Verdana" w:hAnsi="Verdana"/>
                <w:sz w:val="17"/>
                <w:szCs w:val="17"/>
                <w:lang w:val="en-GB"/>
              </w:rPr>
              <w:t xml:space="preserve">. </w:t>
            </w:r>
          </w:p>
          <w:p w14:paraId="0126A458" w14:textId="77777777" w:rsidR="00523963" w:rsidRDefault="00523963">
            <w:pPr>
              <w:spacing w:after="0" w:line="240" w:lineRule="auto"/>
              <w:rPr>
                <w:rFonts w:ascii="Verdana" w:hAnsi="Verdana" w:cs="Segoe UI"/>
                <w:sz w:val="17"/>
                <w:szCs w:val="17"/>
                <w:lang w:val="en-GB"/>
              </w:rPr>
            </w:pPr>
            <w:r>
              <w:rPr>
                <w:rFonts w:ascii="Verdana" w:hAnsi="Verdana"/>
                <w:sz w:val="17"/>
                <w:szCs w:val="17"/>
                <w:lang w:val="en-GB"/>
              </w:rPr>
              <w:t xml:space="preserve">See Harter 2012 for more information. </w:t>
            </w:r>
          </w:p>
        </w:tc>
      </w:tr>
      <w:tr w:rsidR="00523963" w14:paraId="0F1027CB"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15D8BFA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Close friend support</w:t>
            </w:r>
          </w:p>
        </w:tc>
        <w:tc>
          <w:tcPr>
            <w:tcW w:w="1417" w:type="dxa"/>
            <w:tcBorders>
              <w:top w:val="single" w:sz="4" w:space="0" w:color="000000"/>
              <w:left w:val="single" w:sz="4" w:space="0" w:color="000000"/>
              <w:bottom w:val="single" w:sz="4" w:space="0" w:color="000000"/>
              <w:right w:val="single" w:sz="4" w:space="0" w:color="000000"/>
            </w:tcBorders>
            <w:hideMark/>
          </w:tcPr>
          <w:p w14:paraId="373C66C5"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Klima, 2008</w:t>
            </w:r>
          </w:p>
        </w:tc>
        <w:tc>
          <w:tcPr>
            <w:tcW w:w="2348" w:type="dxa"/>
            <w:tcBorders>
              <w:top w:val="single" w:sz="4" w:space="0" w:color="000000"/>
              <w:left w:val="single" w:sz="4" w:space="0" w:color="000000"/>
              <w:bottom w:val="single" w:sz="4" w:space="0" w:color="000000"/>
              <w:right w:val="single" w:sz="4" w:space="0" w:color="000000"/>
            </w:tcBorders>
            <w:hideMark/>
          </w:tcPr>
          <w:p w14:paraId="233F60E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Close Friend Support subscale of the Social Support Scale for Children (SSSC)</w:t>
            </w:r>
          </w:p>
        </w:tc>
        <w:tc>
          <w:tcPr>
            <w:tcW w:w="3748" w:type="dxa"/>
            <w:tcBorders>
              <w:top w:val="single" w:sz="4" w:space="0" w:color="000000"/>
              <w:left w:val="single" w:sz="4" w:space="0" w:color="000000"/>
              <w:bottom w:val="single" w:sz="4" w:space="0" w:color="000000"/>
              <w:right w:val="single" w:sz="4" w:space="0" w:color="000000"/>
            </w:tcBorders>
            <w:hideMark/>
          </w:tcPr>
          <w:p w14:paraId="5174F60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The scale assesses whether children perceive that they have a caring, understanding friend to whom they can disclose problems and feelings. Questions are presented in a structured alternative format designed with a 4-point response scale (see above). Responses to six questions are averaged, with higher scores indicating more support. The Close Friend Support subscale has been shown to be valid and reliable. The  internal consistency of the scale was acceptable to good. See Harter 2012 for more information.</w:t>
            </w:r>
          </w:p>
        </w:tc>
      </w:tr>
      <w:tr w:rsidR="00523963" w:rsidRPr="002A20CA" w14:paraId="41C1D278"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79D34CC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and classmate social support</w:t>
            </w:r>
          </w:p>
        </w:tc>
        <w:tc>
          <w:tcPr>
            <w:tcW w:w="1417" w:type="dxa"/>
            <w:tcBorders>
              <w:top w:val="single" w:sz="4" w:space="0" w:color="000000"/>
              <w:left w:val="single" w:sz="4" w:space="0" w:color="000000"/>
              <w:bottom w:val="single" w:sz="4" w:space="0" w:color="000000"/>
              <w:right w:val="single" w:sz="4" w:space="0" w:color="000000"/>
            </w:tcBorders>
            <w:hideMark/>
          </w:tcPr>
          <w:p w14:paraId="3A34F9FC"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Auerbach, 2011</w:t>
            </w:r>
          </w:p>
        </w:tc>
        <w:tc>
          <w:tcPr>
            <w:tcW w:w="2348" w:type="dxa"/>
            <w:tcBorders>
              <w:top w:val="single" w:sz="4" w:space="0" w:color="000000"/>
              <w:left w:val="single" w:sz="4" w:space="0" w:color="000000"/>
              <w:bottom w:val="single" w:sz="4" w:space="0" w:color="000000"/>
              <w:right w:val="single" w:sz="4" w:space="0" w:color="000000"/>
            </w:tcBorders>
            <w:hideMark/>
          </w:tcPr>
          <w:p w14:paraId="1D66F8E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The Social Support Scale for Children and Adolescents (SSSCA)</w:t>
            </w:r>
          </w:p>
        </w:tc>
        <w:tc>
          <w:tcPr>
            <w:tcW w:w="3748" w:type="dxa"/>
            <w:tcBorders>
              <w:top w:val="single" w:sz="4" w:space="0" w:color="000000"/>
              <w:left w:val="single" w:sz="4" w:space="0" w:color="000000"/>
              <w:bottom w:val="single" w:sz="4" w:space="0" w:color="000000"/>
              <w:right w:val="single" w:sz="4" w:space="0" w:color="000000"/>
            </w:tcBorders>
            <w:hideMark/>
          </w:tcPr>
          <w:p w14:paraId="1267DD9C" w14:textId="77777777" w:rsidR="00523963" w:rsidRDefault="00523963">
            <w:pPr>
              <w:pStyle w:val="Plattetekst"/>
              <w:kinsoku w:val="0"/>
              <w:overflowPunct w:val="0"/>
              <w:rPr>
                <w:rFonts w:ascii="Verdana" w:hAnsi="Verdana" w:cs="Segoe UI"/>
                <w:sz w:val="17"/>
                <w:szCs w:val="17"/>
                <w:lang w:val="en-GB"/>
              </w:rPr>
            </w:pPr>
            <w:r>
              <w:rPr>
                <w:rFonts w:ascii="Verdana" w:hAnsi="Verdana" w:cs="Segoe UI"/>
                <w:sz w:val="17"/>
                <w:szCs w:val="17"/>
                <w:lang w:val="en-GB"/>
              </w:rPr>
              <w:t xml:space="preserve">The SSSCA is an 18-item self-report questionnaire. Each item requires the participant to first choose between two statements that best reflects the type of person they are more like. Then, the participant is asked to determine whether the chosen statement is “really true for me” or “sort of true for me.” Item scores range from 0–3, and higher scores are indicative of a higher perceived quality of social support. Possible total scores range from 0–54, and for each subscale, the possible range is from 0 to 18. The SSSCA assesses perceived social support in the domains of </w:t>
            </w:r>
            <w:r>
              <w:rPr>
                <w:rFonts w:ascii="Verdana" w:hAnsi="Verdana" w:cs="Segoe UI"/>
                <w:b/>
                <w:sz w:val="17"/>
                <w:szCs w:val="17"/>
                <w:lang w:val="en-GB"/>
              </w:rPr>
              <w:t>peer, parent, and classmate relationships</w:t>
            </w:r>
            <w:r>
              <w:rPr>
                <w:rFonts w:ascii="Verdana" w:hAnsi="Verdana" w:cs="Segoe UI"/>
                <w:sz w:val="17"/>
                <w:szCs w:val="17"/>
                <w:lang w:val="en-GB"/>
              </w:rPr>
              <w:t xml:space="preserve"> with lower scores representing less perceived social support. Peer support describes general non-specific friendship and questions included, “Some kids have a close friend who they can tell problems to” versus </w:t>
            </w:r>
            <w:r>
              <w:rPr>
                <w:rFonts w:ascii="Verdana" w:hAnsi="Verdana" w:cs="Segoe UI"/>
                <w:sz w:val="17"/>
                <w:szCs w:val="17"/>
                <w:lang w:val="en-GB"/>
              </w:rPr>
              <w:lastRenderedPageBreak/>
              <w:t>“Other kids don’t have a close friend who they can tell problems to.” In contrast, classmate support examines relationships as it relates to general support as well as peer victimization in the classroom and/or school. Questions include (a) “Some kids have classmates they can become friends with” versus</w:t>
            </w:r>
          </w:p>
          <w:p w14:paraId="35AD70C8" w14:textId="77777777" w:rsidR="00523963" w:rsidRDefault="00523963">
            <w:pPr>
              <w:pStyle w:val="Plattetekst"/>
              <w:kinsoku w:val="0"/>
              <w:overflowPunct w:val="0"/>
              <w:rPr>
                <w:rFonts w:ascii="Verdana" w:hAnsi="Verdana" w:cs="Segoe UI"/>
                <w:sz w:val="17"/>
                <w:szCs w:val="17"/>
                <w:lang w:val="en-GB"/>
              </w:rPr>
            </w:pPr>
            <w:r>
              <w:rPr>
                <w:rFonts w:ascii="Verdana" w:hAnsi="Verdana" w:cs="Segoe UI"/>
                <w:sz w:val="17"/>
                <w:szCs w:val="17"/>
                <w:lang w:val="en-GB"/>
              </w:rPr>
              <w:t>“Other kids don’t have classmates that they can become friends with” and (b) “Some kids have classmates who</w:t>
            </w:r>
          </w:p>
          <w:p w14:paraId="59CC6A98" w14:textId="77777777" w:rsidR="00523963" w:rsidRDefault="00523963">
            <w:pPr>
              <w:pStyle w:val="Plattetekst"/>
              <w:kinsoku w:val="0"/>
              <w:overflowPunct w:val="0"/>
              <w:rPr>
                <w:rFonts w:ascii="Verdana" w:hAnsi="Verdana" w:cs="Segoe UI"/>
                <w:sz w:val="17"/>
                <w:szCs w:val="17"/>
                <w:lang w:val="en-GB"/>
              </w:rPr>
            </w:pPr>
            <w:r>
              <w:rPr>
                <w:rFonts w:ascii="Verdana" w:hAnsi="Verdana" w:cs="Segoe UI"/>
                <w:sz w:val="17"/>
                <w:szCs w:val="17"/>
                <w:lang w:val="en-GB"/>
              </w:rPr>
              <w:t xml:space="preserve">sometimes make fun of them” versus “Other kids don’t have classmates who make fun of them.” </w:t>
            </w:r>
          </w:p>
          <w:p w14:paraId="12221D11" w14:textId="77777777" w:rsidR="00523963" w:rsidRDefault="00523963">
            <w:pPr>
              <w:pStyle w:val="Plattetekst"/>
              <w:kinsoku w:val="0"/>
              <w:overflowPunct w:val="0"/>
              <w:rPr>
                <w:rFonts w:ascii="Verdana" w:hAnsi="Verdana" w:cs="Segoe UI"/>
                <w:sz w:val="17"/>
                <w:szCs w:val="17"/>
                <w:lang w:val="en-GB"/>
              </w:rPr>
            </w:pPr>
            <w:r>
              <w:rPr>
                <w:rFonts w:ascii="Verdana" w:hAnsi="Verdana" w:cs="Segoe UI"/>
                <w:sz w:val="17"/>
                <w:szCs w:val="17"/>
                <w:lang w:val="en-GB"/>
              </w:rPr>
              <w:t xml:space="preserve">See Harter 2012 for more information. </w:t>
            </w:r>
          </w:p>
        </w:tc>
      </w:tr>
      <w:tr w:rsidR="00523963" w14:paraId="6DBF92AB" w14:textId="77777777" w:rsidTr="00523963">
        <w:trPr>
          <w:trHeight w:val="232"/>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6E3BC" w:themeFill="accent3" w:themeFillTint="66"/>
            <w:hideMark/>
          </w:tcPr>
          <w:p w14:paraId="43B40F66" w14:textId="77777777" w:rsidR="00523963" w:rsidRDefault="00523963">
            <w:pPr>
              <w:pStyle w:val="Plattetekst"/>
              <w:kinsoku w:val="0"/>
              <w:overflowPunct w:val="0"/>
              <w:rPr>
                <w:rFonts w:ascii="Verdana" w:hAnsi="Verdana" w:cs="Segoe UI"/>
                <w:b/>
                <w:sz w:val="17"/>
                <w:szCs w:val="17"/>
                <w:lang w:val="en-GB"/>
              </w:rPr>
            </w:pPr>
            <w:r>
              <w:rPr>
                <w:rFonts w:ascii="Verdana" w:hAnsi="Verdana" w:cs="Segoe UI"/>
                <w:b/>
                <w:sz w:val="17"/>
                <w:szCs w:val="17"/>
                <w:lang w:val="en-GB"/>
              </w:rPr>
              <w:lastRenderedPageBreak/>
              <w:t>Other scales</w:t>
            </w:r>
          </w:p>
        </w:tc>
      </w:tr>
      <w:tr w:rsidR="00523963" w:rsidRPr="002A20CA" w14:paraId="2465D1FA" w14:textId="77777777" w:rsidTr="00523963">
        <w:trPr>
          <w:trHeight w:val="553"/>
        </w:trPr>
        <w:tc>
          <w:tcPr>
            <w:tcW w:w="1980" w:type="dxa"/>
            <w:vMerge w:val="restart"/>
            <w:tcBorders>
              <w:top w:val="single" w:sz="4" w:space="0" w:color="000000"/>
              <w:left w:val="single" w:sz="4" w:space="0" w:color="000000"/>
              <w:bottom w:val="single" w:sz="4" w:space="0" w:color="000000"/>
              <w:right w:val="single" w:sz="4" w:space="0" w:color="000000"/>
            </w:tcBorders>
          </w:tcPr>
          <w:p w14:paraId="696AA96C"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support</w:t>
            </w:r>
          </w:p>
          <w:p w14:paraId="3BF28574" w14:textId="77777777" w:rsidR="00523963" w:rsidRDefault="00523963">
            <w:pPr>
              <w:spacing w:after="0" w:line="240" w:lineRule="auto"/>
              <w:rPr>
                <w:rFonts w:ascii="Verdana" w:hAnsi="Verdana" w:cs="Segoe UI"/>
                <w:sz w:val="17"/>
                <w:szCs w:val="17"/>
                <w:lang w:val="en-GB"/>
              </w:rPr>
            </w:pPr>
          </w:p>
        </w:tc>
        <w:tc>
          <w:tcPr>
            <w:tcW w:w="1417" w:type="dxa"/>
            <w:tcBorders>
              <w:top w:val="single" w:sz="4" w:space="0" w:color="000000"/>
              <w:left w:val="single" w:sz="4" w:space="0" w:color="000000"/>
              <w:bottom w:val="single" w:sz="4" w:space="0" w:color="000000"/>
              <w:right w:val="single" w:sz="4" w:space="0" w:color="000000"/>
            </w:tcBorders>
            <w:hideMark/>
          </w:tcPr>
          <w:p w14:paraId="61F67839"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Cavanaugh, 2015</w:t>
            </w:r>
          </w:p>
        </w:tc>
        <w:tc>
          <w:tcPr>
            <w:tcW w:w="2348" w:type="dxa"/>
            <w:tcBorders>
              <w:top w:val="single" w:sz="4" w:space="0" w:color="000000"/>
              <w:left w:val="single" w:sz="4" w:space="0" w:color="000000"/>
              <w:bottom w:val="single" w:sz="4" w:space="0" w:color="000000"/>
              <w:right w:val="single" w:sz="4" w:space="0" w:color="000000"/>
            </w:tcBorders>
            <w:hideMark/>
          </w:tcPr>
          <w:p w14:paraId="476F0EA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- 5-item friend support (Richman 1997)</w:t>
            </w:r>
          </w:p>
          <w:p w14:paraId="0A92F93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- 7-item children’s</w:t>
            </w:r>
          </w:p>
          <w:p w14:paraId="43704C5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friendship scale (Berndt 1986)</w:t>
            </w:r>
          </w:p>
        </w:tc>
        <w:tc>
          <w:tcPr>
            <w:tcW w:w="3748" w:type="dxa"/>
            <w:tcBorders>
              <w:top w:val="single" w:sz="4" w:space="0" w:color="000000"/>
              <w:left w:val="single" w:sz="4" w:space="0" w:color="000000"/>
              <w:bottom w:val="single" w:sz="4" w:space="0" w:color="000000"/>
              <w:right w:val="single" w:sz="4" w:space="0" w:color="000000"/>
            </w:tcBorders>
            <w:hideMark/>
          </w:tcPr>
          <w:p w14:paraId="462D5B67"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 A sample item was ‘‘I can trust my friends.’’ The response format ranged from 0 (not like me) to 2 (a lot like me). Items were averaged and higher scores indicated greater support from close peers. </w:t>
            </w:r>
          </w:p>
          <w:p w14:paraId="5518684A" w14:textId="77777777" w:rsidR="00523963" w:rsidRDefault="00523963">
            <w:pPr>
              <w:pStyle w:val="Plattetekst"/>
              <w:kinsoku w:val="0"/>
              <w:overflowPunct w:val="0"/>
              <w:rPr>
                <w:rFonts w:ascii="Verdana" w:hAnsi="Verdana" w:cs="Segoe UI"/>
                <w:sz w:val="17"/>
                <w:szCs w:val="17"/>
                <w:lang w:val="en-GB"/>
              </w:rPr>
            </w:pPr>
            <w:r>
              <w:rPr>
                <w:rFonts w:ascii="Verdana" w:hAnsi="Verdana" w:cs="Segoe UI"/>
                <w:sz w:val="17"/>
                <w:szCs w:val="17"/>
                <w:lang w:val="en-GB"/>
              </w:rPr>
              <w:t>- A sample item was ‘‘when you do a good job on something how often does this friend praise and congratulate you?’’ The response format ranged from 1 (never) to 5 (every day). Items were averaged, and higher scores indicated greater support.</w:t>
            </w:r>
          </w:p>
        </w:tc>
      </w:tr>
      <w:tr w:rsidR="00523963" w:rsidRPr="002A20CA" w14:paraId="7518BB86" w14:textId="77777777" w:rsidTr="00523963">
        <w:trPr>
          <w:trHeight w:val="5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35174B" w14:textId="77777777" w:rsidR="00523963" w:rsidRDefault="00523963">
            <w:pPr>
              <w:spacing w:after="0" w:line="240" w:lineRule="auto"/>
              <w:rPr>
                <w:rFonts w:ascii="Verdana" w:hAnsi="Verdana" w:cs="Segoe UI"/>
                <w:sz w:val="17"/>
                <w:szCs w:val="17"/>
                <w:lang w:val="en-GB"/>
              </w:rPr>
            </w:pPr>
          </w:p>
        </w:tc>
        <w:tc>
          <w:tcPr>
            <w:tcW w:w="1417" w:type="dxa"/>
            <w:tcBorders>
              <w:top w:val="single" w:sz="4" w:space="0" w:color="000000"/>
              <w:left w:val="single" w:sz="4" w:space="0" w:color="000000"/>
              <w:bottom w:val="single" w:sz="4" w:space="0" w:color="000000"/>
              <w:right w:val="single" w:sz="4" w:space="0" w:color="000000"/>
            </w:tcBorders>
            <w:hideMark/>
          </w:tcPr>
          <w:p w14:paraId="1CCB9049"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Swirsky 2021</w:t>
            </w:r>
          </w:p>
        </w:tc>
        <w:tc>
          <w:tcPr>
            <w:tcW w:w="2348" w:type="dxa"/>
            <w:tcBorders>
              <w:top w:val="single" w:sz="4" w:space="0" w:color="000000"/>
              <w:left w:val="single" w:sz="4" w:space="0" w:color="000000"/>
              <w:bottom w:val="single" w:sz="4" w:space="0" w:color="000000"/>
              <w:right w:val="single" w:sz="4" w:space="0" w:color="000000"/>
            </w:tcBorders>
            <w:hideMark/>
          </w:tcPr>
          <w:p w14:paraId="486AF3B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0-4 Likert scale</w:t>
            </w:r>
          </w:p>
        </w:tc>
        <w:tc>
          <w:tcPr>
            <w:tcW w:w="3748" w:type="dxa"/>
            <w:tcBorders>
              <w:top w:val="single" w:sz="4" w:space="0" w:color="000000"/>
              <w:left w:val="single" w:sz="4" w:space="0" w:color="000000"/>
              <w:bottom w:val="single" w:sz="4" w:space="0" w:color="000000"/>
              <w:right w:val="single" w:sz="4" w:space="0" w:color="000000"/>
            </w:tcBorders>
            <w:hideMark/>
          </w:tcPr>
          <w:p w14:paraId="4A13CFD3" w14:textId="77777777" w:rsidR="00523963" w:rsidRDefault="00523963">
            <w:pPr>
              <w:pStyle w:val="Plattetekst"/>
              <w:kinsoku w:val="0"/>
              <w:overflowPunct w:val="0"/>
              <w:rPr>
                <w:rFonts w:ascii="Verdana" w:hAnsi="Verdana" w:cs="Segoe UI"/>
                <w:sz w:val="17"/>
                <w:szCs w:val="17"/>
                <w:lang w:val="en-GB"/>
              </w:rPr>
            </w:pPr>
            <w:r>
              <w:rPr>
                <w:rFonts w:ascii="Verdana" w:hAnsi="Verdana"/>
                <w:sz w:val="17"/>
                <w:szCs w:val="17"/>
                <w:lang w:val="en-GB"/>
              </w:rPr>
              <w:t>Participants reported the amount of peer support they received via a 0 (none) – 4 (all the time) Likert scale. Peer support was measured as the mean across three items in the Spring semester (Time 2): How often has someone: “given you help when you needed it”, “comforted you when you were upset or lonely”, and “stood up for you”.</w:t>
            </w:r>
          </w:p>
        </w:tc>
      </w:tr>
      <w:tr w:rsidR="00523963" w:rsidRPr="002A20CA" w14:paraId="76432EA1" w14:textId="77777777" w:rsidTr="00523963">
        <w:trPr>
          <w:trHeight w:val="5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DEF6C5" w14:textId="77777777" w:rsidR="00523963" w:rsidRDefault="00523963">
            <w:pPr>
              <w:spacing w:after="0" w:line="240" w:lineRule="auto"/>
              <w:rPr>
                <w:rFonts w:ascii="Verdana" w:hAnsi="Verdana" w:cs="Segoe UI"/>
                <w:sz w:val="17"/>
                <w:szCs w:val="17"/>
                <w:lang w:val="en-GB"/>
              </w:rPr>
            </w:pPr>
          </w:p>
        </w:tc>
        <w:tc>
          <w:tcPr>
            <w:tcW w:w="1417" w:type="dxa"/>
            <w:tcBorders>
              <w:top w:val="single" w:sz="4" w:space="0" w:color="000000"/>
              <w:left w:val="single" w:sz="4" w:space="0" w:color="000000"/>
              <w:bottom w:val="single" w:sz="4" w:space="0" w:color="000000"/>
              <w:right w:val="single" w:sz="4" w:space="0" w:color="000000"/>
            </w:tcBorders>
            <w:hideMark/>
          </w:tcPr>
          <w:p w14:paraId="14ADBD69"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Wentzel 2019</w:t>
            </w:r>
          </w:p>
        </w:tc>
        <w:tc>
          <w:tcPr>
            <w:tcW w:w="2348" w:type="dxa"/>
            <w:tcBorders>
              <w:top w:val="single" w:sz="4" w:space="0" w:color="000000"/>
              <w:left w:val="single" w:sz="4" w:space="0" w:color="000000"/>
              <w:bottom w:val="single" w:sz="4" w:space="0" w:color="000000"/>
              <w:right w:val="single" w:sz="4" w:space="0" w:color="000000"/>
            </w:tcBorders>
            <w:hideMark/>
          </w:tcPr>
          <w:p w14:paraId="6848107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Social Support subscale of the Classroom Life Measure</w:t>
            </w:r>
          </w:p>
        </w:tc>
        <w:tc>
          <w:tcPr>
            <w:tcW w:w="3748" w:type="dxa"/>
            <w:tcBorders>
              <w:top w:val="single" w:sz="4" w:space="0" w:color="000000"/>
              <w:left w:val="single" w:sz="4" w:space="0" w:color="000000"/>
              <w:bottom w:val="single" w:sz="4" w:space="0" w:color="000000"/>
              <w:right w:val="single" w:sz="4" w:space="0" w:color="000000"/>
            </w:tcBorders>
            <w:hideMark/>
          </w:tcPr>
          <w:p w14:paraId="2FAC0B88" w14:textId="77777777" w:rsidR="00523963" w:rsidRDefault="00523963">
            <w:pPr>
              <w:pStyle w:val="Plattetekst"/>
              <w:kinsoku w:val="0"/>
              <w:overflowPunct w:val="0"/>
              <w:rPr>
                <w:rFonts w:ascii="Verdana" w:hAnsi="Verdana" w:cs="Segoe UI"/>
                <w:sz w:val="17"/>
                <w:szCs w:val="17"/>
                <w:lang w:val="en-GB"/>
              </w:rPr>
            </w:pPr>
            <w:r>
              <w:rPr>
                <w:rFonts w:ascii="Verdana" w:hAnsi="Verdana"/>
                <w:sz w:val="17"/>
                <w:szCs w:val="17"/>
                <w:lang w:val="en-GB"/>
              </w:rPr>
              <w:t>Sample items are: “My classmates really care about me.” Responses were made on a five-point scale, 1=Never, 2=Seldom, 3=Sometimes, 4=Often, and 5=Always. Items were averaged to form scale scores that were then standardized.</w:t>
            </w:r>
          </w:p>
        </w:tc>
      </w:tr>
      <w:tr w:rsidR="00523963" w:rsidRPr="002A20CA" w14:paraId="7B92F308" w14:textId="77777777" w:rsidTr="00523963">
        <w:trPr>
          <w:trHeight w:val="5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60C89C" w14:textId="77777777" w:rsidR="00523963" w:rsidRDefault="00523963">
            <w:pPr>
              <w:spacing w:after="0" w:line="240" w:lineRule="auto"/>
              <w:rPr>
                <w:rFonts w:ascii="Verdana" w:hAnsi="Verdana" w:cs="Segoe UI"/>
                <w:sz w:val="17"/>
                <w:szCs w:val="17"/>
                <w:lang w:val="en-GB"/>
              </w:rPr>
            </w:pPr>
          </w:p>
        </w:tc>
        <w:tc>
          <w:tcPr>
            <w:tcW w:w="1417" w:type="dxa"/>
            <w:tcBorders>
              <w:top w:val="single" w:sz="4" w:space="0" w:color="000000"/>
              <w:left w:val="single" w:sz="4" w:space="0" w:color="000000"/>
              <w:bottom w:val="single" w:sz="4" w:space="0" w:color="000000"/>
              <w:right w:val="single" w:sz="4" w:space="0" w:color="000000"/>
            </w:tcBorders>
            <w:hideMark/>
          </w:tcPr>
          <w:p w14:paraId="3DFCAE5C"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Jaycox, 2012</w:t>
            </w:r>
          </w:p>
        </w:tc>
        <w:tc>
          <w:tcPr>
            <w:tcW w:w="2348" w:type="dxa"/>
            <w:tcBorders>
              <w:top w:val="single" w:sz="4" w:space="0" w:color="000000"/>
              <w:left w:val="single" w:sz="4" w:space="0" w:color="000000"/>
              <w:bottom w:val="single" w:sz="4" w:space="0" w:color="000000"/>
              <w:right w:val="single" w:sz="4" w:space="0" w:color="000000"/>
            </w:tcBorders>
            <w:hideMark/>
          </w:tcPr>
          <w:p w14:paraId="21B9E74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Social Adjustment Scale for Youth</w:t>
            </w:r>
          </w:p>
        </w:tc>
        <w:tc>
          <w:tcPr>
            <w:tcW w:w="3748" w:type="dxa"/>
            <w:tcBorders>
              <w:top w:val="single" w:sz="4" w:space="0" w:color="000000"/>
              <w:left w:val="single" w:sz="4" w:space="0" w:color="000000"/>
              <w:bottom w:val="single" w:sz="4" w:space="0" w:color="000000"/>
              <w:right w:val="single" w:sz="4" w:space="0" w:color="000000"/>
            </w:tcBorders>
            <w:hideMark/>
          </w:tcPr>
          <w:p w14:paraId="73EA38D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See Weissman 1980 for more info (Social Adjustment Scale – Self-Report which was modified for children).  </w:t>
            </w:r>
          </w:p>
        </w:tc>
      </w:tr>
      <w:tr w:rsidR="00523963" w:rsidRPr="002A20CA" w14:paraId="6B04A31F" w14:textId="77777777" w:rsidTr="00523963">
        <w:trPr>
          <w:trHeight w:val="5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8267D3" w14:textId="77777777" w:rsidR="00523963" w:rsidRDefault="00523963">
            <w:pPr>
              <w:spacing w:after="0" w:line="240" w:lineRule="auto"/>
              <w:rPr>
                <w:rFonts w:ascii="Verdana" w:hAnsi="Verdana" w:cs="Segoe UI"/>
                <w:sz w:val="17"/>
                <w:szCs w:val="17"/>
                <w:lang w:val="en-GB"/>
              </w:rPr>
            </w:pPr>
          </w:p>
        </w:tc>
        <w:tc>
          <w:tcPr>
            <w:tcW w:w="1417" w:type="dxa"/>
            <w:tcBorders>
              <w:top w:val="single" w:sz="4" w:space="0" w:color="000000"/>
              <w:left w:val="single" w:sz="4" w:space="0" w:color="000000"/>
              <w:bottom w:val="single" w:sz="4" w:space="0" w:color="000000"/>
              <w:right w:val="single" w:sz="4" w:space="0" w:color="000000"/>
            </w:tcBorders>
            <w:hideMark/>
          </w:tcPr>
          <w:p w14:paraId="58D5F579"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Colarossi, 2013</w:t>
            </w:r>
          </w:p>
        </w:tc>
        <w:tc>
          <w:tcPr>
            <w:tcW w:w="2348" w:type="dxa"/>
            <w:tcBorders>
              <w:top w:val="single" w:sz="4" w:space="0" w:color="000000"/>
              <w:left w:val="single" w:sz="4" w:space="0" w:color="000000"/>
              <w:bottom w:val="single" w:sz="4" w:space="0" w:color="000000"/>
              <w:right w:val="single" w:sz="4" w:space="0" w:color="000000"/>
            </w:tcBorders>
            <w:hideMark/>
          </w:tcPr>
          <w:p w14:paraId="23370B69" w14:textId="77777777" w:rsidR="00523963" w:rsidRDefault="00523963">
            <w:pPr>
              <w:spacing w:after="0" w:line="240" w:lineRule="auto"/>
              <w:rPr>
                <w:rFonts w:ascii="Verdana" w:hAnsi="Verdana" w:cs="Segoe UI"/>
                <w:sz w:val="17"/>
                <w:szCs w:val="17"/>
                <w:lang w:val="en-GB"/>
              </w:rPr>
            </w:pPr>
            <w:bookmarkStart w:id="37" w:name="_Hlk81903726"/>
            <w:r>
              <w:rPr>
                <w:rFonts w:ascii="Verdana" w:hAnsi="Verdana" w:cs="Segoe UI"/>
                <w:sz w:val="17"/>
                <w:szCs w:val="17"/>
                <w:lang w:val="en-GB"/>
              </w:rPr>
              <w:t>Iowa Youth and Families Inventory</w:t>
            </w:r>
            <w:bookmarkEnd w:id="37"/>
          </w:p>
        </w:tc>
        <w:tc>
          <w:tcPr>
            <w:tcW w:w="3748" w:type="dxa"/>
            <w:tcBorders>
              <w:top w:val="single" w:sz="4" w:space="0" w:color="000000"/>
              <w:left w:val="single" w:sz="4" w:space="0" w:color="000000"/>
              <w:bottom w:val="single" w:sz="4" w:space="0" w:color="000000"/>
              <w:right w:val="single" w:sz="4" w:space="0" w:color="000000"/>
            </w:tcBorders>
            <w:hideMark/>
          </w:tcPr>
          <w:p w14:paraId="11BD769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Six-items for peer support were measured on a 5-point Likert scale from 1 = low support to 5 = high support. Examples of scale items include ‘In the last month, how often did your friends … help you with something that was important to you? … give you advice? … let you know she/he really cares about you? The  internal consistency of the scale was good. </w:t>
            </w:r>
          </w:p>
          <w:p w14:paraId="2C7A4DBA"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See Harter 2012 for more information. See Conger (1986) for more information (little info on questions available). </w:t>
            </w:r>
          </w:p>
        </w:tc>
      </w:tr>
      <w:tr w:rsidR="00523963" w:rsidRPr="002A20CA" w14:paraId="45863399" w14:textId="77777777" w:rsidTr="00523963">
        <w:trPr>
          <w:trHeight w:val="5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F2D233" w14:textId="77777777" w:rsidR="00523963" w:rsidRDefault="00523963">
            <w:pPr>
              <w:spacing w:after="0" w:line="240" w:lineRule="auto"/>
              <w:rPr>
                <w:rFonts w:ascii="Verdana" w:hAnsi="Verdana" w:cs="Segoe UI"/>
                <w:sz w:val="17"/>
                <w:szCs w:val="17"/>
                <w:lang w:val="en-GB"/>
              </w:rPr>
            </w:pPr>
          </w:p>
        </w:tc>
        <w:tc>
          <w:tcPr>
            <w:tcW w:w="1417" w:type="dxa"/>
            <w:tcBorders>
              <w:top w:val="single" w:sz="4" w:space="0" w:color="000000"/>
              <w:left w:val="single" w:sz="4" w:space="0" w:color="000000"/>
              <w:bottom w:val="single" w:sz="4" w:space="0" w:color="000000"/>
              <w:right w:val="single" w:sz="4" w:space="0" w:color="000000"/>
            </w:tcBorders>
            <w:hideMark/>
          </w:tcPr>
          <w:p w14:paraId="1D76C4C6"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Dauber, 2011</w:t>
            </w:r>
          </w:p>
        </w:tc>
        <w:tc>
          <w:tcPr>
            <w:tcW w:w="2348" w:type="dxa"/>
            <w:tcBorders>
              <w:top w:val="single" w:sz="4" w:space="0" w:color="000000"/>
              <w:left w:val="single" w:sz="4" w:space="0" w:color="000000"/>
              <w:bottom w:val="single" w:sz="4" w:space="0" w:color="000000"/>
              <w:right w:val="single" w:sz="4" w:space="0" w:color="000000"/>
            </w:tcBorders>
            <w:hideMark/>
          </w:tcPr>
          <w:p w14:paraId="7067960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Researcher-made questionnaire</w:t>
            </w:r>
          </w:p>
        </w:tc>
        <w:tc>
          <w:tcPr>
            <w:tcW w:w="3748" w:type="dxa"/>
            <w:tcBorders>
              <w:top w:val="single" w:sz="4" w:space="0" w:color="000000"/>
              <w:left w:val="single" w:sz="4" w:space="0" w:color="000000"/>
              <w:bottom w:val="single" w:sz="4" w:space="0" w:color="000000"/>
              <w:right w:val="single" w:sz="4" w:space="0" w:color="000000"/>
            </w:tcBorders>
            <w:hideMark/>
          </w:tcPr>
          <w:p w14:paraId="50F369E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Adolescents named up to five male and five female friends, and indicated for each whether they had gone to the friend’s house, hung out after school, talked on the phone, spent time together on the weekend, and discussed a problem. An index of peer support was created by summing responses for each friend and averaging across all friends,</w:t>
            </w:r>
          </w:p>
          <w:p w14:paraId="25338BC8"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yielding one peer support score. Adolescents who did not list any friends were given a score of zero. Total scores ranged from 0 to 5 with higher scores indicating more peer support.</w:t>
            </w:r>
          </w:p>
        </w:tc>
      </w:tr>
      <w:tr w:rsidR="00523963" w:rsidRPr="002A20CA" w14:paraId="2A8143C8"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48765A6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Support from peers </w:t>
            </w:r>
          </w:p>
        </w:tc>
        <w:tc>
          <w:tcPr>
            <w:tcW w:w="1417" w:type="dxa"/>
            <w:tcBorders>
              <w:top w:val="single" w:sz="4" w:space="0" w:color="000000"/>
              <w:left w:val="single" w:sz="4" w:space="0" w:color="000000"/>
              <w:bottom w:val="single" w:sz="4" w:space="0" w:color="000000"/>
              <w:right w:val="single" w:sz="4" w:space="0" w:color="000000"/>
            </w:tcBorders>
            <w:hideMark/>
          </w:tcPr>
          <w:p w14:paraId="7F774236"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Arora, 2017</w:t>
            </w:r>
          </w:p>
        </w:tc>
        <w:tc>
          <w:tcPr>
            <w:tcW w:w="2348" w:type="dxa"/>
            <w:tcBorders>
              <w:top w:val="single" w:sz="4" w:space="0" w:color="000000"/>
              <w:left w:val="single" w:sz="4" w:space="0" w:color="000000"/>
              <w:bottom w:val="single" w:sz="4" w:space="0" w:color="000000"/>
              <w:right w:val="single" w:sz="4" w:space="0" w:color="000000"/>
            </w:tcBorders>
            <w:hideMark/>
          </w:tcPr>
          <w:p w14:paraId="1D340A2E"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Researcher-made questionnaire?</w:t>
            </w:r>
          </w:p>
        </w:tc>
        <w:tc>
          <w:tcPr>
            <w:tcW w:w="3748" w:type="dxa"/>
            <w:tcBorders>
              <w:top w:val="single" w:sz="4" w:space="0" w:color="000000"/>
              <w:left w:val="single" w:sz="4" w:space="0" w:color="000000"/>
              <w:bottom w:val="single" w:sz="4" w:space="0" w:color="000000"/>
              <w:right w:val="single" w:sz="4" w:space="0" w:color="000000"/>
            </w:tcBorders>
            <w:hideMark/>
          </w:tcPr>
          <w:p w14:paraId="7077443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Adolescents reported on support from peers (i.e., “My friends help me when I’m having a hard time,” “My friends are there when I need them,” “I feel that I can talk to my friends about my problems”; 5 items). Adolescents self-reported on a 4-point Likert scale (1 = strongly disagree, 4 = strongly agree).</w:t>
            </w:r>
          </w:p>
        </w:tc>
      </w:tr>
      <w:tr w:rsidR="00523963" w:rsidRPr="002A20CA" w14:paraId="70E14709"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3C1219E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Supportive friends</w:t>
            </w:r>
          </w:p>
        </w:tc>
        <w:tc>
          <w:tcPr>
            <w:tcW w:w="1417" w:type="dxa"/>
            <w:tcBorders>
              <w:top w:val="single" w:sz="4" w:space="0" w:color="000000"/>
              <w:left w:val="single" w:sz="4" w:space="0" w:color="000000"/>
              <w:bottom w:val="single" w:sz="4" w:space="0" w:color="000000"/>
              <w:right w:val="single" w:sz="4" w:space="0" w:color="000000"/>
            </w:tcBorders>
            <w:hideMark/>
          </w:tcPr>
          <w:p w14:paraId="1D78D9B6"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Kendrick 2012</w:t>
            </w:r>
          </w:p>
        </w:tc>
        <w:tc>
          <w:tcPr>
            <w:tcW w:w="2348" w:type="dxa"/>
            <w:tcBorders>
              <w:top w:val="single" w:sz="4" w:space="0" w:color="000000"/>
              <w:left w:val="single" w:sz="4" w:space="0" w:color="000000"/>
              <w:bottom w:val="single" w:sz="4" w:space="0" w:color="000000"/>
              <w:right w:val="single" w:sz="4" w:space="0" w:color="000000"/>
            </w:tcBorders>
            <w:hideMark/>
          </w:tcPr>
          <w:p w14:paraId="4044DB55"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Friendship Quality Questionnaire</w:t>
            </w:r>
          </w:p>
        </w:tc>
        <w:tc>
          <w:tcPr>
            <w:tcW w:w="3748" w:type="dxa"/>
            <w:tcBorders>
              <w:top w:val="single" w:sz="4" w:space="0" w:color="000000"/>
              <w:left w:val="single" w:sz="4" w:space="0" w:color="000000"/>
              <w:bottom w:val="single" w:sz="4" w:space="0" w:color="000000"/>
              <w:right w:val="single" w:sz="4" w:space="0" w:color="000000"/>
            </w:tcBorders>
            <w:hideMark/>
          </w:tcPr>
          <w:p w14:paraId="2C9F18E8"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See Parker&amp;Asher_1993_friendship quality scale.</w:t>
            </w:r>
          </w:p>
          <w:p w14:paraId="6E8B4BA1" w14:textId="77777777" w:rsidR="00523963" w:rsidRDefault="00523963">
            <w:pPr>
              <w:pStyle w:val="Plattetekst"/>
              <w:kinsoku w:val="0"/>
              <w:overflowPunct w:val="0"/>
              <w:rPr>
                <w:rFonts w:ascii="Verdana" w:hAnsi="Verdana" w:cs="Segoe UI"/>
                <w:sz w:val="17"/>
                <w:szCs w:val="17"/>
                <w:lang w:val="en-GB"/>
              </w:rPr>
            </w:pPr>
            <w:r>
              <w:rPr>
                <w:rFonts w:ascii="Verdana" w:hAnsi="Verdana"/>
                <w:sz w:val="17"/>
                <w:szCs w:val="17"/>
                <w:lang w:val="en-GB"/>
              </w:rPr>
              <w:t>The items that were adapted from this scale were: ‘My VIP stands by me if others talk about me behind my back’; ‘My VIP would like me even if nobody else did’; ‘My VIP says “I’m sorry” when he or she has hurt my feelings or been mean’; ‘My VIP doesn’t tell my secrets to others’; and ‘My VIP pays attention to my feelings’. Two additional items were included: ‘My VIP supports me when I’ve had an argument with my parents/teachers’; and ‘My VIP keeps his or her promises’. Possible responses were on a five-point scale, ranging from: (1) ‘Don’t agree at all’, to (5) ‘Agree completely’.</w:t>
            </w:r>
          </w:p>
        </w:tc>
      </w:tr>
      <w:tr w:rsidR="00523963" w:rsidRPr="002A20CA" w14:paraId="58D96EAD"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0D6F25A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Support for Learning</w:t>
            </w:r>
          </w:p>
        </w:tc>
        <w:tc>
          <w:tcPr>
            <w:tcW w:w="1417" w:type="dxa"/>
            <w:tcBorders>
              <w:top w:val="single" w:sz="4" w:space="0" w:color="000000"/>
              <w:left w:val="single" w:sz="4" w:space="0" w:color="000000"/>
              <w:bottom w:val="single" w:sz="4" w:space="0" w:color="000000"/>
              <w:right w:val="single" w:sz="4" w:space="0" w:color="000000"/>
            </w:tcBorders>
            <w:hideMark/>
          </w:tcPr>
          <w:p w14:paraId="7C0505A2"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Jiang 2012</w:t>
            </w:r>
          </w:p>
        </w:tc>
        <w:tc>
          <w:tcPr>
            <w:tcW w:w="2348" w:type="dxa"/>
            <w:tcBorders>
              <w:top w:val="single" w:sz="4" w:space="0" w:color="000000"/>
              <w:left w:val="single" w:sz="4" w:space="0" w:color="000000"/>
              <w:bottom w:val="single" w:sz="4" w:space="0" w:color="000000"/>
              <w:right w:val="single" w:sz="4" w:space="0" w:color="000000"/>
            </w:tcBorders>
            <w:hideMark/>
          </w:tcPr>
          <w:p w14:paraId="67B602FF"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Support for Learning subscale of the Student Engagement Inventory (SEI)</w:t>
            </w:r>
          </w:p>
        </w:tc>
        <w:tc>
          <w:tcPr>
            <w:tcW w:w="3748" w:type="dxa"/>
            <w:tcBorders>
              <w:top w:val="single" w:sz="4" w:space="0" w:color="000000"/>
              <w:left w:val="single" w:sz="4" w:space="0" w:color="000000"/>
              <w:bottom w:val="single" w:sz="4" w:space="0" w:color="000000"/>
              <w:right w:val="single" w:sz="4" w:space="0" w:color="000000"/>
            </w:tcBorders>
            <w:hideMark/>
          </w:tcPr>
          <w:p w14:paraId="4C9DE73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Full SEI: see document Student Engagement Inventory.pdf</w:t>
            </w:r>
          </w:p>
          <w:p w14:paraId="60BD4A54"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Subscale consists of Six questions designed to measure the extent to which each student perceives their learning is supported by their peers (e.g., ‘‘Other students at school care about me’’).</w:t>
            </w:r>
          </w:p>
        </w:tc>
      </w:tr>
      <w:tr w:rsidR="00523963" w:rsidRPr="002A20CA" w14:paraId="49D358CE"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2877CDD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Conditional support from peers</w:t>
            </w:r>
          </w:p>
        </w:tc>
        <w:tc>
          <w:tcPr>
            <w:tcW w:w="1417" w:type="dxa"/>
            <w:tcBorders>
              <w:top w:val="single" w:sz="4" w:space="0" w:color="000000"/>
              <w:left w:val="single" w:sz="4" w:space="0" w:color="000000"/>
              <w:bottom w:val="single" w:sz="4" w:space="0" w:color="000000"/>
              <w:right w:val="single" w:sz="4" w:space="0" w:color="000000"/>
            </w:tcBorders>
            <w:hideMark/>
          </w:tcPr>
          <w:p w14:paraId="1720BFFF"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Kirsch 2007</w:t>
            </w:r>
          </w:p>
        </w:tc>
        <w:tc>
          <w:tcPr>
            <w:tcW w:w="2348" w:type="dxa"/>
            <w:tcBorders>
              <w:top w:val="single" w:sz="4" w:space="0" w:color="000000"/>
              <w:left w:val="single" w:sz="4" w:space="0" w:color="000000"/>
              <w:bottom w:val="single" w:sz="4" w:space="0" w:color="000000"/>
              <w:right w:val="single" w:sz="4" w:space="0" w:color="000000"/>
            </w:tcBorders>
            <w:hideMark/>
          </w:tcPr>
          <w:p w14:paraId="5E725C06"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 xml:space="preserve">Scale designed by Marold (doctoral thesis). </w:t>
            </w:r>
          </w:p>
        </w:tc>
        <w:tc>
          <w:tcPr>
            <w:tcW w:w="3748" w:type="dxa"/>
            <w:tcBorders>
              <w:top w:val="single" w:sz="4" w:space="0" w:color="000000"/>
              <w:left w:val="single" w:sz="4" w:space="0" w:color="000000"/>
              <w:bottom w:val="single" w:sz="4" w:space="0" w:color="000000"/>
              <w:right w:val="single" w:sz="4" w:space="0" w:color="000000"/>
            </w:tcBorders>
            <w:hideMark/>
          </w:tcPr>
          <w:p w14:paraId="64412978"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Items tap the extent to which support from mothers and fathers is conditional</w:t>
            </w:r>
          </w:p>
          <w:p w14:paraId="32E0D1E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upon their children meeting high parental expectations.</w:t>
            </w:r>
          </w:p>
          <w:p w14:paraId="75E0BD84"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The peer scale measured the extent to which support was perceived as conditional upon meeting peer expectations that involved standards of appearance, behavior, and attitudes.</w:t>
            </w:r>
          </w:p>
        </w:tc>
      </w:tr>
      <w:tr w:rsidR="00523963" w:rsidRPr="002A20CA" w14:paraId="240D4633"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4C02A762"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Anticipated peer support</w:t>
            </w:r>
          </w:p>
        </w:tc>
        <w:tc>
          <w:tcPr>
            <w:tcW w:w="1417" w:type="dxa"/>
            <w:tcBorders>
              <w:top w:val="single" w:sz="4" w:space="0" w:color="000000"/>
              <w:left w:val="single" w:sz="4" w:space="0" w:color="000000"/>
              <w:bottom w:val="single" w:sz="4" w:space="0" w:color="000000"/>
              <w:right w:val="single" w:sz="4" w:space="0" w:color="000000"/>
            </w:tcBorders>
            <w:hideMark/>
          </w:tcPr>
          <w:p w14:paraId="1CDC3E8F"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Young 2005</w:t>
            </w:r>
          </w:p>
        </w:tc>
        <w:tc>
          <w:tcPr>
            <w:tcW w:w="2348" w:type="dxa"/>
            <w:tcBorders>
              <w:top w:val="single" w:sz="4" w:space="0" w:color="000000"/>
              <w:left w:val="single" w:sz="4" w:space="0" w:color="000000"/>
              <w:bottom w:val="single" w:sz="4" w:space="0" w:color="000000"/>
              <w:right w:val="single" w:sz="4" w:space="0" w:color="000000"/>
            </w:tcBorders>
            <w:hideMark/>
          </w:tcPr>
          <w:p w14:paraId="4858B343"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6 interview questions that were answered "yes" or "no".</w:t>
            </w:r>
          </w:p>
        </w:tc>
        <w:tc>
          <w:tcPr>
            <w:tcW w:w="3748" w:type="dxa"/>
            <w:tcBorders>
              <w:top w:val="single" w:sz="4" w:space="0" w:color="000000"/>
              <w:left w:val="single" w:sz="4" w:space="0" w:color="000000"/>
              <w:bottom w:val="single" w:sz="4" w:space="0" w:color="000000"/>
              <w:right w:val="single" w:sz="4" w:space="0" w:color="000000"/>
            </w:tcBorders>
            <w:hideMark/>
          </w:tcPr>
          <w:p w14:paraId="0DE1FDD7"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Adolescents responded to 4 questions about the availability of support from friends. These items were: ‘‘Do you have one or more friends who... (1) you can talk to about almost anything, (2) will stick up for you no matter what, (3) would turn to you for advice or help, (4) really understands you?’’ Adolescents </w:t>
            </w:r>
            <w:r>
              <w:rPr>
                <w:rFonts w:ascii="Verdana" w:hAnsi="Verdana"/>
                <w:sz w:val="17"/>
                <w:szCs w:val="17"/>
                <w:lang w:val="en-GB"/>
              </w:rPr>
              <w:lastRenderedPageBreak/>
              <w:t>were also asked: ‘‘Have you had a friend for at least 1 year?’’ and ‘‘Do you make</w:t>
            </w:r>
          </w:p>
          <w:p w14:paraId="31D3D52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friends easily?’’ Because each of these items had a fairly low frequency of</w:t>
            </w:r>
          </w:p>
          <w:p w14:paraId="26A628C5"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‘‘no’’ responses, they were combined to form one dichotomous variable.</w:t>
            </w:r>
          </w:p>
          <w:p w14:paraId="4F76C5FD"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An adolescent was coded as having low anticipated support from peers if</w:t>
            </w:r>
          </w:p>
          <w:p w14:paraId="1A964C2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s/he answered no to any of these six items. The remaining adolescents</w:t>
            </w:r>
          </w:p>
          <w:p w14:paraId="12F38A4C" w14:textId="77777777" w:rsidR="00523963" w:rsidRDefault="00523963">
            <w:pPr>
              <w:pStyle w:val="Plattetekst"/>
              <w:kinsoku w:val="0"/>
              <w:overflowPunct w:val="0"/>
              <w:rPr>
                <w:rFonts w:ascii="Verdana" w:hAnsi="Verdana" w:cs="Segoe UI"/>
                <w:sz w:val="17"/>
                <w:szCs w:val="17"/>
                <w:lang w:val="en-GB"/>
              </w:rPr>
            </w:pPr>
            <w:r>
              <w:rPr>
                <w:rFonts w:ascii="Verdana" w:hAnsi="Verdana"/>
                <w:sz w:val="17"/>
                <w:szCs w:val="17"/>
                <w:lang w:val="en-GB"/>
              </w:rPr>
              <w:t>were coded as having high anticipated support from peers.</w:t>
            </w:r>
          </w:p>
        </w:tc>
      </w:tr>
      <w:tr w:rsidR="00523963" w:rsidRPr="002A20CA" w14:paraId="431CD66D"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2C4ADC0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lastRenderedPageBreak/>
              <w:t>Perceived social support</w:t>
            </w:r>
          </w:p>
        </w:tc>
        <w:tc>
          <w:tcPr>
            <w:tcW w:w="1417" w:type="dxa"/>
            <w:tcBorders>
              <w:top w:val="single" w:sz="4" w:space="0" w:color="000000"/>
              <w:left w:val="single" w:sz="4" w:space="0" w:color="000000"/>
              <w:bottom w:val="single" w:sz="4" w:space="0" w:color="000000"/>
              <w:right w:val="single" w:sz="4" w:space="0" w:color="000000"/>
            </w:tcBorders>
            <w:hideMark/>
          </w:tcPr>
          <w:p w14:paraId="4EE80003"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Magro 2019</w:t>
            </w:r>
          </w:p>
        </w:tc>
        <w:tc>
          <w:tcPr>
            <w:tcW w:w="2348" w:type="dxa"/>
            <w:tcBorders>
              <w:top w:val="single" w:sz="4" w:space="0" w:color="000000"/>
              <w:left w:val="single" w:sz="4" w:space="0" w:color="000000"/>
              <w:bottom w:val="single" w:sz="4" w:space="0" w:color="000000"/>
              <w:right w:val="single" w:sz="4" w:space="0" w:color="000000"/>
            </w:tcBorders>
            <w:hideMark/>
          </w:tcPr>
          <w:p w14:paraId="35555C8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Peer and family climate subscales of the German and Dutch versions of the Kid-KINDL-R</w:t>
            </w:r>
          </w:p>
        </w:tc>
        <w:tc>
          <w:tcPr>
            <w:tcW w:w="3748" w:type="dxa"/>
            <w:tcBorders>
              <w:top w:val="single" w:sz="4" w:space="0" w:color="000000"/>
              <w:left w:val="single" w:sz="4" w:space="0" w:color="000000"/>
              <w:bottom w:val="single" w:sz="4" w:space="0" w:color="000000"/>
              <w:right w:val="single" w:sz="4" w:space="0" w:color="000000"/>
            </w:tcBorders>
            <w:hideMark/>
          </w:tcPr>
          <w:p w14:paraId="26CAFD3C"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Peer support was measured with three items reflecting peer behaviors over the last week (“I got along well with my</w:t>
            </w:r>
          </w:p>
          <w:p w14:paraId="5461B2FF"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friends,” “I played with friends,” and “Other kids liked me”) on a 5-point scale. </w:t>
            </w:r>
          </w:p>
        </w:tc>
      </w:tr>
      <w:tr w:rsidR="00523963" w:rsidRPr="002A20CA" w14:paraId="4DD48BEC" w14:textId="77777777" w:rsidTr="00523963">
        <w:trPr>
          <w:trHeight w:val="416"/>
        </w:trPr>
        <w:tc>
          <w:tcPr>
            <w:tcW w:w="1980" w:type="dxa"/>
            <w:tcBorders>
              <w:top w:val="single" w:sz="4" w:space="0" w:color="000000"/>
              <w:left w:val="single" w:sz="4" w:space="0" w:color="000000"/>
              <w:bottom w:val="single" w:sz="4" w:space="0" w:color="000000"/>
              <w:right w:val="single" w:sz="4" w:space="0" w:color="000000"/>
            </w:tcBorders>
            <w:hideMark/>
          </w:tcPr>
          <w:p w14:paraId="445ADBC1"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Social support</w:t>
            </w:r>
          </w:p>
        </w:tc>
        <w:tc>
          <w:tcPr>
            <w:tcW w:w="1417" w:type="dxa"/>
            <w:tcBorders>
              <w:top w:val="single" w:sz="4" w:space="0" w:color="000000"/>
              <w:left w:val="single" w:sz="4" w:space="0" w:color="000000"/>
              <w:bottom w:val="single" w:sz="4" w:space="0" w:color="000000"/>
              <w:right w:val="single" w:sz="4" w:space="0" w:color="000000"/>
            </w:tcBorders>
            <w:hideMark/>
          </w:tcPr>
          <w:p w14:paraId="6CAD51E1"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Väänänen 2014</w:t>
            </w:r>
          </w:p>
        </w:tc>
        <w:tc>
          <w:tcPr>
            <w:tcW w:w="2348" w:type="dxa"/>
            <w:tcBorders>
              <w:top w:val="single" w:sz="4" w:space="0" w:color="000000"/>
              <w:left w:val="single" w:sz="4" w:space="0" w:color="000000"/>
              <w:bottom w:val="single" w:sz="4" w:space="0" w:color="000000"/>
              <w:right w:val="single" w:sz="4" w:space="0" w:color="000000"/>
            </w:tcBorders>
            <w:hideMark/>
          </w:tcPr>
          <w:p w14:paraId="502B0B9D"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Perceived Social Support Scale-Revised</w:t>
            </w:r>
          </w:p>
        </w:tc>
        <w:tc>
          <w:tcPr>
            <w:tcW w:w="3748" w:type="dxa"/>
            <w:tcBorders>
              <w:top w:val="single" w:sz="4" w:space="0" w:color="000000"/>
              <w:left w:val="single" w:sz="4" w:space="0" w:color="000000"/>
              <w:bottom w:val="single" w:sz="4" w:space="0" w:color="000000"/>
              <w:right w:val="single" w:sz="4" w:space="0" w:color="000000"/>
            </w:tcBorders>
            <w:hideMark/>
          </w:tcPr>
          <w:p w14:paraId="1E696F03"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The PSSS-R measures people’s subjective perceptions of social support and emotional closeness. It contains 12 items on a 5-point Likert-type scale. Factor-analytically derived sum scores were used for addressing perceived support from family, friends, and significant others (each ranging 4–20). High sum scores indicate high perceived social support. PSSS-R sum scores were used as a continuous variable.</w:t>
            </w:r>
          </w:p>
        </w:tc>
      </w:tr>
      <w:tr w:rsidR="00523963" w:rsidRPr="002A20CA" w14:paraId="345D4E59"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6E08C1A9"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Warmth-support between siblings</w:t>
            </w:r>
          </w:p>
        </w:tc>
        <w:tc>
          <w:tcPr>
            <w:tcW w:w="1417" w:type="dxa"/>
            <w:tcBorders>
              <w:top w:val="single" w:sz="4" w:space="0" w:color="000000"/>
              <w:left w:val="single" w:sz="4" w:space="0" w:color="000000"/>
              <w:bottom w:val="single" w:sz="4" w:space="0" w:color="000000"/>
              <w:right w:val="single" w:sz="4" w:space="0" w:color="000000"/>
            </w:tcBorders>
            <w:hideMark/>
          </w:tcPr>
          <w:p w14:paraId="60FA63EF" w14:textId="77777777" w:rsidR="00523963" w:rsidRDefault="00523963">
            <w:pPr>
              <w:spacing w:line="240" w:lineRule="auto"/>
              <w:rPr>
                <w:rFonts w:ascii="Verdana" w:hAnsi="Verdana" w:cs="Segoe UI"/>
                <w:sz w:val="17"/>
                <w:szCs w:val="17"/>
                <w:lang w:val="en-GB"/>
              </w:rPr>
            </w:pPr>
            <w:r>
              <w:rPr>
                <w:rFonts w:ascii="Verdana" w:hAnsi="Verdana" w:cs="Segoe UI"/>
                <w:sz w:val="17"/>
                <w:szCs w:val="17"/>
                <w:lang w:val="en-GB"/>
              </w:rPr>
              <w:t>Slomkoswki, 2001</w:t>
            </w:r>
          </w:p>
        </w:tc>
        <w:tc>
          <w:tcPr>
            <w:tcW w:w="2348" w:type="dxa"/>
            <w:tcBorders>
              <w:top w:val="single" w:sz="4" w:space="0" w:color="000000"/>
              <w:left w:val="single" w:sz="4" w:space="0" w:color="000000"/>
              <w:bottom w:val="single" w:sz="4" w:space="0" w:color="000000"/>
              <w:right w:val="single" w:sz="4" w:space="0" w:color="000000"/>
            </w:tcBorders>
            <w:hideMark/>
          </w:tcPr>
          <w:p w14:paraId="00D8A544" w14:textId="77777777" w:rsidR="00523963" w:rsidRDefault="00523963">
            <w:pPr>
              <w:spacing w:after="0" w:line="240" w:lineRule="auto"/>
              <w:rPr>
                <w:rFonts w:ascii="Verdana" w:hAnsi="Verdana" w:cs="Segoe UI"/>
                <w:sz w:val="17"/>
                <w:szCs w:val="17"/>
                <w:lang w:val="en-GB"/>
              </w:rPr>
            </w:pPr>
            <w:r>
              <w:rPr>
                <w:rFonts w:ascii="Verdana" w:hAnsi="Verdana" w:cs="Segoe UI"/>
                <w:sz w:val="17"/>
                <w:szCs w:val="17"/>
                <w:lang w:val="en-GB"/>
              </w:rPr>
              <w:t>8-item scale</w:t>
            </w:r>
          </w:p>
        </w:tc>
        <w:tc>
          <w:tcPr>
            <w:tcW w:w="3748" w:type="dxa"/>
            <w:tcBorders>
              <w:top w:val="single" w:sz="4" w:space="0" w:color="000000"/>
              <w:left w:val="single" w:sz="4" w:space="0" w:color="000000"/>
              <w:bottom w:val="single" w:sz="4" w:space="0" w:color="000000"/>
              <w:right w:val="single" w:sz="4" w:space="0" w:color="000000"/>
            </w:tcBorders>
            <w:hideMark/>
          </w:tcPr>
          <w:p w14:paraId="1248C23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Each child reported, using a 7-point response format 1=never behaved that way to 7=always behaved that way how often his or her sibling behaved in certain ways during the previous month. The 8 items included behaviors such as:</w:t>
            </w:r>
          </w:p>
          <w:p w14:paraId="0C4FD81B"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listens carefully to your point of view, acts loving and affectionate, lets you know he or she appreciates you</w:t>
            </w:r>
          </w:p>
          <w:p w14:paraId="6E224927" w14:textId="77777777" w:rsidR="00523963" w:rsidRDefault="00523963">
            <w:pPr>
              <w:pStyle w:val="Plattetekst"/>
              <w:kinsoku w:val="0"/>
              <w:overflowPunct w:val="0"/>
              <w:rPr>
                <w:rFonts w:ascii="Verdana" w:hAnsi="Verdana" w:cs="Segoe UI"/>
                <w:sz w:val="17"/>
                <w:szCs w:val="17"/>
                <w:lang w:val="en-GB"/>
              </w:rPr>
            </w:pPr>
            <w:r>
              <w:rPr>
                <w:rFonts w:ascii="Verdana" w:hAnsi="Verdana"/>
                <w:sz w:val="17"/>
                <w:szCs w:val="17"/>
                <w:lang w:val="en-GB"/>
              </w:rPr>
              <w:t>and your ideas. The items were summed to create an indicator of “warmth–support”</w:t>
            </w:r>
          </w:p>
        </w:tc>
      </w:tr>
      <w:tr w:rsidR="00523963" w14:paraId="0AC1585A" w14:textId="77777777" w:rsidTr="00523963">
        <w:trPr>
          <w:trHeight w:val="553"/>
        </w:trPr>
        <w:tc>
          <w:tcPr>
            <w:tcW w:w="1980" w:type="dxa"/>
            <w:tcBorders>
              <w:top w:val="single" w:sz="4" w:space="0" w:color="000000"/>
              <w:left w:val="single" w:sz="4" w:space="0" w:color="000000"/>
              <w:bottom w:val="single" w:sz="4" w:space="0" w:color="000000"/>
              <w:right w:val="single" w:sz="4" w:space="0" w:color="000000"/>
            </w:tcBorders>
            <w:hideMark/>
          </w:tcPr>
          <w:p w14:paraId="7A938139" w14:textId="77777777" w:rsidR="00523963" w:rsidRDefault="00523963">
            <w:pPr>
              <w:spacing w:after="0" w:line="240" w:lineRule="auto"/>
              <w:rPr>
                <w:rFonts w:ascii="Verdana" w:hAnsi="Verdana" w:cs="Segoe UI"/>
                <w:sz w:val="17"/>
                <w:szCs w:val="17"/>
                <w:lang w:val="en-GB"/>
              </w:rPr>
            </w:pPr>
            <w:r>
              <w:rPr>
                <w:rFonts w:ascii="Verdana" w:hAnsi="Verdana"/>
                <w:bCs/>
                <w:sz w:val="17"/>
                <w:szCs w:val="17"/>
                <w:lang w:val="en-GB"/>
              </w:rPr>
              <w:t>Perceived sibling support</w:t>
            </w:r>
          </w:p>
        </w:tc>
        <w:tc>
          <w:tcPr>
            <w:tcW w:w="1417" w:type="dxa"/>
            <w:tcBorders>
              <w:top w:val="single" w:sz="4" w:space="0" w:color="000000"/>
              <w:left w:val="single" w:sz="4" w:space="0" w:color="000000"/>
              <w:bottom w:val="single" w:sz="4" w:space="0" w:color="000000"/>
              <w:right w:val="single" w:sz="4" w:space="0" w:color="000000"/>
            </w:tcBorders>
            <w:hideMark/>
          </w:tcPr>
          <w:p w14:paraId="07D16032" w14:textId="77777777" w:rsidR="00523963" w:rsidRDefault="00523963">
            <w:pPr>
              <w:spacing w:line="240" w:lineRule="auto"/>
              <w:rPr>
                <w:rFonts w:ascii="Verdana" w:hAnsi="Verdana" w:cs="Segoe UI"/>
                <w:sz w:val="17"/>
                <w:szCs w:val="17"/>
                <w:lang w:val="en-GB"/>
              </w:rPr>
            </w:pPr>
            <w:r>
              <w:rPr>
                <w:rFonts w:ascii="Verdana" w:hAnsi="Verdana"/>
                <w:bCs/>
                <w:sz w:val="17"/>
                <w:szCs w:val="17"/>
                <w:lang w:val="en-GB"/>
              </w:rPr>
              <w:t>Branje, 2004</w:t>
            </w:r>
          </w:p>
        </w:tc>
        <w:tc>
          <w:tcPr>
            <w:tcW w:w="2348" w:type="dxa"/>
            <w:tcBorders>
              <w:top w:val="single" w:sz="4" w:space="0" w:color="000000"/>
              <w:left w:val="single" w:sz="4" w:space="0" w:color="000000"/>
              <w:bottom w:val="single" w:sz="4" w:space="0" w:color="000000"/>
              <w:right w:val="single" w:sz="4" w:space="0" w:color="000000"/>
            </w:tcBorders>
            <w:hideMark/>
          </w:tcPr>
          <w:p w14:paraId="066414A4" w14:textId="77777777" w:rsidR="00523963" w:rsidRDefault="00523963">
            <w:pPr>
              <w:spacing w:after="0" w:line="240" w:lineRule="auto"/>
              <w:rPr>
                <w:rFonts w:ascii="Verdana" w:hAnsi="Verdana" w:cs="Segoe UI"/>
                <w:sz w:val="17"/>
                <w:szCs w:val="17"/>
                <w:lang w:val="en-GB"/>
              </w:rPr>
            </w:pPr>
            <w:bookmarkStart w:id="38" w:name="_Hlk81907379"/>
            <w:r>
              <w:rPr>
                <w:rFonts w:ascii="Verdana" w:hAnsi="Verdana"/>
                <w:bCs/>
                <w:sz w:val="17"/>
                <w:szCs w:val="17"/>
                <w:lang w:val="en-GB"/>
              </w:rPr>
              <w:t>Relational Support Inventory (RSI)</w:t>
            </w:r>
            <w:bookmarkEnd w:id="38"/>
          </w:p>
        </w:tc>
        <w:tc>
          <w:tcPr>
            <w:tcW w:w="3748" w:type="dxa"/>
            <w:tcBorders>
              <w:top w:val="single" w:sz="4" w:space="0" w:color="000000"/>
              <w:left w:val="single" w:sz="4" w:space="0" w:color="000000"/>
              <w:bottom w:val="single" w:sz="4" w:space="0" w:color="000000"/>
              <w:right w:val="single" w:sz="4" w:space="0" w:color="000000"/>
            </w:tcBorders>
            <w:hideMark/>
          </w:tcPr>
          <w:p w14:paraId="48788D14"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The inventory involves 24 questions representing four dimensions of perceived support measured by six items each along a 5-point Likert scale ranging from very untrue of this person (1) to sometimes untrue, sometimes true of this person (3) to very true of this person (5).</w:t>
            </w:r>
          </w:p>
          <w:p w14:paraId="53C90644"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The first support dimension, perceived Quality of Information, assesses the quality of information and withholding of information. A sample item is: ‘This person explains or shows how I can make or do something.’</w:t>
            </w:r>
          </w:p>
          <w:p w14:paraId="62023BEA" w14:textId="77777777" w:rsidR="00523963" w:rsidRDefault="00523963">
            <w:pPr>
              <w:spacing w:after="0" w:line="240" w:lineRule="auto"/>
              <w:rPr>
                <w:rFonts w:ascii="Verdana" w:hAnsi="Verdana"/>
                <w:sz w:val="17"/>
                <w:szCs w:val="17"/>
                <w:lang w:val="en-GB"/>
              </w:rPr>
            </w:pPr>
            <w:r>
              <w:rPr>
                <w:rFonts w:ascii="Verdana" w:hAnsi="Verdana"/>
                <w:sz w:val="17"/>
                <w:szCs w:val="17"/>
                <w:lang w:val="en-GB"/>
              </w:rPr>
              <w:t xml:space="preserve">The second support dimension is perceived Respect for Autonomy and assesses respect for autonomy and limit setting. For example, ‘This person lets me solve problems as much as possible on my own but also provides help when I ask for it.’ The third support dimension is perceived Emotional Support and assesses warmth as opposed to hostility. A sample item is: ‘In this person’s view, </w:t>
            </w:r>
            <w:r>
              <w:rPr>
                <w:rFonts w:ascii="Verdana" w:hAnsi="Verdana"/>
                <w:sz w:val="17"/>
                <w:szCs w:val="17"/>
                <w:lang w:val="en-GB"/>
              </w:rPr>
              <w:lastRenderedPageBreak/>
              <w:t>I can’t do anything right: he/she is always criticizing me.’ The fourth support dimension is perceived Convergence of Goals and assesses the perceived level of convergence as opposed to divergence of goals. For example: ‘This person and I have many conflicts with regard to my school achievement, future, or career opportunities’ (reverse coded). Siblings judged the support they perceived from each other and from their father, mother and best friend. RSI total scores were averaged across all 24 items.</w:t>
            </w:r>
          </w:p>
        </w:tc>
      </w:tr>
    </w:tbl>
    <w:p w14:paraId="36672E17" w14:textId="77777777" w:rsidR="00523963" w:rsidRDefault="00523963" w:rsidP="00523963">
      <w:pPr>
        <w:spacing w:after="0" w:line="240" w:lineRule="auto"/>
        <w:rPr>
          <w:rFonts w:ascii="Verdana" w:hAnsi="Verdana" w:cs="Segoe UI"/>
          <w:sz w:val="17"/>
          <w:szCs w:val="17"/>
          <w:lang w:val="en-GB"/>
        </w:rPr>
      </w:pPr>
    </w:p>
    <w:p w14:paraId="51066B95" w14:textId="367E711B" w:rsidR="00523963" w:rsidRDefault="00523963" w:rsidP="008A5D3C">
      <w:pPr>
        <w:spacing w:after="0" w:line="240" w:lineRule="auto"/>
        <w:rPr>
          <w:rFonts w:ascii="Verdana" w:hAnsi="Verdana" w:cs="Segoe UI"/>
          <w:sz w:val="17"/>
          <w:szCs w:val="17"/>
          <w:lang w:val="en-US"/>
        </w:rPr>
      </w:pPr>
    </w:p>
    <w:p w14:paraId="3B3A5985" w14:textId="79ED40EA" w:rsidR="006818E9" w:rsidRDefault="006818E9" w:rsidP="006818E9">
      <w:pPr>
        <w:spacing w:after="0" w:line="240" w:lineRule="auto"/>
        <w:rPr>
          <w:rFonts w:ascii="Verdana" w:hAnsi="Verdana" w:cs="Segoe UI"/>
          <w:b/>
          <w:sz w:val="17"/>
          <w:szCs w:val="17"/>
          <w:lang w:val="en-GB"/>
        </w:rPr>
      </w:pPr>
    </w:p>
    <w:p w14:paraId="1DE03EEE" w14:textId="6330E685" w:rsidR="006818E9" w:rsidRDefault="006818E9" w:rsidP="006818E9">
      <w:pPr>
        <w:pStyle w:val="Kop1"/>
        <w:rPr>
          <w:lang w:val="en-GB"/>
        </w:rPr>
      </w:pPr>
      <w:bookmarkStart w:id="39" w:name="_Toc146289091"/>
      <w:r>
        <w:rPr>
          <w:lang w:val="en-GB"/>
        </w:rPr>
        <w:t>Thematic category: Social skills</w:t>
      </w:r>
      <w:bookmarkEnd w:id="39"/>
    </w:p>
    <w:p w14:paraId="1B513B40" w14:textId="77777777" w:rsidR="006818E9" w:rsidRDefault="006818E9" w:rsidP="006818E9">
      <w:pPr>
        <w:pStyle w:val="H3"/>
        <w:keepNext w:val="0"/>
        <w:spacing w:before="0" w:after="0"/>
        <w:rPr>
          <w:rFonts w:ascii="Verdana" w:hAnsi="Verdana" w:cs="Segoe UI"/>
          <w:sz w:val="17"/>
          <w:szCs w:val="17"/>
          <w:lang w:val="en-GB"/>
        </w:rPr>
      </w:pPr>
    </w:p>
    <w:p w14:paraId="165AB635" w14:textId="77777777" w:rsidR="006818E9" w:rsidRDefault="006818E9" w:rsidP="006818E9">
      <w:pPr>
        <w:pStyle w:val="H3"/>
        <w:keepNext w:val="0"/>
        <w:spacing w:before="0" w:after="0"/>
        <w:rPr>
          <w:rFonts w:ascii="Verdana" w:hAnsi="Verdana" w:cs="Segoe UI"/>
          <w:sz w:val="17"/>
          <w:szCs w:val="17"/>
          <w:lang w:val="en-GB"/>
        </w:rPr>
      </w:pPr>
      <w:r>
        <w:rPr>
          <w:rFonts w:ascii="Verdana" w:hAnsi="Verdana" w:cs="Segoe UI"/>
          <w:sz w:val="17"/>
          <w:szCs w:val="17"/>
          <w:lang w:val="en-GB"/>
        </w:rPr>
        <w:t>Characteristics of included studies</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1635"/>
        <w:gridCol w:w="2051"/>
        <w:gridCol w:w="2606"/>
        <w:gridCol w:w="1631"/>
      </w:tblGrid>
      <w:tr w:rsidR="006818E9" w14:paraId="0DD11048" w14:textId="77777777" w:rsidTr="006818E9">
        <w:tc>
          <w:tcPr>
            <w:tcW w:w="1546" w:type="dxa"/>
            <w:tcBorders>
              <w:top w:val="single" w:sz="4" w:space="0" w:color="000000"/>
              <w:left w:val="single" w:sz="4" w:space="0" w:color="000000"/>
              <w:bottom w:val="single" w:sz="4" w:space="0" w:color="000000"/>
              <w:right w:val="single" w:sz="4" w:space="0" w:color="000000"/>
            </w:tcBorders>
            <w:shd w:val="clear" w:color="auto" w:fill="BFBFBF"/>
            <w:hideMark/>
          </w:tcPr>
          <w:p w14:paraId="310CCC52"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Author, year, Country</w:t>
            </w:r>
          </w:p>
        </w:tc>
        <w:tc>
          <w:tcPr>
            <w:tcW w:w="1635" w:type="dxa"/>
            <w:tcBorders>
              <w:top w:val="single" w:sz="4" w:space="0" w:color="000000"/>
              <w:left w:val="single" w:sz="4" w:space="0" w:color="000000"/>
              <w:bottom w:val="single" w:sz="4" w:space="0" w:color="000000"/>
              <w:right w:val="single" w:sz="4" w:space="0" w:color="000000"/>
            </w:tcBorders>
            <w:shd w:val="clear" w:color="auto" w:fill="BFBFBF"/>
            <w:hideMark/>
          </w:tcPr>
          <w:p w14:paraId="5307410D"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Study design</w:t>
            </w:r>
          </w:p>
        </w:tc>
        <w:tc>
          <w:tcPr>
            <w:tcW w:w="2051" w:type="dxa"/>
            <w:tcBorders>
              <w:top w:val="single" w:sz="4" w:space="0" w:color="000000"/>
              <w:left w:val="single" w:sz="4" w:space="0" w:color="000000"/>
              <w:bottom w:val="single" w:sz="4" w:space="0" w:color="000000"/>
              <w:right w:val="single" w:sz="4" w:space="0" w:color="000000"/>
            </w:tcBorders>
            <w:shd w:val="clear" w:color="auto" w:fill="BFBFBF"/>
            <w:hideMark/>
          </w:tcPr>
          <w:p w14:paraId="585772B4"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Population</w:t>
            </w:r>
          </w:p>
        </w:tc>
        <w:tc>
          <w:tcPr>
            <w:tcW w:w="2606" w:type="dxa"/>
            <w:tcBorders>
              <w:top w:val="single" w:sz="4" w:space="0" w:color="000000"/>
              <w:left w:val="single" w:sz="4" w:space="0" w:color="000000"/>
              <w:bottom w:val="single" w:sz="4" w:space="0" w:color="000000"/>
              <w:right w:val="single" w:sz="4" w:space="0" w:color="000000"/>
            </w:tcBorders>
            <w:shd w:val="clear" w:color="auto" w:fill="BFBFBF"/>
            <w:hideMark/>
          </w:tcPr>
          <w:p w14:paraId="2DD83B35" w14:textId="77777777" w:rsidR="006818E9" w:rsidRDefault="006818E9">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 xml:space="preserve">Risk factor </w:t>
            </w:r>
          </w:p>
          <w:p w14:paraId="5B643599"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4"/>
                <w:szCs w:val="17"/>
                <w:lang w:val="en-GB"/>
              </w:rPr>
              <w:t>[information on measurement instrument in table below conclusions]</w:t>
            </w:r>
          </w:p>
        </w:tc>
        <w:tc>
          <w:tcPr>
            <w:tcW w:w="1631" w:type="dxa"/>
            <w:tcBorders>
              <w:top w:val="single" w:sz="4" w:space="0" w:color="000000"/>
              <w:left w:val="single" w:sz="4" w:space="0" w:color="000000"/>
              <w:bottom w:val="single" w:sz="4" w:space="0" w:color="000000"/>
              <w:right w:val="single" w:sz="4" w:space="0" w:color="000000"/>
            </w:tcBorders>
            <w:shd w:val="clear" w:color="auto" w:fill="BFBFBF"/>
            <w:hideMark/>
          </w:tcPr>
          <w:p w14:paraId="2E690427" w14:textId="77777777" w:rsidR="006818E9" w:rsidRDefault="006818E9">
            <w:pPr>
              <w:autoSpaceDE w:val="0"/>
              <w:autoSpaceDN w:val="0"/>
              <w:adjustRightInd w:val="0"/>
              <w:spacing w:after="0" w:line="240" w:lineRule="auto"/>
              <w:rPr>
                <w:rFonts w:ascii="Verdana" w:hAnsi="Verdana" w:cs="Segoe UI"/>
                <w:b/>
                <w:bCs/>
                <w:sz w:val="17"/>
                <w:szCs w:val="17"/>
                <w:lang w:val="en-GB"/>
              </w:rPr>
            </w:pPr>
            <w:r>
              <w:rPr>
                <w:rFonts w:ascii="Verdana" w:hAnsi="Verdana" w:cs="Segoe UI"/>
                <w:b/>
                <w:bCs/>
                <w:sz w:val="17"/>
                <w:szCs w:val="17"/>
                <w:lang w:val="en-GB"/>
              </w:rPr>
              <w:t>Remarks</w:t>
            </w:r>
          </w:p>
        </w:tc>
      </w:tr>
      <w:tr w:rsidR="006818E9" w:rsidRPr="002A20CA" w14:paraId="4C974647" w14:textId="77777777" w:rsidTr="006818E9">
        <w:tc>
          <w:tcPr>
            <w:tcW w:w="1546" w:type="dxa"/>
            <w:tcBorders>
              <w:top w:val="single" w:sz="4" w:space="0" w:color="000000"/>
              <w:left w:val="single" w:sz="4" w:space="0" w:color="000000"/>
              <w:bottom w:val="single" w:sz="4" w:space="0" w:color="000000"/>
              <w:right w:val="single" w:sz="4" w:space="0" w:color="000000"/>
            </w:tcBorders>
            <w:hideMark/>
          </w:tcPr>
          <w:p w14:paraId="286A51E8"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Le Grange , 2017, Australia</w:t>
            </w:r>
          </w:p>
        </w:tc>
        <w:tc>
          <w:tcPr>
            <w:tcW w:w="1635" w:type="dxa"/>
            <w:tcBorders>
              <w:top w:val="single" w:sz="4" w:space="0" w:color="000000"/>
              <w:left w:val="single" w:sz="4" w:space="0" w:color="000000"/>
              <w:bottom w:val="single" w:sz="4" w:space="0" w:color="000000"/>
              <w:right w:val="single" w:sz="4" w:space="0" w:color="000000"/>
            </w:tcBorders>
            <w:hideMark/>
          </w:tcPr>
          <w:p w14:paraId="11D4EA28"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Observational: prospective cohort study (3 timepoints in a 5-year period, part of a larger study outside our age range)</w:t>
            </w:r>
          </w:p>
        </w:tc>
        <w:tc>
          <w:tcPr>
            <w:tcW w:w="2051" w:type="dxa"/>
            <w:tcBorders>
              <w:top w:val="single" w:sz="4" w:space="0" w:color="000000"/>
              <w:left w:val="single" w:sz="4" w:space="0" w:color="000000"/>
              <w:bottom w:val="single" w:sz="4" w:space="0" w:color="000000"/>
              <w:right w:val="single" w:sz="4" w:space="0" w:color="000000"/>
            </w:tcBorders>
          </w:tcPr>
          <w:p w14:paraId="3027AED7" w14:textId="77777777" w:rsidR="006818E9" w:rsidRDefault="006818E9">
            <w:pPr>
              <w:autoSpaceDE w:val="0"/>
              <w:autoSpaceDN w:val="0"/>
              <w:adjustRightInd w:val="0"/>
              <w:spacing w:after="0" w:line="240" w:lineRule="auto"/>
              <w:rPr>
                <w:rFonts w:ascii="Verdana" w:hAnsi="Verdana" w:cs="AdvP932A"/>
                <w:color w:val="231F20"/>
                <w:sz w:val="17"/>
                <w:szCs w:val="17"/>
                <w:lang w:val="en-US" w:eastAsia="nl-NL"/>
              </w:rPr>
            </w:pPr>
            <w:r>
              <w:rPr>
                <w:rFonts w:ascii="Verdana" w:hAnsi="Verdana" w:cs="Segoe UI"/>
                <w:sz w:val="17"/>
                <w:szCs w:val="17"/>
                <w:lang w:val="en-GB"/>
              </w:rPr>
              <w:t xml:space="preserve">1300 adolescents, aged 11-16 years (mean age unknown). </w:t>
            </w:r>
            <w:r>
              <w:rPr>
                <w:rFonts w:ascii="Verdana" w:hAnsi="Verdana" w:cs="AdvP932A"/>
                <w:color w:val="231F20"/>
                <w:sz w:val="17"/>
                <w:szCs w:val="17"/>
                <w:lang w:val="en-US" w:eastAsia="nl-NL"/>
              </w:rPr>
              <w:t>A</w:t>
            </w:r>
          </w:p>
          <w:p w14:paraId="7D6B2B52" w14:textId="77777777" w:rsidR="006818E9" w:rsidRDefault="006818E9">
            <w:pPr>
              <w:autoSpaceDE w:val="0"/>
              <w:autoSpaceDN w:val="0"/>
              <w:adjustRightInd w:val="0"/>
              <w:spacing w:after="0" w:line="240" w:lineRule="auto"/>
              <w:rPr>
                <w:rFonts w:ascii="Verdana" w:hAnsi="Verdana" w:cs="AdvP932A"/>
                <w:color w:val="231F20"/>
                <w:sz w:val="17"/>
                <w:szCs w:val="17"/>
                <w:lang w:val="en-US" w:eastAsia="nl-NL"/>
              </w:rPr>
            </w:pPr>
            <w:r>
              <w:rPr>
                <w:rFonts w:ascii="Verdana" w:hAnsi="Verdana" w:cs="AdvP932A"/>
                <w:color w:val="231F20"/>
                <w:sz w:val="17"/>
                <w:szCs w:val="17"/>
                <w:lang w:val="en-US" w:eastAsia="nl-NL"/>
              </w:rPr>
              <w:t>representative sample of 2,443 infants was recruited through selected Maternal and Child Health Centers</w:t>
            </w:r>
          </w:p>
          <w:p w14:paraId="1369D1FE"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AdvP932A"/>
                <w:color w:val="231F20"/>
                <w:sz w:val="17"/>
                <w:szCs w:val="17"/>
                <w:lang w:val="en-US" w:eastAsia="nl-NL"/>
              </w:rPr>
              <w:t>across both urban and rural areas in the State of Victoria.</w:t>
            </w:r>
          </w:p>
          <w:p w14:paraId="5DA9B1A6" w14:textId="77777777" w:rsidR="006818E9" w:rsidRDefault="006818E9">
            <w:pPr>
              <w:autoSpaceDE w:val="0"/>
              <w:autoSpaceDN w:val="0"/>
              <w:adjustRightInd w:val="0"/>
              <w:spacing w:after="0" w:line="240" w:lineRule="auto"/>
              <w:rPr>
                <w:rFonts w:ascii="Verdana" w:hAnsi="Verdana" w:cs="Segoe UI"/>
                <w:sz w:val="17"/>
                <w:szCs w:val="17"/>
                <w:lang w:val="en-GB"/>
              </w:rPr>
            </w:pPr>
          </w:p>
        </w:tc>
        <w:tc>
          <w:tcPr>
            <w:tcW w:w="2606" w:type="dxa"/>
            <w:tcBorders>
              <w:top w:val="single" w:sz="4" w:space="0" w:color="000000"/>
              <w:left w:val="single" w:sz="4" w:space="0" w:color="000000"/>
              <w:bottom w:val="single" w:sz="4" w:space="0" w:color="000000"/>
              <w:right w:val="single" w:sz="4" w:space="0" w:color="000000"/>
            </w:tcBorders>
          </w:tcPr>
          <w:p w14:paraId="521105DF"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skills (Social Skills Rating System, self-reported)</w:t>
            </w:r>
          </w:p>
          <w:p w14:paraId="721B0A4F" w14:textId="77777777" w:rsidR="006818E9" w:rsidRDefault="006818E9">
            <w:pPr>
              <w:autoSpaceDE w:val="0"/>
              <w:autoSpaceDN w:val="0"/>
              <w:adjustRightInd w:val="0"/>
              <w:spacing w:after="0" w:line="240" w:lineRule="auto"/>
              <w:rPr>
                <w:rFonts w:ascii="Verdana" w:hAnsi="Verdana" w:cs="Segoe UI"/>
                <w:sz w:val="17"/>
                <w:szCs w:val="17"/>
                <w:lang w:val="en-GB"/>
              </w:rPr>
            </w:pPr>
          </w:p>
          <w:p w14:paraId="126771C9"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(measured at 11-12 years (T1), and 13-14 years (T2))</w:t>
            </w:r>
          </w:p>
        </w:tc>
        <w:tc>
          <w:tcPr>
            <w:tcW w:w="1631" w:type="dxa"/>
            <w:tcBorders>
              <w:top w:val="single" w:sz="4" w:space="0" w:color="000000"/>
              <w:left w:val="single" w:sz="4" w:space="0" w:color="000000"/>
              <w:bottom w:val="single" w:sz="4" w:space="0" w:color="000000"/>
              <w:right w:val="single" w:sz="4" w:space="0" w:color="000000"/>
            </w:tcBorders>
          </w:tcPr>
          <w:p w14:paraId="2584F3E1" w14:textId="77777777" w:rsidR="006818E9" w:rsidRDefault="006818E9">
            <w:pPr>
              <w:autoSpaceDE w:val="0"/>
              <w:autoSpaceDN w:val="0"/>
              <w:adjustRightInd w:val="0"/>
              <w:spacing w:after="0" w:line="240" w:lineRule="auto"/>
              <w:rPr>
                <w:rFonts w:ascii="Verdana" w:hAnsi="Verdana" w:cs="AdvP932A"/>
                <w:color w:val="231F20"/>
                <w:sz w:val="17"/>
                <w:szCs w:val="17"/>
                <w:lang w:val="en-US" w:eastAsia="nl-NL"/>
              </w:rPr>
            </w:pPr>
            <w:r>
              <w:rPr>
                <w:rFonts w:ascii="Verdana" w:hAnsi="Verdana"/>
                <w:sz w:val="17"/>
                <w:szCs w:val="17"/>
                <w:lang w:val="en-GB"/>
              </w:rPr>
              <w:t xml:space="preserve">Outcomes measured: At 15-16 years (T3): Abnormal eating attitudes and behaviour, based on the </w:t>
            </w:r>
            <w:r>
              <w:rPr>
                <w:rFonts w:ascii="Verdana" w:hAnsi="Verdana" w:cs="AdvP932A"/>
                <w:color w:val="231F20"/>
                <w:sz w:val="17"/>
                <w:szCs w:val="17"/>
                <w:lang w:val="en-US" w:eastAsia="nl-NL"/>
              </w:rPr>
              <w:t>Drive for Thinness and</w:t>
            </w:r>
          </w:p>
          <w:p w14:paraId="788CB9A1" w14:textId="77777777" w:rsidR="006818E9" w:rsidRDefault="006818E9">
            <w:pPr>
              <w:autoSpaceDE w:val="0"/>
              <w:autoSpaceDN w:val="0"/>
              <w:adjustRightInd w:val="0"/>
              <w:spacing w:after="0" w:line="240" w:lineRule="auto"/>
              <w:rPr>
                <w:rFonts w:ascii="Verdana" w:hAnsi="Verdana" w:cs="AdvP932A"/>
                <w:color w:val="231F20"/>
                <w:sz w:val="17"/>
                <w:szCs w:val="17"/>
                <w:lang w:val="en-US" w:eastAsia="nl-NL"/>
              </w:rPr>
            </w:pPr>
            <w:r>
              <w:rPr>
                <w:rFonts w:ascii="Verdana" w:hAnsi="Verdana" w:cs="AdvP932A"/>
                <w:color w:val="231F20"/>
                <w:sz w:val="17"/>
                <w:szCs w:val="17"/>
                <w:lang w:val="en-US" w:eastAsia="nl-NL"/>
              </w:rPr>
              <w:t>Bulimia Subscales of the Eating Disorder Inventory (EDI), and an adapted version</w:t>
            </w:r>
          </w:p>
          <w:p w14:paraId="49BA4CD9" w14:textId="77777777" w:rsidR="006818E9" w:rsidRDefault="006818E9">
            <w:pPr>
              <w:autoSpaceDE w:val="0"/>
              <w:autoSpaceDN w:val="0"/>
              <w:adjustRightInd w:val="0"/>
              <w:spacing w:after="0" w:line="240" w:lineRule="auto"/>
              <w:rPr>
                <w:rFonts w:ascii="Verdana" w:hAnsi="Verdana" w:cs="AdvP932A"/>
                <w:color w:val="231F20"/>
                <w:sz w:val="17"/>
                <w:szCs w:val="17"/>
                <w:lang w:val="en-US" w:eastAsia="nl-NL"/>
              </w:rPr>
            </w:pPr>
            <w:r>
              <w:rPr>
                <w:rFonts w:ascii="Verdana" w:hAnsi="Verdana" w:cs="AdvP932A"/>
                <w:color w:val="231F20"/>
                <w:sz w:val="17"/>
                <w:szCs w:val="17"/>
                <w:lang w:val="en-US" w:eastAsia="nl-NL"/>
              </w:rPr>
              <w:t>of the EDI Body Dissatisfaction Subscale suitable</w:t>
            </w:r>
          </w:p>
          <w:p w14:paraId="0B230850" w14:textId="77777777" w:rsidR="006818E9" w:rsidRDefault="006818E9">
            <w:pPr>
              <w:autoSpaceDE w:val="0"/>
              <w:autoSpaceDN w:val="0"/>
              <w:adjustRightInd w:val="0"/>
              <w:spacing w:after="0" w:line="240" w:lineRule="auto"/>
              <w:rPr>
                <w:rFonts w:ascii="Verdana" w:hAnsi="Verdana" w:cs="AdvP932A"/>
                <w:color w:val="231F20"/>
                <w:sz w:val="17"/>
                <w:szCs w:val="17"/>
                <w:lang w:val="en-US" w:eastAsia="nl-NL"/>
              </w:rPr>
            </w:pPr>
            <w:r>
              <w:rPr>
                <w:rFonts w:ascii="Verdana" w:hAnsi="Verdana" w:cs="AdvP932A"/>
                <w:color w:val="231F20"/>
                <w:sz w:val="17"/>
                <w:szCs w:val="17"/>
                <w:lang w:val="en-US" w:eastAsia="nl-NL"/>
              </w:rPr>
              <w:t>for administration in a (non-clinical) general</w:t>
            </w:r>
          </w:p>
          <w:p w14:paraId="5A02929E" w14:textId="77777777" w:rsidR="006818E9" w:rsidRDefault="006818E9">
            <w:pPr>
              <w:pStyle w:val="Default"/>
              <w:rPr>
                <w:rFonts w:ascii="Verdana" w:hAnsi="Verdana" w:cs="AdvP932A"/>
                <w:color w:val="231F20"/>
                <w:sz w:val="17"/>
                <w:szCs w:val="17"/>
                <w:lang w:val="en-US"/>
              </w:rPr>
            </w:pPr>
            <w:r>
              <w:rPr>
                <w:rFonts w:ascii="Verdana" w:hAnsi="Verdana" w:cs="AdvP932A"/>
                <w:color w:val="231F20"/>
                <w:sz w:val="17"/>
                <w:szCs w:val="17"/>
                <w:lang w:val="en-US"/>
              </w:rPr>
              <w:t>population sample</w:t>
            </w:r>
          </w:p>
          <w:p w14:paraId="2FBFA206" w14:textId="77777777" w:rsidR="006818E9" w:rsidRDefault="006818E9">
            <w:pPr>
              <w:pStyle w:val="Default"/>
              <w:rPr>
                <w:rFonts w:ascii="Verdana" w:hAnsi="Verdana"/>
                <w:sz w:val="17"/>
                <w:szCs w:val="17"/>
                <w:lang w:val="en-GB"/>
              </w:rPr>
            </w:pPr>
          </w:p>
          <w:p w14:paraId="65B785DC" w14:textId="77777777" w:rsidR="006818E9" w:rsidRDefault="006818E9">
            <w:pPr>
              <w:pStyle w:val="Default"/>
              <w:rPr>
                <w:rFonts w:ascii="Verdana" w:hAnsi="Verdana"/>
                <w:sz w:val="17"/>
                <w:szCs w:val="17"/>
                <w:lang w:val="en-GB"/>
              </w:rPr>
            </w:pPr>
            <w:r>
              <w:rPr>
                <w:rFonts w:ascii="Verdana" w:hAnsi="Verdana"/>
                <w:sz w:val="17"/>
                <w:szCs w:val="17"/>
                <w:lang w:val="en-GB"/>
              </w:rPr>
              <w:t>Statistics: construction of a path model</w:t>
            </w:r>
          </w:p>
        </w:tc>
      </w:tr>
    </w:tbl>
    <w:p w14:paraId="626FE736" w14:textId="77777777" w:rsidR="006818E9" w:rsidRDefault="006818E9" w:rsidP="006818E9">
      <w:pPr>
        <w:spacing w:after="0" w:line="240" w:lineRule="auto"/>
        <w:rPr>
          <w:rFonts w:ascii="Verdana" w:hAnsi="Verdana" w:cs="Segoe UI"/>
          <w:sz w:val="17"/>
          <w:szCs w:val="17"/>
          <w:lang w:val="en-GB"/>
        </w:rPr>
      </w:pPr>
    </w:p>
    <w:p w14:paraId="7A05DF27" w14:textId="77777777" w:rsidR="006818E9" w:rsidRDefault="006818E9" w:rsidP="006818E9">
      <w:pPr>
        <w:pStyle w:val="H3"/>
        <w:keepNext w:val="0"/>
        <w:spacing w:before="0" w:after="0"/>
        <w:rPr>
          <w:rFonts w:ascii="Verdana" w:hAnsi="Verdana" w:cs="Segoe UI"/>
          <w:sz w:val="17"/>
          <w:szCs w:val="17"/>
          <w:lang w:val="en-GB"/>
        </w:rPr>
      </w:pPr>
      <w:r>
        <w:rPr>
          <w:rFonts w:ascii="Verdana" w:hAnsi="Verdana" w:cs="Segoe UI"/>
          <w:sz w:val="17"/>
          <w:szCs w:val="17"/>
          <w:lang w:val="en-GB"/>
        </w:rPr>
        <w:t>Synthesis of findings</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85"/>
        <w:gridCol w:w="1710"/>
        <w:gridCol w:w="2979"/>
        <w:gridCol w:w="1986"/>
        <w:gridCol w:w="1135"/>
      </w:tblGrid>
      <w:tr w:rsidR="006818E9" w14:paraId="7A7D33D6" w14:textId="77777777" w:rsidTr="006818E9">
        <w:tc>
          <w:tcPr>
            <w:tcW w:w="1683" w:type="dxa"/>
            <w:tcBorders>
              <w:top w:val="single" w:sz="4" w:space="0" w:color="auto"/>
              <w:left w:val="single" w:sz="4" w:space="0" w:color="auto"/>
              <w:bottom w:val="single" w:sz="4" w:space="0" w:color="auto"/>
              <w:right w:val="single" w:sz="4" w:space="0" w:color="auto"/>
            </w:tcBorders>
            <w:shd w:val="clear" w:color="auto" w:fill="BFBFBF"/>
            <w:hideMark/>
          </w:tcPr>
          <w:p w14:paraId="4E4EC185"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Outcome</w:t>
            </w:r>
          </w:p>
        </w:tc>
        <w:tc>
          <w:tcPr>
            <w:tcW w:w="1709" w:type="dxa"/>
            <w:tcBorders>
              <w:top w:val="single" w:sz="4" w:space="0" w:color="auto"/>
              <w:left w:val="single" w:sz="4" w:space="0" w:color="auto"/>
              <w:bottom w:val="single" w:sz="4" w:space="0" w:color="auto"/>
              <w:right w:val="single" w:sz="4" w:space="0" w:color="auto"/>
            </w:tcBorders>
            <w:shd w:val="clear" w:color="auto" w:fill="BFBFBF"/>
            <w:hideMark/>
          </w:tcPr>
          <w:p w14:paraId="3E62E9F4" w14:textId="77777777" w:rsidR="006818E9" w:rsidRDefault="006818E9">
            <w:pPr>
              <w:autoSpaceDE w:val="0"/>
              <w:autoSpaceDN w:val="0"/>
              <w:adjustRightInd w:val="0"/>
              <w:spacing w:after="0" w:line="240" w:lineRule="auto"/>
              <w:rPr>
                <w:rFonts w:ascii="Verdana" w:hAnsi="Verdana" w:cs="Segoe UI"/>
                <w:i/>
                <w:sz w:val="17"/>
                <w:szCs w:val="17"/>
                <w:lang w:val="en-GB"/>
              </w:rPr>
            </w:pPr>
            <w:r>
              <w:rPr>
                <w:rFonts w:ascii="Verdana" w:hAnsi="Verdana" w:cs="Segoe UI"/>
                <w:b/>
                <w:bCs/>
                <w:sz w:val="17"/>
                <w:szCs w:val="17"/>
                <w:lang w:val="en-GB"/>
              </w:rPr>
              <w:t>Risk factor</w:t>
            </w:r>
          </w:p>
        </w:tc>
        <w:tc>
          <w:tcPr>
            <w:tcW w:w="2977" w:type="dxa"/>
            <w:tcBorders>
              <w:top w:val="single" w:sz="4" w:space="0" w:color="auto"/>
              <w:left w:val="single" w:sz="4" w:space="0" w:color="auto"/>
              <w:bottom w:val="single" w:sz="4" w:space="0" w:color="auto"/>
              <w:right w:val="single" w:sz="4" w:space="0" w:color="auto"/>
            </w:tcBorders>
            <w:shd w:val="clear" w:color="auto" w:fill="BFBFBF"/>
            <w:hideMark/>
          </w:tcPr>
          <w:p w14:paraId="73B5F8EC"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Effect Size</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271B7A49"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#studies, # participants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642F026E"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Reference</w:t>
            </w:r>
          </w:p>
        </w:tc>
      </w:tr>
      <w:tr w:rsidR="006818E9" w14:paraId="0EEF1122" w14:textId="77777777" w:rsidTr="006818E9">
        <w:tc>
          <w:tcPr>
            <w:tcW w:w="1683" w:type="dxa"/>
            <w:vMerge w:val="restart"/>
            <w:tcBorders>
              <w:top w:val="single" w:sz="4" w:space="0" w:color="auto"/>
              <w:left w:val="single" w:sz="4" w:space="0" w:color="auto"/>
              <w:bottom w:val="single" w:sz="4" w:space="0" w:color="auto"/>
              <w:right w:val="single" w:sz="4" w:space="0" w:color="auto"/>
            </w:tcBorders>
            <w:hideMark/>
          </w:tcPr>
          <w:p w14:paraId="303A9EF1"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sz w:val="17"/>
                <w:szCs w:val="17"/>
                <w:lang w:val="en-GB"/>
              </w:rPr>
              <w:t>Abnormal eating attitudes and behaviour at T3</w:t>
            </w:r>
          </w:p>
        </w:tc>
        <w:tc>
          <w:tcPr>
            <w:tcW w:w="1709" w:type="dxa"/>
            <w:tcBorders>
              <w:top w:val="single" w:sz="4" w:space="0" w:color="auto"/>
              <w:left w:val="single" w:sz="4" w:space="0" w:color="auto"/>
              <w:bottom w:val="single" w:sz="4" w:space="0" w:color="auto"/>
              <w:right w:val="single" w:sz="4" w:space="0" w:color="auto"/>
            </w:tcBorders>
            <w:hideMark/>
          </w:tcPr>
          <w:p w14:paraId="53F04350"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skills at T1</w:t>
            </w:r>
          </w:p>
        </w:tc>
        <w:tc>
          <w:tcPr>
            <w:tcW w:w="2977" w:type="dxa"/>
            <w:tcBorders>
              <w:top w:val="single" w:sz="4" w:space="0" w:color="auto"/>
              <w:left w:val="single" w:sz="4" w:space="0" w:color="auto"/>
              <w:bottom w:val="single" w:sz="4" w:space="0" w:color="auto"/>
              <w:right w:val="single" w:sz="4" w:space="0" w:color="auto"/>
            </w:tcBorders>
            <w:hideMark/>
          </w:tcPr>
          <w:p w14:paraId="43534401"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C64C270"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w:t>
            </w:r>
          </w:p>
          <w:p w14:paraId="708427FD" w14:textId="77777777" w:rsidR="006818E9" w:rsidRDefault="006818E9">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18FF04EE"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1, 1300</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A6CE738"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Le Grange, 2017</w:t>
            </w:r>
          </w:p>
        </w:tc>
      </w:tr>
      <w:tr w:rsidR="006818E9" w14:paraId="1D011532" w14:textId="77777777" w:rsidTr="006818E9">
        <w:tc>
          <w:tcPr>
            <w:tcW w:w="1683" w:type="dxa"/>
            <w:vMerge/>
            <w:tcBorders>
              <w:top w:val="single" w:sz="4" w:space="0" w:color="auto"/>
              <w:left w:val="single" w:sz="4" w:space="0" w:color="auto"/>
              <w:bottom w:val="single" w:sz="4" w:space="0" w:color="auto"/>
              <w:right w:val="single" w:sz="4" w:space="0" w:color="auto"/>
            </w:tcBorders>
            <w:vAlign w:val="center"/>
            <w:hideMark/>
          </w:tcPr>
          <w:p w14:paraId="04710B43" w14:textId="77777777" w:rsidR="006818E9" w:rsidRDefault="006818E9">
            <w:pPr>
              <w:spacing w:after="0" w:line="240" w:lineRule="auto"/>
              <w:rPr>
                <w:rFonts w:ascii="Verdana" w:hAnsi="Verdana" w:cs="Segoe UI"/>
                <w:sz w:val="17"/>
                <w:szCs w:val="17"/>
                <w:lang w:val="en-GB"/>
              </w:rPr>
            </w:pPr>
          </w:p>
        </w:tc>
        <w:tc>
          <w:tcPr>
            <w:tcW w:w="1709" w:type="dxa"/>
            <w:tcBorders>
              <w:top w:val="single" w:sz="4" w:space="0" w:color="auto"/>
              <w:left w:val="single" w:sz="4" w:space="0" w:color="auto"/>
              <w:bottom w:val="single" w:sz="4" w:space="0" w:color="auto"/>
              <w:right w:val="single" w:sz="4" w:space="0" w:color="auto"/>
            </w:tcBorders>
            <w:hideMark/>
          </w:tcPr>
          <w:p w14:paraId="7FC9CEDF"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Social skills at T2</w:t>
            </w:r>
          </w:p>
        </w:tc>
        <w:tc>
          <w:tcPr>
            <w:tcW w:w="2977" w:type="dxa"/>
            <w:tcBorders>
              <w:top w:val="single" w:sz="4" w:space="0" w:color="auto"/>
              <w:left w:val="single" w:sz="4" w:space="0" w:color="auto"/>
              <w:bottom w:val="single" w:sz="4" w:space="0" w:color="auto"/>
              <w:right w:val="single" w:sz="4" w:space="0" w:color="auto"/>
            </w:tcBorders>
            <w:hideMark/>
          </w:tcPr>
          <w:p w14:paraId="7C12306D"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Not statistically significant:</w:t>
            </w:r>
          </w:p>
          <w:p w14:paraId="60D8C9B2"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 xml:space="preserve">£† </w:t>
            </w:r>
          </w:p>
          <w:p w14:paraId="77BE947E" w14:textId="77777777" w:rsidR="006818E9" w:rsidRDefault="006818E9">
            <w:pPr>
              <w:autoSpaceDE w:val="0"/>
              <w:autoSpaceDN w:val="0"/>
              <w:adjustRightInd w:val="0"/>
              <w:spacing w:after="0" w:line="240" w:lineRule="auto"/>
              <w:rPr>
                <w:rFonts w:ascii="Verdana" w:hAnsi="Verdana" w:cs="Segoe UI"/>
                <w:sz w:val="17"/>
                <w:szCs w:val="17"/>
                <w:u w:val="single"/>
                <w:lang w:val="en-GB"/>
              </w:rPr>
            </w:pPr>
            <w:r>
              <w:rPr>
                <w:rFonts w:ascii="Verdana" w:hAnsi="Verdana" w:cs="Segoe UI"/>
                <w:sz w:val="17"/>
                <w:szCs w:val="17"/>
                <w:lang w:val="en-GB"/>
              </w:rPr>
              <w:t>(p&gt;0.05)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5539604" w14:textId="77777777" w:rsidR="006818E9" w:rsidRDefault="006818E9">
            <w:pPr>
              <w:spacing w:after="0" w:line="240" w:lineRule="auto"/>
              <w:rPr>
                <w:rFonts w:ascii="Verdana" w:hAnsi="Verdana" w:cs="Segoe UI"/>
                <w:sz w:val="17"/>
                <w:szCs w:val="17"/>
                <w:lang w:val="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AEF530" w14:textId="77777777" w:rsidR="006818E9" w:rsidRDefault="006818E9">
            <w:pPr>
              <w:spacing w:after="0" w:line="240" w:lineRule="auto"/>
              <w:rPr>
                <w:rFonts w:ascii="Verdana" w:hAnsi="Verdana" w:cs="Segoe UI"/>
                <w:sz w:val="17"/>
                <w:szCs w:val="17"/>
                <w:lang w:val="en-GB"/>
              </w:rPr>
            </w:pPr>
          </w:p>
        </w:tc>
      </w:tr>
    </w:tbl>
    <w:p w14:paraId="4D96E213" w14:textId="77777777" w:rsidR="006818E9" w:rsidRDefault="006818E9" w:rsidP="006818E9">
      <w:pPr>
        <w:spacing w:after="0" w:line="240" w:lineRule="auto"/>
        <w:rPr>
          <w:rFonts w:ascii="Verdana" w:hAnsi="Verdana" w:cs="Segoe UI"/>
          <w:sz w:val="17"/>
          <w:szCs w:val="17"/>
          <w:lang w:val="en-GB"/>
        </w:rPr>
      </w:pPr>
      <w:r>
        <w:rPr>
          <w:rFonts w:ascii="Verdana" w:hAnsi="Verdana" w:cs="Segoe UI"/>
          <w:sz w:val="17"/>
          <w:szCs w:val="17"/>
          <w:lang w:val="en-GB"/>
        </w:rPr>
        <w:t>£ No raw data available</w:t>
      </w:r>
    </w:p>
    <w:p w14:paraId="306BD49C" w14:textId="77777777" w:rsidR="006818E9" w:rsidRDefault="006818E9" w:rsidP="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lastRenderedPageBreak/>
        <w:t>† Imprecision (lack of data)</w:t>
      </w:r>
    </w:p>
    <w:p w14:paraId="33C8391E" w14:textId="77777777" w:rsidR="006818E9" w:rsidRDefault="006818E9" w:rsidP="006818E9">
      <w:pPr>
        <w:pStyle w:val="H3"/>
        <w:keepNext w:val="0"/>
        <w:spacing w:before="0" w:after="0"/>
        <w:rPr>
          <w:rFonts w:ascii="Verdana" w:hAnsi="Verdana" w:cs="Segoe UI"/>
          <w:sz w:val="17"/>
          <w:szCs w:val="17"/>
          <w:lang w:val="en-GB"/>
        </w:rPr>
      </w:pPr>
      <w:r>
        <w:rPr>
          <w:rFonts w:ascii="Verdana" w:hAnsi="Verdana" w:cs="Segoe UI"/>
          <w:sz w:val="17"/>
          <w:szCs w:val="17"/>
          <w:lang w:val="en-GB"/>
        </w:rPr>
        <w:t>Study limitations</w:t>
      </w:r>
    </w:p>
    <w:p w14:paraId="23440293" w14:textId="77777777" w:rsidR="006818E9" w:rsidRDefault="006818E9" w:rsidP="006818E9">
      <w:pPr>
        <w:spacing w:after="0" w:line="240" w:lineRule="auto"/>
        <w:rPr>
          <w:rFonts w:ascii="Verdana" w:hAnsi="Verdana" w:cs="Segoe UI"/>
          <w:b/>
          <w:i/>
          <w:sz w:val="17"/>
          <w:szCs w:val="17"/>
          <w:lang w:val="en-GB"/>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1560"/>
        <w:gridCol w:w="1559"/>
        <w:gridCol w:w="1559"/>
        <w:gridCol w:w="1560"/>
        <w:gridCol w:w="2268"/>
      </w:tblGrid>
      <w:tr w:rsidR="006818E9" w14:paraId="1B29A1C7" w14:textId="77777777" w:rsidTr="006818E9">
        <w:tc>
          <w:tcPr>
            <w:tcW w:w="988" w:type="dxa"/>
            <w:tcBorders>
              <w:top w:val="single" w:sz="4" w:space="0" w:color="000000"/>
              <w:left w:val="single" w:sz="4" w:space="0" w:color="000000"/>
              <w:bottom w:val="single" w:sz="4" w:space="0" w:color="000000"/>
              <w:right w:val="single" w:sz="4" w:space="0" w:color="000000"/>
            </w:tcBorders>
            <w:shd w:val="clear" w:color="auto" w:fill="BFBFBF"/>
            <w:hideMark/>
          </w:tcPr>
          <w:p w14:paraId="0323909B"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 xml:space="preserve">Author, Year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066F3D90"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eligibility criteria</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74997A14"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Inappropriate methods for exposure and outcome variables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hideMark/>
          </w:tcPr>
          <w:p w14:paraId="3EED4E03"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Not controlled for confounding</w:t>
            </w:r>
          </w:p>
        </w:tc>
        <w:tc>
          <w:tcPr>
            <w:tcW w:w="1560" w:type="dxa"/>
            <w:tcBorders>
              <w:top w:val="single" w:sz="4" w:space="0" w:color="000000"/>
              <w:left w:val="single" w:sz="4" w:space="0" w:color="000000"/>
              <w:bottom w:val="single" w:sz="4" w:space="0" w:color="000000"/>
              <w:right w:val="single" w:sz="4" w:space="0" w:color="000000"/>
            </w:tcBorders>
            <w:shd w:val="clear" w:color="auto" w:fill="BFBFBF"/>
            <w:hideMark/>
          </w:tcPr>
          <w:p w14:paraId="30D6A447"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Incomplete or inadequate follow-up</w:t>
            </w:r>
          </w:p>
        </w:tc>
        <w:tc>
          <w:tcPr>
            <w:tcW w:w="2268" w:type="dxa"/>
            <w:tcBorders>
              <w:top w:val="single" w:sz="4" w:space="0" w:color="000000"/>
              <w:left w:val="single" w:sz="4" w:space="0" w:color="000000"/>
              <w:bottom w:val="single" w:sz="4" w:space="0" w:color="000000"/>
              <w:right w:val="single" w:sz="4" w:space="0" w:color="000000"/>
            </w:tcBorders>
            <w:shd w:val="clear" w:color="auto" w:fill="BFBFBF"/>
            <w:hideMark/>
          </w:tcPr>
          <w:p w14:paraId="356913CE"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b/>
                <w:bCs/>
                <w:sz w:val="17"/>
                <w:szCs w:val="17"/>
                <w:lang w:val="en-GB"/>
              </w:rPr>
              <w:t>Other limitations</w:t>
            </w:r>
          </w:p>
        </w:tc>
      </w:tr>
      <w:tr w:rsidR="006818E9" w14:paraId="1C1DFD7D" w14:textId="77777777" w:rsidTr="006818E9">
        <w:tc>
          <w:tcPr>
            <w:tcW w:w="988" w:type="dxa"/>
            <w:tcBorders>
              <w:top w:val="single" w:sz="4" w:space="0" w:color="000000"/>
              <w:left w:val="single" w:sz="4" w:space="0" w:color="000000"/>
              <w:bottom w:val="single" w:sz="4" w:space="0" w:color="000000"/>
              <w:right w:val="single" w:sz="4" w:space="0" w:color="000000"/>
            </w:tcBorders>
            <w:hideMark/>
          </w:tcPr>
          <w:p w14:paraId="272FFDE6"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Le Grange,  2017</w:t>
            </w:r>
          </w:p>
        </w:tc>
        <w:tc>
          <w:tcPr>
            <w:tcW w:w="1559" w:type="dxa"/>
            <w:tcBorders>
              <w:top w:val="single" w:sz="4" w:space="0" w:color="000000"/>
              <w:left w:val="single" w:sz="4" w:space="0" w:color="000000"/>
              <w:bottom w:val="single" w:sz="4" w:space="0" w:color="000000"/>
              <w:right w:val="single" w:sz="4" w:space="0" w:color="000000"/>
            </w:tcBorders>
            <w:hideMark/>
          </w:tcPr>
          <w:p w14:paraId="772C39A4"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Unclear, not clear how the Maternal and Child Health centres were selected and how the sample of children was recruited from these centres.</w:t>
            </w:r>
          </w:p>
        </w:tc>
        <w:tc>
          <w:tcPr>
            <w:tcW w:w="1559" w:type="dxa"/>
            <w:tcBorders>
              <w:top w:val="single" w:sz="4" w:space="0" w:color="000000"/>
              <w:left w:val="single" w:sz="4" w:space="0" w:color="000000"/>
              <w:bottom w:val="single" w:sz="4" w:space="0" w:color="000000"/>
              <w:right w:val="single" w:sz="4" w:space="0" w:color="000000"/>
            </w:tcBorders>
            <w:hideMark/>
          </w:tcPr>
          <w:p w14:paraId="76AC47A7"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Yes, exposure and outcome measures were self-reported.</w:t>
            </w:r>
          </w:p>
        </w:tc>
        <w:tc>
          <w:tcPr>
            <w:tcW w:w="1559" w:type="dxa"/>
            <w:tcBorders>
              <w:top w:val="single" w:sz="4" w:space="0" w:color="000000"/>
              <w:left w:val="single" w:sz="4" w:space="0" w:color="000000"/>
              <w:bottom w:val="single" w:sz="4" w:space="0" w:color="000000"/>
              <w:right w:val="single" w:sz="4" w:space="0" w:color="000000"/>
            </w:tcBorders>
            <w:hideMark/>
          </w:tcPr>
          <w:p w14:paraId="4A45D445"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all other individual,  interpersonal and family factors are taken into account in the path analysis (but not controlled for baseline abnormal eating, see also other limitations).</w:t>
            </w:r>
          </w:p>
        </w:tc>
        <w:tc>
          <w:tcPr>
            <w:tcW w:w="1560" w:type="dxa"/>
            <w:tcBorders>
              <w:top w:val="single" w:sz="4" w:space="0" w:color="000000"/>
              <w:left w:val="single" w:sz="4" w:space="0" w:color="000000"/>
              <w:bottom w:val="single" w:sz="4" w:space="0" w:color="000000"/>
              <w:right w:val="single" w:sz="4" w:space="0" w:color="000000"/>
            </w:tcBorders>
            <w:hideMark/>
          </w:tcPr>
          <w:p w14:paraId="73ED259E" w14:textId="77777777" w:rsidR="006818E9" w:rsidRDefault="006818E9">
            <w:pPr>
              <w:autoSpaceDE w:val="0"/>
              <w:autoSpaceDN w:val="0"/>
              <w:adjustRightInd w:val="0"/>
              <w:spacing w:after="0" w:line="240" w:lineRule="auto"/>
              <w:rPr>
                <w:rFonts w:ascii="Verdana" w:hAnsi="Verdana" w:cs="Segoe UI"/>
                <w:sz w:val="17"/>
                <w:szCs w:val="17"/>
                <w:lang w:val="en-GB"/>
              </w:rPr>
            </w:pPr>
            <w:r>
              <w:rPr>
                <w:rFonts w:ascii="Verdana" w:hAnsi="Verdana" w:cs="Segoe UI"/>
                <w:sz w:val="17"/>
                <w:szCs w:val="17"/>
                <w:lang w:val="en-GB"/>
              </w:rPr>
              <w:t>No, the study was a 15-wave study over 28 years, 28% of the youth were still enrolled at the last wave. Although proportionately more families from a lower SES background, or parents who were not born in Australia, have been lost to the study, there were no signiﬁcant differences on any child characteristics assessed in infancy between the retained cohort at 15–16 years and those no longer participating.</w:t>
            </w:r>
          </w:p>
        </w:tc>
        <w:tc>
          <w:tcPr>
            <w:tcW w:w="2268" w:type="dxa"/>
            <w:tcBorders>
              <w:top w:val="single" w:sz="4" w:space="0" w:color="000000"/>
              <w:left w:val="single" w:sz="4" w:space="0" w:color="000000"/>
              <w:bottom w:val="single" w:sz="4" w:space="0" w:color="000000"/>
              <w:right w:val="single" w:sz="4" w:space="0" w:color="000000"/>
            </w:tcBorders>
            <w:hideMark/>
          </w:tcPr>
          <w:p w14:paraId="6BC91455" w14:textId="77777777" w:rsidR="006818E9" w:rsidRDefault="006818E9">
            <w:pPr>
              <w:spacing w:after="0" w:line="240" w:lineRule="auto"/>
              <w:rPr>
                <w:rFonts w:ascii="Verdana" w:hAnsi="Verdana" w:cs="Segoe UI"/>
                <w:sz w:val="17"/>
                <w:szCs w:val="17"/>
                <w:lang w:val="en-GB"/>
              </w:rPr>
            </w:pPr>
            <w:r>
              <w:rPr>
                <w:rFonts w:ascii="Verdana" w:hAnsi="Verdana" w:cs="Segoe UI"/>
                <w:sz w:val="17"/>
                <w:szCs w:val="17"/>
                <w:lang w:val="en-GB"/>
              </w:rPr>
              <w:t>We were not able to control for earlier Abnormal Eating Attitudes and Behaviors and hence, although the predictor variables were all antecedent in time to the outcome, it is possible that they could have arisen as consequences of previous Abnormal Eating Attitudes and Behaviors. However, the authors think this is unlikely.</w:t>
            </w:r>
          </w:p>
        </w:tc>
      </w:tr>
    </w:tbl>
    <w:p w14:paraId="45925A95" w14:textId="77777777" w:rsidR="006818E9" w:rsidRDefault="006818E9" w:rsidP="006818E9">
      <w:pPr>
        <w:spacing w:after="0" w:line="240" w:lineRule="auto"/>
        <w:rPr>
          <w:rFonts w:ascii="Verdana" w:hAnsi="Verdana" w:cs="Segoe UI"/>
          <w:sz w:val="17"/>
          <w:szCs w:val="17"/>
          <w:lang w:val="en-GB"/>
        </w:rPr>
      </w:pPr>
    </w:p>
    <w:p w14:paraId="1AA9EC7C" w14:textId="77777777" w:rsidR="006818E9" w:rsidRDefault="006818E9" w:rsidP="006818E9">
      <w:pPr>
        <w:spacing w:after="0" w:line="240" w:lineRule="auto"/>
        <w:rPr>
          <w:rFonts w:ascii="Verdana" w:hAnsi="Verdana" w:cs="Segoe UI"/>
          <w:b/>
          <w:i/>
          <w:sz w:val="17"/>
          <w:szCs w:val="17"/>
          <w:lang w:val="en-GB"/>
        </w:rPr>
      </w:pPr>
      <w:r>
        <w:rPr>
          <w:rFonts w:ascii="Verdana" w:hAnsi="Verdana" w:cs="Segoe UI"/>
          <w:b/>
          <w:sz w:val="17"/>
          <w:szCs w:val="17"/>
          <w:lang w:val="en-GB"/>
        </w:rPr>
        <w:t>Certainty of the body of evidence</w:t>
      </w:r>
    </w:p>
    <w:p w14:paraId="03E2092C" w14:textId="77777777" w:rsidR="006818E9" w:rsidRDefault="006818E9" w:rsidP="006818E9">
      <w:pPr>
        <w:spacing w:after="0" w:line="240" w:lineRule="auto"/>
        <w:rPr>
          <w:rFonts w:ascii="Verdana" w:hAnsi="Verdana" w:cs="Segoe UI"/>
          <w:b/>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3315"/>
        <w:gridCol w:w="3293"/>
      </w:tblGrid>
      <w:tr w:rsidR="006818E9" w14:paraId="3A601320" w14:textId="77777777" w:rsidTr="006818E9">
        <w:tc>
          <w:tcPr>
            <w:tcW w:w="2885" w:type="dxa"/>
            <w:tcBorders>
              <w:top w:val="single" w:sz="4" w:space="0" w:color="FFFFFF"/>
              <w:left w:val="single" w:sz="4" w:space="0" w:color="FFFFFF"/>
              <w:bottom w:val="single" w:sz="4" w:space="0" w:color="000000"/>
              <w:right w:val="single" w:sz="4" w:space="0" w:color="000000"/>
            </w:tcBorders>
            <w:shd w:val="clear" w:color="auto" w:fill="D6E3BC" w:themeFill="accent3" w:themeFillTint="66"/>
            <w:hideMark/>
          </w:tcPr>
          <w:p w14:paraId="11869256" w14:textId="77777777" w:rsidR="006818E9" w:rsidRDefault="006818E9">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Social skills</w:t>
            </w:r>
          </w:p>
        </w:tc>
        <w:tc>
          <w:tcPr>
            <w:tcW w:w="3315" w:type="dxa"/>
            <w:tcBorders>
              <w:top w:val="single" w:sz="4" w:space="0" w:color="000000"/>
              <w:left w:val="single" w:sz="4" w:space="0" w:color="000000"/>
              <w:bottom w:val="single" w:sz="4" w:space="0" w:color="000000"/>
              <w:right w:val="single" w:sz="4" w:space="0" w:color="000000"/>
            </w:tcBorders>
            <w:shd w:val="clear" w:color="auto" w:fill="D9D9D9"/>
            <w:hideMark/>
          </w:tcPr>
          <w:p w14:paraId="72A8AD4E" w14:textId="77777777" w:rsidR="006818E9" w:rsidRDefault="006818E9">
            <w:pPr>
              <w:autoSpaceDE w:val="0"/>
              <w:autoSpaceDN w:val="0"/>
              <w:adjustRightInd w:val="0"/>
              <w:spacing w:after="0" w:line="240" w:lineRule="auto"/>
              <w:jc w:val="center"/>
              <w:rPr>
                <w:rFonts w:ascii="Verdana" w:hAnsi="Verdana"/>
                <w:sz w:val="17"/>
                <w:szCs w:val="17"/>
                <w:lang w:val="en-GB"/>
              </w:rPr>
            </w:pPr>
            <w:r>
              <w:rPr>
                <w:rFonts w:ascii="Verdana" w:hAnsi="Verdana"/>
                <w:b/>
                <w:bCs/>
                <w:sz w:val="17"/>
                <w:szCs w:val="17"/>
                <w:lang w:val="en-GB"/>
              </w:rPr>
              <w:t>Initial grading Low [C]</w:t>
            </w: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4C0D6ECA" w14:textId="77777777" w:rsidR="006818E9" w:rsidRDefault="006818E9">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Downgrading due to</w:t>
            </w:r>
          </w:p>
        </w:tc>
      </w:tr>
      <w:tr w:rsidR="006818E9" w14:paraId="535802E6" w14:textId="77777777" w:rsidTr="006818E9">
        <w:tc>
          <w:tcPr>
            <w:tcW w:w="2885" w:type="dxa"/>
            <w:tcBorders>
              <w:top w:val="single" w:sz="4" w:space="0" w:color="000000"/>
              <w:left w:val="single" w:sz="4" w:space="0" w:color="000000"/>
              <w:bottom w:val="single" w:sz="4" w:space="0" w:color="000000"/>
              <w:right w:val="single" w:sz="4" w:space="0" w:color="000000"/>
            </w:tcBorders>
            <w:hideMark/>
          </w:tcPr>
          <w:p w14:paraId="12CA8101" w14:textId="77777777" w:rsidR="006818E9" w:rsidRDefault="006818E9">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Limitations of study design</w:t>
            </w:r>
          </w:p>
        </w:tc>
        <w:tc>
          <w:tcPr>
            <w:tcW w:w="3315" w:type="dxa"/>
            <w:tcBorders>
              <w:top w:val="single" w:sz="4" w:space="0" w:color="000000"/>
              <w:left w:val="single" w:sz="4" w:space="0" w:color="000000"/>
              <w:bottom w:val="single" w:sz="4" w:space="0" w:color="000000"/>
              <w:right w:val="single" w:sz="4" w:space="0" w:color="000000"/>
            </w:tcBorders>
            <w:hideMark/>
          </w:tcPr>
          <w:p w14:paraId="7DC3B6B0" w14:textId="77777777" w:rsidR="006818E9" w:rsidRDefault="006818E9">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58446809" w14:textId="77777777" w:rsidR="006818E9" w:rsidRDefault="006818E9">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See table ‘Study limitations’</w:t>
            </w:r>
          </w:p>
        </w:tc>
      </w:tr>
      <w:tr w:rsidR="006818E9" w14:paraId="540AF2E1" w14:textId="77777777" w:rsidTr="006818E9">
        <w:tc>
          <w:tcPr>
            <w:tcW w:w="2885" w:type="dxa"/>
            <w:tcBorders>
              <w:top w:val="single" w:sz="4" w:space="0" w:color="000000"/>
              <w:left w:val="single" w:sz="4" w:space="0" w:color="000000"/>
              <w:bottom w:val="single" w:sz="4" w:space="0" w:color="000000"/>
              <w:right w:val="single" w:sz="4" w:space="0" w:color="000000"/>
            </w:tcBorders>
            <w:hideMark/>
          </w:tcPr>
          <w:p w14:paraId="72742564" w14:textId="77777777" w:rsidR="006818E9" w:rsidRDefault="006818E9">
            <w:pPr>
              <w:autoSpaceDE w:val="0"/>
              <w:autoSpaceDN w:val="0"/>
              <w:adjustRightInd w:val="0"/>
              <w:spacing w:after="0" w:line="240" w:lineRule="auto"/>
              <w:rPr>
                <w:rFonts w:ascii="Verdana" w:hAnsi="Verdana"/>
                <w:sz w:val="17"/>
                <w:szCs w:val="17"/>
                <w:lang w:val="en-GB"/>
              </w:rPr>
            </w:pPr>
            <w:r>
              <w:rPr>
                <w:rFonts w:ascii="Verdana" w:hAnsi="Verdana"/>
                <w:b/>
                <w:bCs/>
                <w:sz w:val="17"/>
                <w:szCs w:val="17"/>
                <w:lang w:val="en-GB"/>
              </w:rPr>
              <w:t>Imprecision</w:t>
            </w:r>
          </w:p>
        </w:tc>
        <w:tc>
          <w:tcPr>
            <w:tcW w:w="3315" w:type="dxa"/>
            <w:tcBorders>
              <w:top w:val="single" w:sz="4" w:space="0" w:color="000000"/>
              <w:left w:val="single" w:sz="4" w:space="0" w:color="000000"/>
              <w:bottom w:val="single" w:sz="4" w:space="0" w:color="000000"/>
              <w:right w:val="single" w:sz="4" w:space="0" w:color="000000"/>
            </w:tcBorders>
            <w:hideMark/>
          </w:tcPr>
          <w:p w14:paraId="6CCB667C" w14:textId="77777777" w:rsidR="006818E9" w:rsidRDefault="006818E9">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-1</w:t>
            </w:r>
          </w:p>
        </w:tc>
        <w:tc>
          <w:tcPr>
            <w:tcW w:w="3293" w:type="dxa"/>
            <w:tcBorders>
              <w:top w:val="single" w:sz="4" w:space="0" w:color="000000"/>
              <w:left w:val="single" w:sz="4" w:space="0" w:color="000000"/>
              <w:bottom w:val="single" w:sz="4" w:space="0" w:color="000000"/>
              <w:right w:val="single" w:sz="4" w:space="0" w:color="000000"/>
            </w:tcBorders>
            <w:hideMark/>
          </w:tcPr>
          <w:p w14:paraId="5227984F" w14:textId="77777777" w:rsidR="006818E9" w:rsidRDefault="006818E9">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Lack of data</w:t>
            </w:r>
          </w:p>
        </w:tc>
      </w:tr>
      <w:tr w:rsidR="006818E9" w14:paraId="79BFC648" w14:textId="77777777" w:rsidTr="006818E9">
        <w:tc>
          <w:tcPr>
            <w:tcW w:w="2885" w:type="dxa"/>
            <w:tcBorders>
              <w:top w:val="single" w:sz="4" w:space="0" w:color="000000"/>
              <w:left w:val="single" w:sz="4" w:space="0" w:color="000000"/>
              <w:bottom w:val="single" w:sz="4" w:space="0" w:color="000000"/>
              <w:right w:val="single" w:sz="4" w:space="0" w:color="000000"/>
            </w:tcBorders>
            <w:hideMark/>
          </w:tcPr>
          <w:p w14:paraId="431475F5" w14:textId="77777777" w:rsidR="006818E9" w:rsidRDefault="006818E9">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Inconsistency</w:t>
            </w:r>
          </w:p>
        </w:tc>
        <w:tc>
          <w:tcPr>
            <w:tcW w:w="3315" w:type="dxa"/>
            <w:tcBorders>
              <w:top w:val="single" w:sz="4" w:space="0" w:color="000000"/>
              <w:left w:val="single" w:sz="4" w:space="0" w:color="000000"/>
              <w:bottom w:val="single" w:sz="4" w:space="0" w:color="000000"/>
              <w:right w:val="single" w:sz="4" w:space="0" w:color="000000"/>
            </w:tcBorders>
            <w:hideMark/>
          </w:tcPr>
          <w:p w14:paraId="02FE1824" w14:textId="77777777" w:rsidR="006818E9" w:rsidRDefault="006818E9">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8F0D246" w14:textId="77777777" w:rsidR="006818E9" w:rsidRDefault="006818E9">
            <w:pPr>
              <w:autoSpaceDE w:val="0"/>
              <w:autoSpaceDN w:val="0"/>
              <w:adjustRightInd w:val="0"/>
              <w:spacing w:after="0" w:line="240" w:lineRule="auto"/>
              <w:rPr>
                <w:rFonts w:ascii="Verdana" w:hAnsi="Verdana"/>
                <w:sz w:val="17"/>
                <w:szCs w:val="17"/>
                <w:lang w:val="en-GB"/>
              </w:rPr>
            </w:pPr>
          </w:p>
        </w:tc>
      </w:tr>
      <w:tr w:rsidR="006818E9" w14:paraId="0FF3EB75" w14:textId="77777777" w:rsidTr="006818E9">
        <w:tc>
          <w:tcPr>
            <w:tcW w:w="2885" w:type="dxa"/>
            <w:tcBorders>
              <w:top w:val="single" w:sz="4" w:space="0" w:color="000000"/>
              <w:left w:val="single" w:sz="4" w:space="0" w:color="000000"/>
              <w:bottom w:val="single" w:sz="4" w:space="0" w:color="000000"/>
              <w:right w:val="single" w:sz="4" w:space="0" w:color="000000"/>
            </w:tcBorders>
            <w:hideMark/>
          </w:tcPr>
          <w:p w14:paraId="4D26BCDB" w14:textId="77777777" w:rsidR="006818E9" w:rsidRDefault="006818E9">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Indirectness</w:t>
            </w:r>
          </w:p>
        </w:tc>
        <w:tc>
          <w:tcPr>
            <w:tcW w:w="3315" w:type="dxa"/>
            <w:tcBorders>
              <w:top w:val="single" w:sz="4" w:space="0" w:color="000000"/>
              <w:left w:val="single" w:sz="4" w:space="0" w:color="000000"/>
              <w:bottom w:val="single" w:sz="4" w:space="0" w:color="000000"/>
              <w:right w:val="single" w:sz="4" w:space="0" w:color="000000"/>
            </w:tcBorders>
            <w:hideMark/>
          </w:tcPr>
          <w:p w14:paraId="6227EB68" w14:textId="77777777" w:rsidR="006818E9" w:rsidRDefault="006818E9">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307EEA6C" w14:textId="77777777" w:rsidR="006818E9" w:rsidRDefault="006818E9">
            <w:pPr>
              <w:autoSpaceDE w:val="0"/>
              <w:autoSpaceDN w:val="0"/>
              <w:adjustRightInd w:val="0"/>
              <w:spacing w:after="0" w:line="240" w:lineRule="auto"/>
              <w:rPr>
                <w:rFonts w:ascii="Verdana" w:hAnsi="Verdana"/>
                <w:sz w:val="17"/>
                <w:szCs w:val="17"/>
                <w:lang w:val="en-GB"/>
              </w:rPr>
            </w:pPr>
          </w:p>
        </w:tc>
      </w:tr>
      <w:tr w:rsidR="006818E9" w14:paraId="1DC2F87F" w14:textId="77777777" w:rsidTr="006818E9">
        <w:tc>
          <w:tcPr>
            <w:tcW w:w="2885" w:type="dxa"/>
            <w:tcBorders>
              <w:top w:val="single" w:sz="4" w:space="0" w:color="000000"/>
              <w:left w:val="single" w:sz="4" w:space="0" w:color="000000"/>
              <w:bottom w:val="single" w:sz="4" w:space="0" w:color="000000"/>
              <w:right w:val="single" w:sz="4" w:space="0" w:color="000000"/>
            </w:tcBorders>
            <w:hideMark/>
          </w:tcPr>
          <w:p w14:paraId="1B9CA027" w14:textId="77777777" w:rsidR="006818E9" w:rsidRDefault="006818E9">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Publication bias</w:t>
            </w:r>
          </w:p>
        </w:tc>
        <w:tc>
          <w:tcPr>
            <w:tcW w:w="3315" w:type="dxa"/>
            <w:tcBorders>
              <w:top w:val="single" w:sz="4" w:space="0" w:color="000000"/>
              <w:left w:val="single" w:sz="4" w:space="0" w:color="000000"/>
              <w:bottom w:val="single" w:sz="4" w:space="0" w:color="000000"/>
              <w:right w:val="single" w:sz="4" w:space="0" w:color="000000"/>
            </w:tcBorders>
            <w:hideMark/>
          </w:tcPr>
          <w:p w14:paraId="62B8B7EE" w14:textId="77777777" w:rsidR="006818E9" w:rsidRDefault="006818E9">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63751567" w14:textId="77777777" w:rsidR="006818E9" w:rsidRDefault="006818E9">
            <w:pPr>
              <w:autoSpaceDE w:val="0"/>
              <w:autoSpaceDN w:val="0"/>
              <w:adjustRightInd w:val="0"/>
              <w:spacing w:after="0" w:line="240" w:lineRule="auto"/>
              <w:rPr>
                <w:rFonts w:ascii="Verdana" w:hAnsi="Verdana"/>
                <w:sz w:val="17"/>
                <w:szCs w:val="17"/>
                <w:lang w:val="en-GB"/>
              </w:rPr>
            </w:pPr>
          </w:p>
        </w:tc>
      </w:tr>
      <w:tr w:rsidR="006818E9" w14:paraId="5D55F4B0" w14:textId="77777777" w:rsidTr="006818E9">
        <w:tc>
          <w:tcPr>
            <w:tcW w:w="2885" w:type="dxa"/>
            <w:tcBorders>
              <w:top w:val="single" w:sz="4" w:space="0" w:color="FFFFFF"/>
              <w:left w:val="single" w:sz="4" w:space="0" w:color="FFFFFF"/>
              <w:bottom w:val="single" w:sz="4" w:space="0" w:color="000000"/>
              <w:right w:val="single" w:sz="4" w:space="0" w:color="000000"/>
            </w:tcBorders>
            <w:shd w:val="clear" w:color="auto" w:fill="FFFFFF"/>
          </w:tcPr>
          <w:p w14:paraId="5BC3DF13" w14:textId="77777777" w:rsidR="006818E9" w:rsidRDefault="006818E9">
            <w:pPr>
              <w:autoSpaceDE w:val="0"/>
              <w:autoSpaceDN w:val="0"/>
              <w:adjustRightInd w:val="0"/>
              <w:spacing w:after="0" w:line="240" w:lineRule="auto"/>
              <w:rPr>
                <w:rFonts w:ascii="Verdana" w:hAnsi="Verdana"/>
                <w:b/>
                <w:bCs/>
                <w:sz w:val="17"/>
                <w:szCs w:val="17"/>
                <w:lang w:val="en-GB"/>
              </w:rPr>
            </w:pPr>
          </w:p>
        </w:tc>
        <w:tc>
          <w:tcPr>
            <w:tcW w:w="3315" w:type="dxa"/>
            <w:tcBorders>
              <w:top w:val="single" w:sz="4" w:space="0" w:color="000000"/>
              <w:left w:val="single" w:sz="4" w:space="0" w:color="000000"/>
              <w:bottom w:val="single" w:sz="4" w:space="0" w:color="000000"/>
              <w:right w:val="single" w:sz="4" w:space="0" w:color="000000"/>
            </w:tcBorders>
            <w:shd w:val="clear" w:color="auto" w:fill="D9D9D9"/>
          </w:tcPr>
          <w:p w14:paraId="0451CBED" w14:textId="77777777" w:rsidR="006818E9" w:rsidRDefault="006818E9">
            <w:pPr>
              <w:autoSpaceDE w:val="0"/>
              <w:autoSpaceDN w:val="0"/>
              <w:adjustRightInd w:val="0"/>
              <w:spacing w:after="0" w:line="240" w:lineRule="auto"/>
              <w:jc w:val="center"/>
              <w:rPr>
                <w:rFonts w:ascii="Verdana" w:hAnsi="Verdana"/>
                <w:sz w:val="17"/>
                <w:szCs w:val="17"/>
                <w:lang w:val="en-GB"/>
              </w:rPr>
            </w:pPr>
          </w:p>
        </w:tc>
        <w:tc>
          <w:tcPr>
            <w:tcW w:w="3293" w:type="dxa"/>
            <w:tcBorders>
              <w:top w:val="single" w:sz="4" w:space="0" w:color="000000"/>
              <w:left w:val="single" w:sz="4" w:space="0" w:color="000000"/>
              <w:bottom w:val="single" w:sz="4" w:space="0" w:color="000000"/>
              <w:right w:val="single" w:sz="4" w:space="0" w:color="000000"/>
            </w:tcBorders>
            <w:shd w:val="clear" w:color="auto" w:fill="D9D9D9"/>
            <w:hideMark/>
          </w:tcPr>
          <w:p w14:paraId="5108E56A" w14:textId="77777777" w:rsidR="006818E9" w:rsidRDefault="006818E9">
            <w:pPr>
              <w:autoSpaceDE w:val="0"/>
              <w:autoSpaceDN w:val="0"/>
              <w:adjustRightInd w:val="0"/>
              <w:spacing w:after="0" w:line="240" w:lineRule="auto"/>
              <w:rPr>
                <w:rFonts w:ascii="Verdana" w:hAnsi="Verdana"/>
                <w:sz w:val="17"/>
                <w:szCs w:val="17"/>
                <w:lang w:val="en-GB"/>
              </w:rPr>
            </w:pPr>
            <w:r>
              <w:rPr>
                <w:rFonts w:ascii="Verdana" w:hAnsi="Verdana"/>
                <w:sz w:val="17"/>
                <w:szCs w:val="17"/>
                <w:lang w:val="en-GB"/>
              </w:rPr>
              <w:t>Upgrading due to</w:t>
            </w:r>
          </w:p>
        </w:tc>
      </w:tr>
      <w:tr w:rsidR="006818E9" w14:paraId="1F2C5586" w14:textId="77777777" w:rsidTr="006818E9">
        <w:tc>
          <w:tcPr>
            <w:tcW w:w="2885" w:type="dxa"/>
            <w:tcBorders>
              <w:top w:val="single" w:sz="4" w:space="0" w:color="000000"/>
              <w:left w:val="single" w:sz="4" w:space="0" w:color="000000"/>
              <w:bottom w:val="single" w:sz="4" w:space="0" w:color="000000"/>
              <w:right w:val="single" w:sz="4" w:space="0" w:color="000000"/>
            </w:tcBorders>
            <w:hideMark/>
          </w:tcPr>
          <w:p w14:paraId="4598F454" w14:textId="77777777" w:rsidR="006818E9" w:rsidRDefault="006818E9">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Large magnitude of effect</w:t>
            </w:r>
          </w:p>
        </w:tc>
        <w:tc>
          <w:tcPr>
            <w:tcW w:w="3315" w:type="dxa"/>
            <w:tcBorders>
              <w:top w:val="single" w:sz="4" w:space="0" w:color="000000"/>
              <w:left w:val="single" w:sz="4" w:space="0" w:color="000000"/>
              <w:bottom w:val="single" w:sz="4" w:space="0" w:color="000000"/>
              <w:right w:val="single" w:sz="4" w:space="0" w:color="000000"/>
            </w:tcBorders>
            <w:hideMark/>
          </w:tcPr>
          <w:p w14:paraId="17E2260A" w14:textId="77777777" w:rsidR="006818E9" w:rsidRDefault="006818E9">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59DA1A35" w14:textId="77777777" w:rsidR="006818E9" w:rsidRDefault="006818E9">
            <w:pPr>
              <w:autoSpaceDE w:val="0"/>
              <w:autoSpaceDN w:val="0"/>
              <w:adjustRightInd w:val="0"/>
              <w:spacing w:after="0" w:line="240" w:lineRule="auto"/>
              <w:rPr>
                <w:rFonts w:ascii="Verdana" w:hAnsi="Verdana"/>
                <w:sz w:val="17"/>
                <w:szCs w:val="17"/>
                <w:lang w:val="en-GB"/>
              </w:rPr>
            </w:pPr>
          </w:p>
        </w:tc>
      </w:tr>
      <w:tr w:rsidR="006818E9" w14:paraId="3FD930AA" w14:textId="77777777" w:rsidTr="006818E9">
        <w:tc>
          <w:tcPr>
            <w:tcW w:w="2885" w:type="dxa"/>
            <w:tcBorders>
              <w:top w:val="single" w:sz="4" w:space="0" w:color="000000"/>
              <w:left w:val="single" w:sz="4" w:space="0" w:color="000000"/>
              <w:bottom w:val="single" w:sz="4" w:space="0" w:color="000000"/>
              <w:right w:val="single" w:sz="4" w:space="0" w:color="000000"/>
            </w:tcBorders>
            <w:hideMark/>
          </w:tcPr>
          <w:p w14:paraId="02D9A93C" w14:textId="77777777" w:rsidR="006818E9" w:rsidRDefault="006818E9">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Dose-response gradient</w:t>
            </w:r>
          </w:p>
        </w:tc>
        <w:tc>
          <w:tcPr>
            <w:tcW w:w="3315" w:type="dxa"/>
            <w:tcBorders>
              <w:top w:val="single" w:sz="4" w:space="0" w:color="000000"/>
              <w:left w:val="single" w:sz="4" w:space="0" w:color="000000"/>
              <w:bottom w:val="single" w:sz="4" w:space="0" w:color="000000"/>
              <w:right w:val="single" w:sz="4" w:space="0" w:color="000000"/>
            </w:tcBorders>
            <w:hideMark/>
          </w:tcPr>
          <w:p w14:paraId="733E1512" w14:textId="77777777" w:rsidR="006818E9" w:rsidRDefault="006818E9">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2FBB4F2D" w14:textId="77777777" w:rsidR="006818E9" w:rsidRDefault="006818E9">
            <w:pPr>
              <w:autoSpaceDE w:val="0"/>
              <w:autoSpaceDN w:val="0"/>
              <w:adjustRightInd w:val="0"/>
              <w:spacing w:after="0" w:line="240" w:lineRule="auto"/>
              <w:rPr>
                <w:rFonts w:ascii="Verdana" w:hAnsi="Verdana"/>
                <w:sz w:val="17"/>
                <w:szCs w:val="17"/>
                <w:lang w:val="en-GB"/>
              </w:rPr>
            </w:pPr>
          </w:p>
        </w:tc>
      </w:tr>
      <w:tr w:rsidR="006818E9" w14:paraId="0191306A" w14:textId="77777777" w:rsidTr="006818E9">
        <w:tc>
          <w:tcPr>
            <w:tcW w:w="2885" w:type="dxa"/>
            <w:tcBorders>
              <w:top w:val="single" w:sz="4" w:space="0" w:color="000000"/>
              <w:left w:val="single" w:sz="4" w:space="0" w:color="000000"/>
              <w:bottom w:val="single" w:sz="4" w:space="0" w:color="000000"/>
              <w:right w:val="single" w:sz="4" w:space="0" w:color="000000"/>
            </w:tcBorders>
            <w:hideMark/>
          </w:tcPr>
          <w:p w14:paraId="0A2CAFE5" w14:textId="77777777" w:rsidR="006818E9" w:rsidRDefault="006818E9">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Plausible confounding</w:t>
            </w:r>
          </w:p>
        </w:tc>
        <w:tc>
          <w:tcPr>
            <w:tcW w:w="3315" w:type="dxa"/>
            <w:tcBorders>
              <w:top w:val="single" w:sz="4" w:space="0" w:color="000000"/>
              <w:left w:val="single" w:sz="4" w:space="0" w:color="000000"/>
              <w:bottom w:val="single" w:sz="4" w:space="0" w:color="000000"/>
              <w:right w:val="single" w:sz="4" w:space="0" w:color="000000"/>
            </w:tcBorders>
            <w:hideMark/>
          </w:tcPr>
          <w:p w14:paraId="6F649844" w14:textId="77777777" w:rsidR="006818E9" w:rsidRDefault="006818E9">
            <w:pPr>
              <w:autoSpaceDE w:val="0"/>
              <w:autoSpaceDN w:val="0"/>
              <w:adjustRightInd w:val="0"/>
              <w:spacing w:after="0" w:line="240" w:lineRule="auto"/>
              <w:jc w:val="center"/>
              <w:rPr>
                <w:rFonts w:ascii="Verdana" w:hAnsi="Verdana"/>
                <w:sz w:val="17"/>
                <w:szCs w:val="17"/>
                <w:lang w:val="en-GB"/>
              </w:rPr>
            </w:pPr>
            <w:r>
              <w:rPr>
                <w:rFonts w:ascii="Verdana" w:hAnsi="Verdana"/>
                <w:sz w:val="17"/>
                <w:szCs w:val="17"/>
                <w:lang w:val="en-GB"/>
              </w:rPr>
              <w:t>0</w:t>
            </w:r>
          </w:p>
        </w:tc>
        <w:tc>
          <w:tcPr>
            <w:tcW w:w="3293" w:type="dxa"/>
            <w:tcBorders>
              <w:top w:val="single" w:sz="4" w:space="0" w:color="000000"/>
              <w:left w:val="single" w:sz="4" w:space="0" w:color="000000"/>
              <w:bottom w:val="single" w:sz="4" w:space="0" w:color="000000"/>
              <w:right w:val="single" w:sz="4" w:space="0" w:color="000000"/>
            </w:tcBorders>
          </w:tcPr>
          <w:p w14:paraId="01324BC3" w14:textId="77777777" w:rsidR="006818E9" w:rsidRDefault="006818E9">
            <w:pPr>
              <w:autoSpaceDE w:val="0"/>
              <w:autoSpaceDN w:val="0"/>
              <w:adjustRightInd w:val="0"/>
              <w:spacing w:after="0" w:line="240" w:lineRule="auto"/>
              <w:rPr>
                <w:rFonts w:ascii="Verdana" w:hAnsi="Verdana"/>
                <w:sz w:val="17"/>
                <w:szCs w:val="17"/>
                <w:lang w:val="en-GB"/>
              </w:rPr>
            </w:pPr>
          </w:p>
        </w:tc>
      </w:tr>
      <w:tr w:rsidR="006818E9" w:rsidRPr="002A20CA" w14:paraId="5966EDD9" w14:textId="77777777" w:rsidTr="006818E9">
        <w:tc>
          <w:tcPr>
            <w:tcW w:w="2885" w:type="dxa"/>
            <w:tcBorders>
              <w:top w:val="single" w:sz="4" w:space="0" w:color="000000"/>
              <w:left w:val="single" w:sz="4" w:space="0" w:color="000000"/>
              <w:bottom w:val="single" w:sz="4" w:space="0" w:color="000000"/>
              <w:right w:val="single" w:sz="4" w:space="0" w:color="000000"/>
            </w:tcBorders>
            <w:shd w:val="clear" w:color="auto" w:fill="BFBFBF"/>
            <w:hideMark/>
          </w:tcPr>
          <w:p w14:paraId="39FB0B4E" w14:textId="77777777" w:rsidR="006818E9" w:rsidRDefault="006818E9">
            <w:pPr>
              <w:autoSpaceDE w:val="0"/>
              <w:autoSpaceDN w:val="0"/>
              <w:adjustRightInd w:val="0"/>
              <w:spacing w:after="0" w:line="240" w:lineRule="auto"/>
              <w:rPr>
                <w:rFonts w:ascii="Verdana" w:hAnsi="Verdana"/>
                <w:b/>
                <w:bCs/>
                <w:sz w:val="17"/>
                <w:szCs w:val="17"/>
                <w:lang w:val="en-GB"/>
              </w:rPr>
            </w:pPr>
            <w:r>
              <w:rPr>
                <w:rFonts w:ascii="Verdana" w:hAnsi="Verdana"/>
                <w:b/>
                <w:bCs/>
                <w:sz w:val="17"/>
                <w:szCs w:val="17"/>
                <w:lang w:val="en-GB"/>
              </w:rPr>
              <w:t>CERTAINTY (GRADE)</w:t>
            </w:r>
          </w:p>
        </w:tc>
        <w:tc>
          <w:tcPr>
            <w:tcW w:w="3315" w:type="dxa"/>
            <w:tcBorders>
              <w:top w:val="single" w:sz="4" w:space="0" w:color="000000"/>
              <w:left w:val="single" w:sz="4" w:space="0" w:color="000000"/>
              <w:bottom w:val="single" w:sz="4" w:space="0" w:color="000000"/>
              <w:right w:val="single" w:sz="4" w:space="0" w:color="000000"/>
            </w:tcBorders>
            <w:shd w:val="clear" w:color="auto" w:fill="BFBFBF"/>
            <w:hideMark/>
          </w:tcPr>
          <w:p w14:paraId="6EED8888" w14:textId="77777777" w:rsidR="006818E9" w:rsidRDefault="006818E9">
            <w:pPr>
              <w:autoSpaceDE w:val="0"/>
              <w:autoSpaceDN w:val="0"/>
              <w:adjustRightInd w:val="0"/>
              <w:spacing w:after="0" w:line="240" w:lineRule="auto"/>
              <w:jc w:val="center"/>
              <w:rPr>
                <w:rFonts w:ascii="Verdana" w:hAnsi="Verdana"/>
                <w:sz w:val="17"/>
                <w:szCs w:val="17"/>
                <w:lang w:val="en-GB"/>
              </w:rPr>
            </w:pPr>
            <w:r>
              <w:rPr>
                <w:rFonts w:ascii="Verdana" w:hAnsi="Verdana"/>
                <w:b/>
                <w:sz w:val="17"/>
                <w:szCs w:val="17"/>
                <w:lang w:val="en-GB"/>
              </w:rPr>
              <w:t>Final grading Very low [D]</w:t>
            </w:r>
          </w:p>
        </w:tc>
        <w:tc>
          <w:tcPr>
            <w:tcW w:w="3293" w:type="dxa"/>
            <w:tcBorders>
              <w:top w:val="single" w:sz="4" w:space="0" w:color="000000"/>
              <w:left w:val="single" w:sz="4" w:space="0" w:color="000000"/>
              <w:bottom w:val="single" w:sz="4" w:space="0" w:color="000000"/>
              <w:right w:val="single" w:sz="4" w:space="0" w:color="000000"/>
            </w:tcBorders>
            <w:shd w:val="clear" w:color="auto" w:fill="BFBFBF"/>
          </w:tcPr>
          <w:p w14:paraId="299BCF28" w14:textId="77777777" w:rsidR="006818E9" w:rsidRDefault="006818E9">
            <w:pPr>
              <w:autoSpaceDE w:val="0"/>
              <w:autoSpaceDN w:val="0"/>
              <w:adjustRightInd w:val="0"/>
              <w:spacing w:after="0" w:line="240" w:lineRule="auto"/>
              <w:jc w:val="center"/>
              <w:rPr>
                <w:rFonts w:ascii="Verdana" w:hAnsi="Verdana"/>
                <w:sz w:val="17"/>
                <w:szCs w:val="17"/>
                <w:lang w:val="en-GB"/>
              </w:rPr>
            </w:pPr>
          </w:p>
        </w:tc>
      </w:tr>
    </w:tbl>
    <w:p w14:paraId="5CBF8023" w14:textId="77777777" w:rsidR="006818E9" w:rsidRDefault="006818E9" w:rsidP="006818E9">
      <w:pPr>
        <w:spacing w:after="0" w:line="240" w:lineRule="auto"/>
        <w:rPr>
          <w:rFonts w:ascii="Verdana" w:hAnsi="Verdana" w:cs="Segoe UI"/>
          <w:b/>
          <w:i/>
          <w:sz w:val="17"/>
          <w:szCs w:val="17"/>
          <w:lang w:val="en-US"/>
        </w:rPr>
      </w:pPr>
    </w:p>
    <w:p w14:paraId="39A3A48B" w14:textId="77777777" w:rsidR="006818E9" w:rsidRDefault="006818E9" w:rsidP="006818E9">
      <w:pPr>
        <w:spacing w:after="0" w:line="240" w:lineRule="auto"/>
        <w:rPr>
          <w:rFonts w:ascii="Verdana" w:hAnsi="Verdana" w:cs="Segoe UI"/>
          <w:sz w:val="17"/>
          <w:szCs w:val="17"/>
          <w:lang w:val="en-G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7561"/>
      </w:tblGrid>
      <w:tr w:rsidR="006818E9" w:rsidRPr="002A20CA" w14:paraId="4E8B97AB" w14:textId="77777777" w:rsidTr="006818E9">
        <w:tc>
          <w:tcPr>
            <w:tcW w:w="193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55EC3C91" w14:textId="77777777" w:rsidR="006818E9" w:rsidRDefault="006818E9">
            <w:pPr>
              <w:spacing w:after="0" w:line="240" w:lineRule="auto"/>
              <w:rPr>
                <w:rFonts w:ascii="Verdana" w:hAnsi="Verdana" w:cs="Segoe UI"/>
                <w:b/>
                <w:sz w:val="17"/>
                <w:szCs w:val="17"/>
                <w:lang w:val="en-GB"/>
              </w:rPr>
            </w:pPr>
            <w:r>
              <w:rPr>
                <w:rFonts w:ascii="Verdana" w:hAnsi="Verdana" w:cs="Segoe UI"/>
                <w:b/>
                <w:sz w:val="17"/>
                <w:szCs w:val="17"/>
                <w:lang w:val="en-GB"/>
              </w:rPr>
              <w:t>Conclusion</w:t>
            </w:r>
          </w:p>
        </w:tc>
        <w:tc>
          <w:tcPr>
            <w:tcW w:w="7561" w:type="dxa"/>
            <w:tcBorders>
              <w:top w:val="single" w:sz="4" w:space="0" w:color="000000"/>
              <w:left w:val="single" w:sz="4" w:space="0" w:color="000000"/>
              <w:bottom w:val="single" w:sz="4" w:space="0" w:color="000000"/>
              <w:right w:val="single" w:sz="4" w:space="0" w:color="000000"/>
            </w:tcBorders>
            <w:hideMark/>
          </w:tcPr>
          <w:p w14:paraId="62DC58DF" w14:textId="77777777" w:rsidR="006818E9" w:rsidRDefault="006818E9">
            <w:pPr>
              <w:pStyle w:val="Default"/>
              <w:rPr>
                <w:rFonts w:ascii="Verdana" w:hAnsi="Verdana" w:cs="Calibri"/>
                <w:sz w:val="17"/>
                <w:szCs w:val="17"/>
                <w:lang w:val="en-US"/>
              </w:rPr>
            </w:pPr>
            <w:r>
              <w:rPr>
                <w:rFonts w:ascii="Verdana" w:hAnsi="Verdana"/>
                <w:sz w:val="17"/>
                <w:szCs w:val="17"/>
                <w:lang w:val="en-US"/>
              </w:rPr>
              <w:t>There is limited evidence concerning the risk of a</w:t>
            </w:r>
            <w:r>
              <w:rPr>
                <w:rFonts w:ascii="Verdana" w:hAnsi="Verdana"/>
                <w:sz w:val="17"/>
                <w:szCs w:val="17"/>
                <w:lang w:val="en-GB"/>
              </w:rPr>
              <w:t>bnormal eating attitudes and behaviour</w:t>
            </w:r>
            <w:r>
              <w:rPr>
                <w:rFonts w:ascii="Verdana" w:hAnsi="Verdana"/>
                <w:sz w:val="17"/>
                <w:szCs w:val="17"/>
                <w:lang w:val="en-US"/>
              </w:rPr>
              <w:t xml:space="preserve"> in case of having social skills. A statistically significant decreased risk of a</w:t>
            </w:r>
            <w:r>
              <w:rPr>
                <w:rFonts w:ascii="Verdana" w:hAnsi="Verdana"/>
                <w:sz w:val="17"/>
                <w:szCs w:val="17"/>
                <w:lang w:val="en-GB"/>
              </w:rPr>
              <w:t>bnormal eating attitudes and behaviour</w:t>
            </w:r>
            <w:r>
              <w:rPr>
                <w:rFonts w:ascii="Verdana" w:hAnsi="Verdana"/>
                <w:sz w:val="17"/>
                <w:szCs w:val="17"/>
                <w:lang w:val="en-US"/>
              </w:rPr>
              <w:t xml:space="preserve"> in case of having social skills could not be demonstrated (Le Grange 2017).</w:t>
            </w:r>
          </w:p>
          <w:p w14:paraId="3A4A46D1" w14:textId="77777777" w:rsidR="006818E9" w:rsidRDefault="006818E9">
            <w:pPr>
              <w:pStyle w:val="Default"/>
              <w:rPr>
                <w:rFonts w:ascii="Verdana" w:hAnsi="Verdana"/>
                <w:sz w:val="17"/>
                <w:szCs w:val="17"/>
                <w:lang w:val="en-US"/>
              </w:rPr>
            </w:pPr>
            <w:r>
              <w:rPr>
                <w:rFonts w:ascii="Verdana" w:hAnsi="Verdana"/>
                <w:sz w:val="17"/>
                <w:szCs w:val="17"/>
                <w:lang w:val="en-US"/>
              </w:rPr>
              <w:t>Evidence is of very low certainty and results cannot be considered precise due to lack of data.</w:t>
            </w:r>
          </w:p>
        </w:tc>
      </w:tr>
      <w:tr w:rsidR="006818E9" w14:paraId="2C132562" w14:textId="77777777" w:rsidTr="006818E9">
        <w:tc>
          <w:tcPr>
            <w:tcW w:w="193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hideMark/>
          </w:tcPr>
          <w:p w14:paraId="5C46497F" w14:textId="77777777" w:rsidR="006818E9" w:rsidRDefault="006818E9">
            <w:pPr>
              <w:spacing w:after="0" w:line="240" w:lineRule="auto"/>
              <w:rPr>
                <w:rFonts w:ascii="Verdana" w:hAnsi="Verdana" w:cs="Segoe UI"/>
                <w:b/>
                <w:sz w:val="17"/>
                <w:szCs w:val="17"/>
                <w:lang w:val="en-GB"/>
              </w:rPr>
            </w:pPr>
            <w:r>
              <w:rPr>
                <w:rFonts w:ascii="Verdana" w:hAnsi="Verdana" w:cs="Segoe UI"/>
                <w:b/>
                <w:sz w:val="17"/>
                <w:szCs w:val="17"/>
                <w:lang w:val="en-GB"/>
              </w:rPr>
              <w:t>Reference(s)</w:t>
            </w:r>
          </w:p>
        </w:tc>
        <w:tc>
          <w:tcPr>
            <w:tcW w:w="7561" w:type="dxa"/>
            <w:tcBorders>
              <w:top w:val="single" w:sz="4" w:space="0" w:color="000000"/>
              <w:left w:val="single" w:sz="4" w:space="0" w:color="000000"/>
              <w:bottom w:val="single" w:sz="4" w:space="0" w:color="000000"/>
              <w:right w:val="single" w:sz="4" w:space="0" w:color="000000"/>
            </w:tcBorders>
            <w:hideMark/>
          </w:tcPr>
          <w:p w14:paraId="0F7E66D4" w14:textId="77777777" w:rsidR="006818E9" w:rsidRDefault="006818E9">
            <w:pPr>
              <w:spacing w:after="0" w:line="240" w:lineRule="auto"/>
              <w:rPr>
                <w:rFonts w:ascii="Verdana" w:hAnsi="Verdana" w:cs="Segoe UI"/>
                <w:b/>
                <w:sz w:val="17"/>
                <w:szCs w:val="17"/>
                <w:u w:val="single"/>
                <w:lang w:val="en-GB"/>
              </w:rPr>
            </w:pPr>
            <w:r>
              <w:rPr>
                <w:rFonts w:ascii="Verdana" w:hAnsi="Verdana" w:cs="Segoe UI"/>
                <w:b/>
                <w:sz w:val="17"/>
                <w:szCs w:val="17"/>
                <w:u w:val="single"/>
                <w:lang w:val="en-GB"/>
              </w:rPr>
              <w:t>Articles</w:t>
            </w:r>
          </w:p>
          <w:p w14:paraId="7F3B96BF" w14:textId="77777777" w:rsidR="006818E9" w:rsidRDefault="006818E9">
            <w:pPr>
              <w:spacing w:after="0" w:line="240" w:lineRule="auto"/>
              <w:rPr>
                <w:rFonts w:ascii="Verdana" w:hAnsi="Verdana" w:cs="Segoe UI"/>
                <w:sz w:val="17"/>
                <w:szCs w:val="17"/>
                <w:lang w:val="en-GB"/>
              </w:rPr>
            </w:pPr>
            <w:r>
              <w:rPr>
                <w:rStyle w:val="docsum-authors"/>
                <w:rFonts w:ascii="Verdana" w:hAnsi="Verdana" w:cs="Segoe UI"/>
                <w:sz w:val="17"/>
                <w:szCs w:val="17"/>
                <w:u w:val="single"/>
                <w:lang w:val="en-US"/>
              </w:rPr>
              <w:t>Le Grange D</w:t>
            </w:r>
            <w:r>
              <w:rPr>
                <w:rStyle w:val="docsum-authors"/>
                <w:rFonts w:ascii="Verdana" w:hAnsi="Verdana" w:cs="Segoe UI"/>
                <w:sz w:val="17"/>
                <w:szCs w:val="17"/>
                <w:lang w:val="en-US"/>
              </w:rPr>
              <w:t xml:space="preserve">, O'Connor M, Hughes EK, Macdonald J, Little K, Olsson CA. </w:t>
            </w:r>
            <w:r>
              <w:rPr>
                <w:rFonts w:ascii="Verdana" w:hAnsi="Verdana" w:cs="Segoe UI"/>
                <w:bCs/>
                <w:i/>
                <w:sz w:val="17"/>
                <w:szCs w:val="17"/>
                <w:shd w:val="clear" w:color="auto" w:fill="FFFFFF"/>
                <w:lang w:val="en-US"/>
              </w:rPr>
              <w:t>Developmental</w:t>
            </w:r>
            <w:r>
              <w:rPr>
                <w:rFonts w:ascii="Verdana" w:hAnsi="Verdana" w:cs="Segoe UI"/>
                <w:i/>
                <w:sz w:val="17"/>
                <w:szCs w:val="17"/>
                <w:shd w:val="clear" w:color="auto" w:fill="FFFFFF"/>
                <w:lang w:val="en-US"/>
              </w:rPr>
              <w:t> </w:t>
            </w:r>
            <w:r>
              <w:rPr>
                <w:rFonts w:ascii="Verdana" w:hAnsi="Verdana" w:cs="Segoe UI"/>
                <w:bCs/>
                <w:i/>
                <w:sz w:val="17"/>
                <w:szCs w:val="17"/>
                <w:shd w:val="clear" w:color="auto" w:fill="FFFFFF"/>
                <w:lang w:val="en-US"/>
              </w:rPr>
              <w:t>antecedents</w:t>
            </w:r>
            <w:r>
              <w:rPr>
                <w:rFonts w:ascii="Verdana" w:hAnsi="Verdana" w:cs="Segoe UI"/>
                <w:i/>
                <w:sz w:val="17"/>
                <w:szCs w:val="17"/>
                <w:shd w:val="clear" w:color="auto" w:fill="FFFFFF"/>
                <w:lang w:val="en-US"/>
              </w:rPr>
              <w:t> of </w:t>
            </w:r>
            <w:r>
              <w:rPr>
                <w:rFonts w:ascii="Verdana" w:hAnsi="Verdana" w:cs="Segoe UI"/>
                <w:bCs/>
                <w:i/>
                <w:sz w:val="17"/>
                <w:szCs w:val="17"/>
                <w:shd w:val="clear" w:color="auto" w:fill="FFFFFF"/>
                <w:lang w:val="en-US"/>
              </w:rPr>
              <w:t>abnormal</w:t>
            </w:r>
            <w:r>
              <w:rPr>
                <w:rFonts w:ascii="Verdana" w:hAnsi="Verdana" w:cs="Segoe UI"/>
                <w:i/>
                <w:sz w:val="17"/>
                <w:szCs w:val="17"/>
                <w:shd w:val="clear" w:color="auto" w:fill="FFFFFF"/>
                <w:lang w:val="en-US"/>
              </w:rPr>
              <w:t> eating attitudes and behaviors in adolescence</w:t>
            </w:r>
            <w:r>
              <w:rPr>
                <w:rFonts w:ascii="Verdana" w:hAnsi="Verdana" w:cs="Segoe UI"/>
                <w:sz w:val="17"/>
                <w:szCs w:val="17"/>
                <w:shd w:val="clear" w:color="auto" w:fill="FFFFFF"/>
                <w:lang w:val="en-US"/>
              </w:rPr>
              <w:t xml:space="preserve">. </w:t>
            </w:r>
            <w:r>
              <w:rPr>
                <w:rStyle w:val="docsum-journal-citation"/>
                <w:rFonts w:ascii="Verdana" w:hAnsi="Verdana" w:cs="Segoe UI"/>
                <w:sz w:val="17"/>
                <w:szCs w:val="17"/>
                <w:lang w:val="en-US"/>
              </w:rPr>
              <w:t>Int J Eat Disord 2014,</w:t>
            </w:r>
            <w:r>
              <w:rPr>
                <w:rStyle w:val="docsum-journal-citation"/>
                <w:rFonts w:ascii="Verdana" w:hAnsi="Verdana"/>
                <w:sz w:val="17"/>
                <w:szCs w:val="17"/>
                <w:lang w:val="en-US"/>
              </w:rPr>
              <w:t xml:space="preserve"> </w:t>
            </w:r>
            <w:r>
              <w:rPr>
                <w:rStyle w:val="docsum-journal-citation"/>
                <w:rFonts w:ascii="Verdana" w:hAnsi="Verdana" w:cs="Segoe UI"/>
                <w:sz w:val="17"/>
                <w:szCs w:val="17"/>
                <w:lang w:val="en-US"/>
              </w:rPr>
              <w:t>47(7):813-24</w:t>
            </w:r>
          </w:p>
        </w:tc>
      </w:tr>
    </w:tbl>
    <w:p w14:paraId="758DEE26" w14:textId="77777777" w:rsidR="006818E9" w:rsidRDefault="006818E9" w:rsidP="006818E9">
      <w:pPr>
        <w:spacing w:after="0" w:line="240" w:lineRule="auto"/>
        <w:rPr>
          <w:rFonts w:ascii="Verdana" w:hAnsi="Verdana" w:cs="Segoe UI"/>
          <w:sz w:val="17"/>
          <w:szCs w:val="17"/>
          <w:lang w:val="nl-BE"/>
        </w:rPr>
      </w:pPr>
    </w:p>
    <w:p w14:paraId="60F627EE" w14:textId="77777777" w:rsidR="006818E9" w:rsidRDefault="006818E9" w:rsidP="006818E9">
      <w:pPr>
        <w:spacing w:after="0" w:line="240" w:lineRule="auto"/>
        <w:rPr>
          <w:rFonts w:ascii="Verdana" w:hAnsi="Verdana" w:cs="Segoe UI"/>
          <w:sz w:val="17"/>
          <w:szCs w:val="17"/>
          <w:lang w:val="nl-BE"/>
        </w:rPr>
      </w:pPr>
    </w:p>
    <w:p w14:paraId="5E66C6AD" w14:textId="77777777" w:rsidR="006818E9" w:rsidRDefault="006818E9" w:rsidP="006818E9">
      <w:pPr>
        <w:spacing w:after="0" w:line="240" w:lineRule="auto"/>
        <w:rPr>
          <w:rFonts w:ascii="Verdana" w:hAnsi="Verdana" w:cs="Segoe UI"/>
          <w:b/>
          <w:sz w:val="17"/>
          <w:szCs w:val="17"/>
          <w:lang w:val="en-GB"/>
        </w:rPr>
      </w:pPr>
      <w:r>
        <w:rPr>
          <w:rFonts w:ascii="Verdana" w:hAnsi="Verdana" w:cs="Segoe UI"/>
          <w:b/>
          <w:sz w:val="17"/>
          <w:szCs w:val="17"/>
          <w:lang w:val="en-GB"/>
        </w:rPr>
        <w:t>Measurement instruments for risk factors</w:t>
      </w:r>
    </w:p>
    <w:tbl>
      <w:tblPr>
        <w:tblStyle w:val="Tabelraster"/>
        <w:tblW w:w="0" w:type="auto"/>
        <w:tblLook w:val="04A0" w:firstRow="1" w:lastRow="0" w:firstColumn="1" w:lastColumn="0" w:noHBand="0" w:noVBand="1"/>
      </w:tblPr>
      <w:tblGrid>
        <w:gridCol w:w="1555"/>
        <w:gridCol w:w="2126"/>
        <w:gridCol w:w="5381"/>
      </w:tblGrid>
      <w:tr w:rsidR="006818E9" w14:paraId="5ED7E2B0" w14:textId="77777777" w:rsidTr="006818E9">
        <w:tc>
          <w:tcPr>
            <w:tcW w:w="1555" w:type="dxa"/>
            <w:tcBorders>
              <w:top w:val="single" w:sz="4" w:space="0" w:color="000000"/>
              <w:left w:val="single" w:sz="4" w:space="0" w:color="000000"/>
              <w:bottom w:val="single" w:sz="4" w:space="0" w:color="000000"/>
              <w:right w:val="single" w:sz="4" w:space="0" w:color="000000"/>
            </w:tcBorders>
            <w:hideMark/>
          </w:tcPr>
          <w:p w14:paraId="27E0C64C" w14:textId="77777777" w:rsidR="006818E9" w:rsidRDefault="006818E9">
            <w:pPr>
              <w:spacing w:after="0" w:line="240" w:lineRule="auto"/>
              <w:rPr>
                <w:rFonts w:ascii="Verdana" w:hAnsi="Verdana" w:cs="Segoe UI"/>
                <w:b/>
                <w:sz w:val="17"/>
                <w:szCs w:val="17"/>
                <w:lang w:val="en-GB"/>
              </w:rPr>
            </w:pPr>
            <w:r>
              <w:rPr>
                <w:rFonts w:ascii="Verdana" w:hAnsi="Verdana" w:cs="Segoe UI"/>
                <w:b/>
                <w:sz w:val="17"/>
                <w:szCs w:val="17"/>
                <w:lang w:val="en-GB"/>
              </w:rPr>
              <w:t>Risk factor</w:t>
            </w:r>
          </w:p>
        </w:tc>
        <w:tc>
          <w:tcPr>
            <w:tcW w:w="2126" w:type="dxa"/>
            <w:tcBorders>
              <w:top w:val="single" w:sz="4" w:space="0" w:color="000000"/>
              <w:left w:val="single" w:sz="4" w:space="0" w:color="000000"/>
              <w:bottom w:val="single" w:sz="4" w:space="0" w:color="000000"/>
              <w:right w:val="single" w:sz="4" w:space="0" w:color="000000"/>
            </w:tcBorders>
            <w:hideMark/>
          </w:tcPr>
          <w:p w14:paraId="75241737" w14:textId="77777777" w:rsidR="006818E9" w:rsidRDefault="006818E9">
            <w:pPr>
              <w:spacing w:after="0" w:line="240" w:lineRule="auto"/>
              <w:rPr>
                <w:rFonts w:ascii="Verdana" w:hAnsi="Verdana" w:cs="Segoe UI"/>
                <w:b/>
                <w:sz w:val="17"/>
                <w:szCs w:val="17"/>
                <w:lang w:val="en-GB"/>
              </w:rPr>
            </w:pPr>
            <w:r>
              <w:rPr>
                <w:rFonts w:ascii="Verdana" w:hAnsi="Verdana" w:cs="Segoe UI"/>
                <w:b/>
                <w:sz w:val="17"/>
                <w:szCs w:val="17"/>
                <w:lang w:val="en-GB"/>
              </w:rPr>
              <w:t>Name of instrument</w:t>
            </w:r>
          </w:p>
        </w:tc>
        <w:tc>
          <w:tcPr>
            <w:tcW w:w="5381" w:type="dxa"/>
            <w:tcBorders>
              <w:top w:val="single" w:sz="4" w:space="0" w:color="000000"/>
              <w:left w:val="single" w:sz="4" w:space="0" w:color="000000"/>
              <w:bottom w:val="single" w:sz="4" w:space="0" w:color="000000"/>
              <w:right w:val="single" w:sz="4" w:space="0" w:color="000000"/>
            </w:tcBorders>
            <w:hideMark/>
          </w:tcPr>
          <w:p w14:paraId="049B8F5F" w14:textId="77777777" w:rsidR="006818E9" w:rsidRDefault="006818E9">
            <w:pPr>
              <w:spacing w:after="0" w:line="240" w:lineRule="auto"/>
              <w:rPr>
                <w:rFonts w:ascii="Verdana" w:hAnsi="Verdana" w:cs="Segoe UI"/>
                <w:b/>
                <w:sz w:val="17"/>
                <w:szCs w:val="17"/>
                <w:lang w:val="en-GB"/>
              </w:rPr>
            </w:pPr>
            <w:r>
              <w:rPr>
                <w:rFonts w:ascii="Verdana" w:hAnsi="Verdana" w:cs="Segoe UI"/>
                <w:b/>
                <w:sz w:val="17"/>
                <w:szCs w:val="17"/>
                <w:lang w:val="en-GB"/>
              </w:rPr>
              <w:t>Content of the instrument</w:t>
            </w:r>
          </w:p>
        </w:tc>
      </w:tr>
      <w:tr w:rsidR="006818E9" w:rsidRPr="002A20CA" w14:paraId="66850CC5" w14:textId="77777777" w:rsidTr="006818E9">
        <w:tc>
          <w:tcPr>
            <w:tcW w:w="1555" w:type="dxa"/>
            <w:tcBorders>
              <w:top w:val="single" w:sz="4" w:space="0" w:color="000000"/>
              <w:left w:val="single" w:sz="4" w:space="0" w:color="000000"/>
              <w:bottom w:val="single" w:sz="4" w:space="0" w:color="000000"/>
              <w:right w:val="single" w:sz="4" w:space="0" w:color="000000"/>
            </w:tcBorders>
            <w:hideMark/>
          </w:tcPr>
          <w:p w14:paraId="1B20561A" w14:textId="77777777" w:rsidR="006818E9" w:rsidRDefault="006818E9">
            <w:pPr>
              <w:spacing w:after="0" w:line="240" w:lineRule="auto"/>
              <w:rPr>
                <w:rFonts w:ascii="Verdana" w:hAnsi="Verdana" w:cs="Segoe UI"/>
                <w:sz w:val="17"/>
                <w:szCs w:val="17"/>
                <w:lang w:val="en-GB"/>
              </w:rPr>
            </w:pPr>
            <w:r>
              <w:rPr>
                <w:rFonts w:ascii="Verdana" w:hAnsi="Verdana" w:cs="Segoe UI"/>
                <w:sz w:val="17"/>
                <w:szCs w:val="17"/>
                <w:lang w:val="en-GB"/>
              </w:rPr>
              <w:t>Social skills</w:t>
            </w:r>
          </w:p>
        </w:tc>
        <w:tc>
          <w:tcPr>
            <w:tcW w:w="2126" w:type="dxa"/>
            <w:tcBorders>
              <w:top w:val="single" w:sz="4" w:space="0" w:color="000000"/>
              <w:left w:val="single" w:sz="4" w:space="0" w:color="000000"/>
              <w:bottom w:val="single" w:sz="4" w:space="0" w:color="000000"/>
              <w:right w:val="single" w:sz="4" w:space="0" w:color="000000"/>
            </w:tcBorders>
            <w:hideMark/>
          </w:tcPr>
          <w:p w14:paraId="4293E6F5" w14:textId="77777777" w:rsidR="006818E9" w:rsidRDefault="006818E9">
            <w:pPr>
              <w:spacing w:after="0" w:line="240" w:lineRule="auto"/>
              <w:rPr>
                <w:rFonts w:ascii="Verdana" w:hAnsi="Verdana" w:cs="Segoe UI"/>
                <w:sz w:val="17"/>
                <w:szCs w:val="17"/>
                <w:lang w:val="en-GB"/>
              </w:rPr>
            </w:pPr>
            <w:r>
              <w:rPr>
                <w:rFonts w:ascii="Verdana" w:hAnsi="Verdana" w:cs="Segoe UI"/>
                <w:sz w:val="17"/>
                <w:szCs w:val="17"/>
                <w:lang w:val="en-GB"/>
              </w:rPr>
              <w:t>Social Skills Rating System</w:t>
            </w:r>
          </w:p>
        </w:tc>
        <w:tc>
          <w:tcPr>
            <w:tcW w:w="5381" w:type="dxa"/>
            <w:tcBorders>
              <w:top w:val="single" w:sz="4" w:space="0" w:color="000000"/>
              <w:left w:val="single" w:sz="4" w:space="0" w:color="000000"/>
              <w:bottom w:val="single" w:sz="4" w:space="0" w:color="000000"/>
              <w:right w:val="single" w:sz="4" w:space="0" w:color="000000"/>
            </w:tcBorders>
            <w:hideMark/>
          </w:tcPr>
          <w:p w14:paraId="3F1011BB" w14:textId="77777777" w:rsidR="006818E9" w:rsidRDefault="006818E9">
            <w:pPr>
              <w:pStyle w:val="Normaalweb"/>
              <w:shd w:val="clear" w:color="auto" w:fill="FFFFFF"/>
              <w:spacing w:before="0" w:beforeAutospacing="0"/>
              <w:rPr>
                <w:rFonts w:ascii="Verdana" w:hAnsi="Verdana" w:cs="Segoe UI"/>
                <w:sz w:val="17"/>
                <w:szCs w:val="17"/>
                <w:lang w:val="en-US" w:eastAsia="nl-NL"/>
              </w:rPr>
            </w:pPr>
            <w:r>
              <w:rPr>
                <w:rFonts w:ascii="Verdana" w:hAnsi="Verdana" w:cs="Arial"/>
                <w:sz w:val="17"/>
                <w:szCs w:val="17"/>
                <w:shd w:val="clear" w:color="auto" w:fill="FFFFFF"/>
                <w:lang w:val="en-US" w:eastAsia="nl-NL"/>
              </w:rPr>
              <w:t xml:space="preserve">The Social Skills Rating System allows to obtain a more complete picture of social behaviors from teachers, parents, and students themselves. The scale evaluates a broad range of socially validated behaviors-behaviors that affect teacher-student relationships, peer acceptance, academic performance, and more. </w:t>
            </w:r>
            <w:r>
              <w:rPr>
                <w:rFonts w:ascii="Verdana" w:hAnsi="Verdana"/>
                <w:sz w:val="17"/>
                <w:szCs w:val="17"/>
                <w:shd w:val="clear" w:color="auto" w:fill="FFFFFF"/>
                <w:lang w:val="en-US" w:eastAsia="nl-NL"/>
              </w:rPr>
              <w:t xml:space="preserve">The </w:t>
            </w:r>
            <w:r>
              <w:rPr>
                <w:rFonts w:ascii="Verdana" w:hAnsi="Verdana" w:cs="Arial"/>
                <w:bCs/>
                <w:sz w:val="17"/>
                <w:szCs w:val="17"/>
                <w:lang w:val="en-US" w:eastAsia="nl-NL"/>
              </w:rPr>
              <w:t>Social Skills Scale</w:t>
            </w:r>
            <w:r>
              <w:rPr>
                <w:rFonts w:ascii="Verdana" w:hAnsi="Verdana" w:cs="Arial"/>
                <w:sz w:val="17"/>
                <w:szCs w:val="17"/>
                <w:lang w:val="en-US" w:eastAsia="nl-NL"/>
              </w:rPr>
              <w:t xml:space="preserve"> measures positive social behaviors: Cooperation, Empathy, Assertion, Self-Control, Responsibility. Example item: “makes friends easily” </w:t>
            </w:r>
            <w:r>
              <w:rPr>
                <w:rFonts w:ascii="Verdana" w:hAnsi="Verdana"/>
                <w:sz w:val="17"/>
                <w:szCs w:val="17"/>
                <w:lang w:val="en-US" w:eastAsia="nl-NL"/>
              </w:rPr>
              <w:t>(checklist only available after payment)</w:t>
            </w:r>
          </w:p>
        </w:tc>
      </w:tr>
    </w:tbl>
    <w:p w14:paraId="1947D99B" w14:textId="77777777" w:rsidR="006818E9" w:rsidRDefault="006818E9" w:rsidP="006818E9">
      <w:pPr>
        <w:spacing w:after="0" w:line="240" w:lineRule="auto"/>
        <w:rPr>
          <w:rFonts w:ascii="Verdana" w:hAnsi="Verdana" w:cs="Segoe UI"/>
          <w:sz w:val="17"/>
          <w:szCs w:val="17"/>
          <w:lang w:val="en-GB"/>
        </w:rPr>
      </w:pPr>
    </w:p>
    <w:p w14:paraId="2BC5E3D0" w14:textId="77777777" w:rsidR="00523963" w:rsidRPr="006818E9" w:rsidRDefault="00523963" w:rsidP="008A5D3C">
      <w:pPr>
        <w:spacing w:after="0" w:line="240" w:lineRule="auto"/>
        <w:rPr>
          <w:rFonts w:ascii="Verdana" w:hAnsi="Verdana" w:cs="Segoe UI"/>
          <w:sz w:val="17"/>
          <w:szCs w:val="17"/>
          <w:lang w:val="en-GB"/>
        </w:rPr>
      </w:pPr>
    </w:p>
    <w:sectPr w:rsidR="00523963" w:rsidRPr="006818E9" w:rsidSect="009329F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3E6E" w14:textId="77777777" w:rsidR="00566596" w:rsidRDefault="00566596" w:rsidP="00B66F50">
      <w:pPr>
        <w:spacing w:after="0" w:line="240" w:lineRule="auto"/>
      </w:pPr>
      <w:r>
        <w:separator/>
      </w:r>
    </w:p>
  </w:endnote>
  <w:endnote w:type="continuationSeparator" w:id="0">
    <w:p w14:paraId="5C08EEAB" w14:textId="77777777" w:rsidR="00566596" w:rsidRDefault="00566596" w:rsidP="00B6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dvOT1ef757c0">
    <w:altName w:val="Cambria"/>
    <w:panose1 w:val="00000000000000000000"/>
    <w:charset w:val="00"/>
    <w:family w:val="roman"/>
    <w:notTrueType/>
    <w:pitch w:val="default"/>
    <w:sig w:usb0="00000003" w:usb1="00000000" w:usb2="00000000" w:usb3="00000000" w:csb0="00000001" w:csb1="00000000"/>
  </w:font>
  <w:font w:name="NewBaskerville-Roman">
    <w:altName w:val="Cambria"/>
    <w:panose1 w:val="00000000000000000000"/>
    <w:charset w:val="00"/>
    <w:family w:val="roman"/>
    <w:notTrueType/>
    <w:pitch w:val="default"/>
    <w:sig w:usb0="00000003" w:usb1="00000000" w:usb2="00000000" w:usb3="00000000" w:csb0="00000001" w:csb1="00000000"/>
  </w:font>
  <w:font w:name="PalatinoLinotype-Roman">
    <w:altName w:val="Yu Gothic"/>
    <w:panose1 w:val="00000000000000000000"/>
    <w:charset w:val="80"/>
    <w:family w:val="auto"/>
    <w:notTrueType/>
    <w:pitch w:val="default"/>
    <w:sig w:usb0="00000001" w:usb1="08070000" w:usb2="00000010" w:usb3="00000000" w:csb0="00020000" w:csb1="00000000"/>
  </w:font>
  <w:font w:name="Futura-Book">
    <w:altName w:val="Century Gothic"/>
    <w:panose1 w:val="00000000000000000000"/>
    <w:charset w:val="00"/>
    <w:family w:val="swiss"/>
    <w:notTrueType/>
    <w:pitch w:val="default"/>
    <w:sig w:usb0="00000003" w:usb1="00000000" w:usb2="00000000" w:usb3="00000000" w:csb0="00000001" w:csb1="00000000"/>
  </w:font>
  <w:font w:name="TimesLTStd-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HwsnmdAdvPTimes">
    <w:altName w:val="Cambria"/>
    <w:panose1 w:val="00000000000000000000"/>
    <w:charset w:val="00"/>
    <w:family w:val="roman"/>
    <w:notTrueType/>
    <w:pitch w:val="default"/>
    <w:sig w:usb0="00000003" w:usb1="00000000" w:usb2="00000000" w:usb3="00000000" w:csb0="00000001" w:csb1="00000000"/>
  </w:font>
  <w:font w:name="AdvP7B6C">
    <w:altName w:val="Cambria"/>
    <w:panose1 w:val="00000000000000000000"/>
    <w:charset w:val="00"/>
    <w:family w:val="roman"/>
    <w:notTrueType/>
    <w:pitch w:val="default"/>
    <w:sig w:usb0="00000003" w:usb1="00000000" w:usb2="00000000" w:usb3="00000000" w:csb0="00000001" w:csb1="00000000"/>
  </w:font>
  <w:font w:name="AdvPAC59">
    <w:altName w:val="Calibri"/>
    <w:panose1 w:val="00000000000000000000"/>
    <w:charset w:val="00"/>
    <w:family w:val="swiss"/>
    <w:notTrueType/>
    <w:pitch w:val="default"/>
    <w:sig w:usb0="00000003" w:usb1="00000000" w:usb2="00000000" w:usb3="00000000" w:csb0="00000001" w:csb1="00000000"/>
  </w:font>
  <w:font w:name="AdvTT3713a231">
    <w:altName w:val="Cambria"/>
    <w:panose1 w:val="00000000000000000000"/>
    <w:charset w:val="00"/>
    <w:family w:val="roman"/>
    <w:notTrueType/>
    <w:pitch w:val="default"/>
    <w:sig w:usb0="00000003" w:usb1="00000000" w:usb2="00000000" w:usb3="00000000" w:csb0="00000001" w:csb1="00000000"/>
  </w:font>
  <w:font w:name="AdvOTb0c9bf5d">
    <w:altName w:val="Cambria"/>
    <w:panose1 w:val="00000000000000000000"/>
    <w:charset w:val="00"/>
    <w:family w:val="roman"/>
    <w:notTrueType/>
    <w:pitch w:val="default"/>
    <w:sig w:usb0="00000003" w:usb1="00000000" w:usb2="00000000" w:usb3="00000000" w:csb0="00000001" w:csb1="00000000"/>
  </w:font>
  <w:font w:name="AdvOTb0c9bf5d+20">
    <w:altName w:val="Calibri"/>
    <w:panose1 w:val="00000000000000000000"/>
    <w:charset w:val="00"/>
    <w:family w:val="swiss"/>
    <w:notTrueType/>
    <w:pitch w:val="default"/>
    <w:sig w:usb0="00000003" w:usb1="00000000" w:usb2="00000000" w:usb3="00000000" w:csb0="00000001" w:csb1="00000000"/>
  </w:font>
  <w:font w:name="AdvP43EDDE">
    <w:altName w:val="Cambria"/>
    <w:panose1 w:val="00000000000000000000"/>
    <w:charset w:val="00"/>
    <w:family w:val="roman"/>
    <w:notTrueType/>
    <w:pitch w:val="default"/>
    <w:sig w:usb0="00000003" w:usb1="00000000" w:usb2="00000000" w:usb3="00000000" w:csb0="00000001" w:csb1="00000000"/>
  </w:font>
  <w:font w:name="Code2000">
    <w:altName w:val="Calibri"/>
    <w:panose1 w:val="00000000000000000000"/>
    <w:charset w:val="A1"/>
    <w:family w:val="auto"/>
    <w:notTrueType/>
    <w:pitch w:val="default"/>
    <w:sig w:usb0="00000081" w:usb1="00000000" w:usb2="00000000" w:usb3="00000000" w:csb0="00000008" w:csb1="00000000"/>
  </w:font>
  <w:font w:name="AdvTT3713a231+20">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OT6bc95374.I">
    <w:altName w:val="Cambria"/>
    <w:panose1 w:val="00000000000000000000"/>
    <w:charset w:val="00"/>
    <w:family w:val="roman"/>
    <w:notTrueType/>
    <w:pitch w:val="default"/>
    <w:sig w:usb0="00000003" w:usb1="00000000" w:usb2="00000000" w:usb3="00000000" w:csb0="00000001" w:csb1="00000000"/>
  </w:font>
  <w:font w:name="AdvTT2acb703b">
    <w:altName w:val="Cambria"/>
    <w:panose1 w:val="00000000000000000000"/>
    <w:charset w:val="00"/>
    <w:family w:val="roman"/>
    <w:notTrueType/>
    <w:pitch w:val="default"/>
    <w:sig w:usb0="00000003" w:usb1="00000000" w:usb2="00000000" w:usb3="00000000" w:csb0="00000001" w:csb1="00000000"/>
  </w:font>
  <w:font w:name="AdvTT59df095f.I">
    <w:altName w:val="Calibri"/>
    <w:panose1 w:val="00000000000000000000"/>
    <w:charset w:val="00"/>
    <w:family w:val="swiss"/>
    <w:notTrueType/>
    <w:pitch w:val="default"/>
    <w:sig w:usb0="00000003" w:usb1="00000000" w:usb2="00000000" w:usb3="00000000" w:csb0="00000001" w:csb1="00000000"/>
  </w:font>
  <w:font w:name="BulldogStd">
    <w:altName w:val="Calibri"/>
    <w:panose1 w:val="00000000000000000000"/>
    <w:charset w:val="00"/>
    <w:family w:val="auto"/>
    <w:notTrueType/>
    <w:pitch w:val="default"/>
    <w:sig w:usb0="00000003" w:usb1="00000000" w:usb2="00000000" w:usb3="00000000" w:csb0="00000001" w:csb1="00000000"/>
  </w:font>
  <w:font w:name="AdvPTimes">
    <w:altName w:val="Cambria"/>
    <w:panose1 w:val="00000000000000000000"/>
    <w:charset w:val="00"/>
    <w:family w:val="roman"/>
    <w:notTrueType/>
    <w:pitch w:val="default"/>
    <w:sig w:usb0="00000003" w:usb1="00000000" w:usb2="00000000" w:usb3="00000000" w:csb0="00000001" w:csb1="00000000"/>
  </w:font>
  <w:font w:name="AdvP932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5E27" w14:textId="77777777" w:rsidR="00984BFD" w:rsidRDefault="00984BFD">
    <w:pPr>
      <w:pStyle w:val="Voettekst"/>
      <w:jc w:val="right"/>
    </w:pPr>
    <w:r>
      <w:fldChar w:fldCharType="begin"/>
    </w:r>
    <w:r>
      <w:instrText xml:space="preserve"> PAGE   \* MERGEFORMAT </w:instrText>
    </w:r>
    <w:r>
      <w:fldChar w:fldCharType="separate"/>
    </w:r>
    <w:r>
      <w:rPr>
        <w:noProof/>
      </w:rPr>
      <w:t>5</w:t>
    </w:r>
    <w:r>
      <w:rPr>
        <w:noProof/>
      </w:rPr>
      <w:fldChar w:fldCharType="end"/>
    </w:r>
  </w:p>
  <w:p w14:paraId="66C8AFC5" w14:textId="77777777" w:rsidR="00984BFD" w:rsidRDefault="00984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D60A" w14:textId="77777777" w:rsidR="00566596" w:rsidRDefault="00566596" w:rsidP="00B66F50">
      <w:pPr>
        <w:spacing w:after="0" w:line="240" w:lineRule="auto"/>
      </w:pPr>
      <w:r>
        <w:separator/>
      </w:r>
    </w:p>
  </w:footnote>
  <w:footnote w:type="continuationSeparator" w:id="0">
    <w:p w14:paraId="22C03D1E" w14:textId="77777777" w:rsidR="00566596" w:rsidRDefault="00566596" w:rsidP="00B66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E6A"/>
    <w:multiLevelType w:val="hybridMultilevel"/>
    <w:tmpl w:val="E87EF16C"/>
    <w:lvl w:ilvl="0" w:tplc="EC26EE0C">
      <w:numFmt w:val="bullet"/>
      <w:lvlText w:val=""/>
      <w:lvlJc w:val="left"/>
      <w:pPr>
        <w:ind w:left="720" w:hanging="360"/>
      </w:pPr>
      <w:rPr>
        <w:rFonts w:ascii="Symbol" w:eastAsia="Calibri" w:hAnsi="Symbol" w:cs="Segoe U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31E391F"/>
    <w:multiLevelType w:val="hybridMultilevel"/>
    <w:tmpl w:val="3440E5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DF0984"/>
    <w:multiLevelType w:val="multilevel"/>
    <w:tmpl w:val="E79A95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85338"/>
    <w:multiLevelType w:val="hybridMultilevel"/>
    <w:tmpl w:val="0582C3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 w15:restartNumberingAfterBreak="0">
    <w:nsid w:val="10E60030"/>
    <w:multiLevelType w:val="hybridMultilevel"/>
    <w:tmpl w:val="B9C2E9F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115C336F"/>
    <w:multiLevelType w:val="hybridMultilevel"/>
    <w:tmpl w:val="CDE0AFB6"/>
    <w:lvl w:ilvl="0" w:tplc="9B6AC8E2">
      <w:start w:val="177"/>
      <w:numFmt w:val="bullet"/>
      <w:lvlText w:val="-"/>
      <w:lvlJc w:val="left"/>
      <w:pPr>
        <w:ind w:left="360" w:hanging="360"/>
      </w:pPr>
      <w:rPr>
        <w:rFonts w:ascii="Verdana" w:eastAsia="Calibri" w:hAnsi="Verdana" w:cs="Segoe U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20D2ACB"/>
    <w:multiLevelType w:val="hybridMultilevel"/>
    <w:tmpl w:val="C1462A36"/>
    <w:lvl w:ilvl="0" w:tplc="9B6AC8E2">
      <w:start w:val="177"/>
      <w:numFmt w:val="bullet"/>
      <w:lvlText w:val="-"/>
      <w:lvlJc w:val="left"/>
      <w:pPr>
        <w:ind w:left="360" w:hanging="360"/>
      </w:pPr>
      <w:rPr>
        <w:rFonts w:ascii="Verdana" w:eastAsia="Calibri" w:hAnsi="Verdana" w:cs="Segoe U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7" w15:restartNumberingAfterBreak="0">
    <w:nsid w:val="1B6B024B"/>
    <w:multiLevelType w:val="hybridMultilevel"/>
    <w:tmpl w:val="4614D88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1E3D4255"/>
    <w:multiLevelType w:val="hybridMultilevel"/>
    <w:tmpl w:val="B4222032"/>
    <w:lvl w:ilvl="0" w:tplc="B6CA0E0E">
      <w:start w:val="294"/>
      <w:numFmt w:val="bullet"/>
      <w:lvlText w:val="-"/>
      <w:lvlJc w:val="left"/>
      <w:pPr>
        <w:ind w:left="360" w:hanging="360"/>
      </w:pPr>
      <w:rPr>
        <w:rFonts w:ascii="Verdana" w:eastAsia="Calibri" w:hAnsi="Verdana" w:cs="Segoe U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9" w15:restartNumberingAfterBreak="0">
    <w:nsid w:val="1F6643B1"/>
    <w:multiLevelType w:val="hybridMultilevel"/>
    <w:tmpl w:val="E3968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5F01B5"/>
    <w:multiLevelType w:val="hybridMultilevel"/>
    <w:tmpl w:val="564E8A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241711"/>
    <w:multiLevelType w:val="hybridMultilevel"/>
    <w:tmpl w:val="F5B2401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29A720A5"/>
    <w:multiLevelType w:val="hybridMultilevel"/>
    <w:tmpl w:val="2362CD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2CB85D58"/>
    <w:multiLevelType w:val="multilevel"/>
    <w:tmpl w:val="E79A95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A1D44"/>
    <w:multiLevelType w:val="hybridMultilevel"/>
    <w:tmpl w:val="9010204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31AB308C"/>
    <w:multiLevelType w:val="hybridMultilevel"/>
    <w:tmpl w:val="34589F50"/>
    <w:lvl w:ilvl="0" w:tplc="6CB6170C">
      <w:start w:val="1"/>
      <w:numFmt w:val="decimal"/>
      <w:lvlText w:val="%1."/>
      <w:lvlJc w:val="left"/>
      <w:pPr>
        <w:ind w:left="720" w:hanging="360"/>
      </w:pPr>
      <w:rPr>
        <w:rFonts w:ascii="Calibri" w:hAnsi="Calibri" w:cs="Calibri"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BA69D6"/>
    <w:multiLevelType w:val="hybridMultilevel"/>
    <w:tmpl w:val="70A4C720"/>
    <w:lvl w:ilvl="0" w:tplc="01162A26">
      <w:start w:val="133"/>
      <w:numFmt w:val="bullet"/>
      <w:lvlText w:val="-"/>
      <w:lvlJc w:val="left"/>
      <w:pPr>
        <w:ind w:left="720" w:hanging="360"/>
      </w:pPr>
      <w:rPr>
        <w:rFonts w:ascii="Verdana" w:eastAsia="Calibri" w:hAnsi="Verdana" w:cs="Segoe U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39164AF9"/>
    <w:multiLevelType w:val="hybridMultilevel"/>
    <w:tmpl w:val="5E82287E"/>
    <w:lvl w:ilvl="0" w:tplc="63E22966">
      <w:start w:val="16"/>
      <w:numFmt w:val="bullet"/>
      <w:lvlText w:val=""/>
      <w:lvlJc w:val="left"/>
      <w:pPr>
        <w:ind w:left="720" w:hanging="360"/>
      </w:pPr>
      <w:rPr>
        <w:rFonts w:ascii="Symbol" w:eastAsia="Calibri" w:hAnsi="Symbol" w:cs="Segoe U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8" w15:restartNumberingAfterBreak="0">
    <w:nsid w:val="3EFA30FE"/>
    <w:multiLevelType w:val="hybridMultilevel"/>
    <w:tmpl w:val="535A1FF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3FEF730A"/>
    <w:multiLevelType w:val="hybridMultilevel"/>
    <w:tmpl w:val="4710AADA"/>
    <w:lvl w:ilvl="0" w:tplc="9B6AC8E2">
      <w:start w:val="177"/>
      <w:numFmt w:val="bullet"/>
      <w:lvlText w:val="-"/>
      <w:lvlJc w:val="left"/>
      <w:pPr>
        <w:ind w:left="360" w:hanging="360"/>
      </w:pPr>
      <w:rPr>
        <w:rFonts w:ascii="Verdana" w:eastAsia="Calibri" w:hAnsi="Verdana" w:cs="Segoe U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0" w15:restartNumberingAfterBreak="0">
    <w:nsid w:val="433A4924"/>
    <w:multiLevelType w:val="hybridMultilevel"/>
    <w:tmpl w:val="528887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7280E55"/>
    <w:multiLevelType w:val="hybridMultilevel"/>
    <w:tmpl w:val="E55A4A5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522A693C"/>
    <w:multiLevelType w:val="hybridMultilevel"/>
    <w:tmpl w:val="461855B4"/>
    <w:lvl w:ilvl="0" w:tplc="A648B70E">
      <w:start w:val="365"/>
      <w:numFmt w:val="bullet"/>
      <w:lvlText w:val="-"/>
      <w:lvlJc w:val="left"/>
      <w:pPr>
        <w:ind w:left="720" w:hanging="360"/>
      </w:pPr>
      <w:rPr>
        <w:rFonts w:ascii="Verdana" w:eastAsia="Calibri" w:hAnsi="Verdana" w:cs="Segoe U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3" w15:restartNumberingAfterBreak="0">
    <w:nsid w:val="53D6112C"/>
    <w:multiLevelType w:val="hybridMultilevel"/>
    <w:tmpl w:val="0DA4D250"/>
    <w:lvl w:ilvl="0" w:tplc="9B6AC8E2">
      <w:start w:val="177"/>
      <w:numFmt w:val="bullet"/>
      <w:lvlText w:val="-"/>
      <w:lvlJc w:val="left"/>
      <w:pPr>
        <w:ind w:left="360" w:hanging="360"/>
      </w:pPr>
      <w:rPr>
        <w:rFonts w:ascii="Verdana" w:eastAsia="Calibri" w:hAnsi="Verdana" w:cs="Segoe U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4" w15:restartNumberingAfterBreak="0">
    <w:nsid w:val="5BBF7A2A"/>
    <w:multiLevelType w:val="multilevel"/>
    <w:tmpl w:val="CCDCA7C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61246C75"/>
    <w:multiLevelType w:val="hybridMultilevel"/>
    <w:tmpl w:val="43E4DBB8"/>
    <w:lvl w:ilvl="0" w:tplc="F62A58F6">
      <w:numFmt w:val="bullet"/>
      <w:lvlText w:val=""/>
      <w:lvlJc w:val="left"/>
      <w:pPr>
        <w:ind w:left="360" w:hanging="360"/>
      </w:pPr>
      <w:rPr>
        <w:rFonts w:ascii="Symbol" w:eastAsia="Calibri" w:hAnsi="Symbol"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62872A64"/>
    <w:multiLevelType w:val="multilevel"/>
    <w:tmpl w:val="73FAB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D75988"/>
    <w:multiLevelType w:val="multilevel"/>
    <w:tmpl w:val="F632A8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855460"/>
    <w:multiLevelType w:val="hybridMultilevel"/>
    <w:tmpl w:val="3D3ECF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36B20F6"/>
    <w:multiLevelType w:val="hybridMultilevel"/>
    <w:tmpl w:val="08B42568"/>
    <w:lvl w:ilvl="0" w:tplc="FFDEB568">
      <w:numFmt w:val="bullet"/>
      <w:lvlText w:val="-"/>
      <w:lvlJc w:val="left"/>
      <w:pPr>
        <w:ind w:left="720" w:hanging="360"/>
      </w:pPr>
      <w:rPr>
        <w:rFonts w:ascii="Verdana" w:eastAsia="Calibri"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BE55490"/>
    <w:multiLevelType w:val="hybridMultilevel"/>
    <w:tmpl w:val="E00E18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8161198">
    <w:abstractNumId w:val="30"/>
  </w:num>
  <w:num w:numId="2" w16cid:durableId="70004717">
    <w:abstractNumId w:val="9"/>
  </w:num>
  <w:num w:numId="3" w16cid:durableId="982730779">
    <w:abstractNumId w:val="15"/>
  </w:num>
  <w:num w:numId="4" w16cid:durableId="1155688475">
    <w:abstractNumId w:val="10"/>
  </w:num>
  <w:num w:numId="5" w16cid:durableId="1193149870">
    <w:abstractNumId w:val="28"/>
  </w:num>
  <w:num w:numId="6" w16cid:durableId="646662739">
    <w:abstractNumId w:val="29"/>
  </w:num>
  <w:num w:numId="7" w16cid:durableId="1988781277">
    <w:abstractNumId w:val="25"/>
  </w:num>
  <w:num w:numId="8" w16cid:durableId="102502370">
    <w:abstractNumId w:val="20"/>
  </w:num>
  <w:num w:numId="9" w16cid:durableId="768279256">
    <w:abstractNumId w:val="1"/>
  </w:num>
  <w:num w:numId="10" w16cid:durableId="1104035940">
    <w:abstractNumId w:val="0"/>
  </w:num>
  <w:num w:numId="11" w16cid:durableId="1987662163">
    <w:abstractNumId w:val="0"/>
  </w:num>
  <w:num w:numId="12" w16cid:durableId="1390768752">
    <w:abstractNumId w:val="22"/>
  </w:num>
  <w:num w:numId="13" w16cid:durableId="110438711">
    <w:abstractNumId w:val="22"/>
  </w:num>
  <w:num w:numId="14" w16cid:durableId="1577325257">
    <w:abstractNumId w:val="11"/>
  </w:num>
  <w:num w:numId="15" w16cid:durableId="764769583">
    <w:abstractNumId w:val="11"/>
  </w:num>
  <w:num w:numId="16" w16cid:durableId="1353845228">
    <w:abstractNumId w:val="18"/>
  </w:num>
  <w:num w:numId="17" w16cid:durableId="752892428">
    <w:abstractNumId w:val="18"/>
  </w:num>
  <w:num w:numId="18" w16cid:durableId="1781684878">
    <w:abstractNumId w:val="14"/>
  </w:num>
  <w:num w:numId="19" w16cid:durableId="1087267267">
    <w:abstractNumId w:val="14"/>
  </w:num>
  <w:num w:numId="20" w16cid:durableId="1191647994">
    <w:abstractNumId w:val="7"/>
  </w:num>
  <w:num w:numId="21" w16cid:durableId="684745000">
    <w:abstractNumId w:val="4"/>
  </w:num>
  <w:num w:numId="22" w16cid:durableId="376854189">
    <w:abstractNumId w:val="12"/>
  </w:num>
  <w:num w:numId="23" w16cid:durableId="308826368">
    <w:abstractNumId w:val="26"/>
  </w:num>
  <w:num w:numId="24" w16cid:durableId="1056047888">
    <w:abstractNumId w:val="27"/>
  </w:num>
  <w:num w:numId="25" w16cid:durableId="1182940384">
    <w:abstractNumId w:val="24"/>
  </w:num>
  <w:num w:numId="26" w16cid:durableId="1083067384">
    <w:abstractNumId w:val="13"/>
  </w:num>
  <w:num w:numId="27" w16cid:durableId="1250697483">
    <w:abstractNumId w:val="2"/>
  </w:num>
  <w:num w:numId="28" w16cid:durableId="872695355">
    <w:abstractNumId w:val="3"/>
  </w:num>
  <w:num w:numId="29" w16cid:durableId="1551184211">
    <w:abstractNumId w:val="3"/>
  </w:num>
  <w:num w:numId="30" w16cid:durableId="822355153">
    <w:abstractNumId w:val="21"/>
  </w:num>
  <w:num w:numId="31" w16cid:durableId="152600232">
    <w:abstractNumId w:val="21"/>
  </w:num>
  <w:num w:numId="32" w16cid:durableId="1649288040">
    <w:abstractNumId w:val="17"/>
  </w:num>
  <w:num w:numId="33" w16cid:durableId="498615837">
    <w:abstractNumId w:val="17"/>
  </w:num>
  <w:num w:numId="34" w16cid:durableId="113057647">
    <w:abstractNumId w:val="16"/>
  </w:num>
  <w:num w:numId="35" w16cid:durableId="1781801282">
    <w:abstractNumId w:val="16"/>
  </w:num>
  <w:num w:numId="36" w16cid:durableId="622417484">
    <w:abstractNumId w:val="23"/>
  </w:num>
  <w:num w:numId="37" w16cid:durableId="481627646">
    <w:abstractNumId w:val="23"/>
  </w:num>
  <w:num w:numId="38" w16cid:durableId="1879121866">
    <w:abstractNumId w:val="19"/>
  </w:num>
  <w:num w:numId="39" w16cid:durableId="1574311706">
    <w:abstractNumId w:val="19"/>
  </w:num>
  <w:num w:numId="40" w16cid:durableId="1735275995">
    <w:abstractNumId w:val="5"/>
  </w:num>
  <w:num w:numId="41" w16cid:durableId="1838156715">
    <w:abstractNumId w:val="5"/>
  </w:num>
  <w:num w:numId="42" w16cid:durableId="2033190011">
    <w:abstractNumId w:val="6"/>
  </w:num>
  <w:num w:numId="43" w16cid:durableId="406003443">
    <w:abstractNumId w:val="6"/>
  </w:num>
  <w:num w:numId="44" w16cid:durableId="1902476711">
    <w:abstractNumId w:val="8"/>
  </w:num>
  <w:num w:numId="45" w16cid:durableId="1242064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QwM7Q0N7U0NTEyNjFV0lEKTi0uzszPAykwqgUAHWYFAywAAAA="/>
  </w:docVars>
  <w:rsids>
    <w:rsidRoot w:val="0057433C"/>
    <w:rsid w:val="00000E7A"/>
    <w:rsid w:val="00014C3A"/>
    <w:rsid w:val="00030419"/>
    <w:rsid w:val="000309FC"/>
    <w:rsid w:val="0003114F"/>
    <w:rsid w:val="00031DBA"/>
    <w:rsid w:val="00032001"/>
    <w:rsid w:val="0003360B"/>
    <w:rsid w:val="000400D8"/>
    <w:rsid w:val="00040BF4"/>
    <w:rsid w:val="00042142"/>
    <w:rsid w:val="000436FC"/>
    <w:rsid w:val="000441CE"/>
    <w:rsid w:val="000448C0"/>
    <w:rsid w:val="0005090F"/>
    <w:rsid w:val="000521BC"/>
    <w:rsid w:val="00052EC0"/>
    <w:rsid w:val="0005473F"/>
    <w:rsid w:val="000556B5"/>
    <w:rsid w:val="00055EAC"/>
    <w:rsid w:val="00071703"/>
    <w:rsid w:val="00071DF7"/>
    <w:rsid w:val="000732C9"/>
    <w:rsid w:val="000751E2"/>
    <w:rsid w:val="00076BA8"/>
    <w:rsid w:val="00077B9F"/>
    <w:rsid w:val="00077BD3"/>
    <w:rsid w:val="00080AAB"/>
    <w:rsid w:val="000838DB"/>
    <w:rsid w:val="00086377"/>
    <w:rsid w:val="00087B37"/>
    <w:rsid w:val="00092892"/>
    <w:rsid w:val="00093296"/>
    <w:rsid w:val="00093B97"/>
    <w:rsid w:val="000958B7"/>
    <w:rsid w:val="00095FB0"/>
    <w:rsid w:val="00097894"/>
    <w:rsid w:val="000A5026"/>
    <w:rsid w:val="000A519F"/>
    <w:rsid w:val="000A6850"/>
    <w:rsid w:val="000A7B00"/>
    <w:rsid w:val="000B1F85"/>
    <w:rsid w:val="000B33DC"/>
    <w:rsid w:val="000B3BEB"/>
    <w:rsid w:val="000B448E"/>
    <w:rsid w:val="000C350B"/>
    <w:rsid w:val="000C36E7"/>
    <w:rsid w:val="000C3828"/>
    <w:rsid w:val="000C398A"/>
    <w:rsid w:val="000C502A"/>
    <w:rsid w:val="000C627D"/>
    <w:rsid w:val="000C7570"/>
    <w:rsid w:val="000D45E3"/>
    <w:rsid w:val="000E307E"/>
    <w:rsid w:val="000E3E4D"/>
    <w:rsid w:val="000E7016"/>
    <w:rsid w:val="00100A00"/>
    <w:rsid w:val="001037CE"/>
    <w:rsid w:val="001045ED"/>
    <w:rsid w:val="0010584B"/>
    <w:rsid w:val="00110061"/>
    <w:rsid w:val="0011192F"/>
    <w:rsid w:val="00111C0C"/>
    <w:rsid w:val="00113A47"/>
    <w:rsid w:val="001218B4"/>
    <w:rsid w:val="001235A7"/>
    <w:rsid w:val="00126CD7"/>
    <w:rsid w:val="001271CA"/>
    <w:rsid w:val="0012731E"/>
    <w:rsid w:val="00130ED2"/>
    <w:rsid w:val="00130F4A"/>
    <w:rsid w:val="001346F4"/>
    <w:rsid w:val="00135795"/>
    <w:rsid w:val="0013622C"/>
    <w:rsid w:val="00154E1B"/>
    <w:rsid w:val="0015674E"/>
    <w:rsid w:val="00156BE9"/>
    <w:rsid w:val="0016110C"/>
    <w:rsid w:val="001616E1"/>
    <w:rsid w:val="001629DC"/>
    <w:rsid w:val="0016423D"/>
    <w:rsid w:val="00165D6E"/>
    <w:rsid w:val="00166EC2"/>
    <w:rsid w:val="00167304"/>
    <w:rsid w:val="00173732"/>
    <w:rsid w:val="00173964"/>
    <w:rsid w:val="00174AD5"/>
    <w:rsid w:val="00177B12"/>
    <w:rsid w:val="00180F48"/>
    <w:rsid w:val="00181CAE"/>
    <w:rsid w:val="00182EDE"/>
    <w:rsid w:val="00184B29"/>
    <w:rsid w:val="001852CC"/>
    <w:rsid w:val="00186C13"/>
    <w:rsid w:val="00190522"/>
    <w:rsid w:val="00190A9C"/>
    <w:rsid w:val="001952A8"/>
    <w:rsid w:val="001B3CA3"/>
    <w:rsid w:val="001C0444"/>
    <w:rsid w:val="001C0887"/>
    <w:rsid w:val="001C0F57"/>
    <w:rsid w:val="001C15CD"/>
    <w:rsid w:val="001D3A5E"/>
    <w:rsid w:val="001D45D4"/>
    <w:rsid w:val="001D69F1"/>
    <w:rsid w:val="001E263F"/>
    <w:rsid w:val="001E6529"/>
    <w:rsid w:val="001E7AE4"/>
    <w:rsid w:val="001F001C"/>
    <w:rsid w:val="001F085A"/>
    <w:rsid w:val="001F3FEB"/>
    <w:rsid w:val="001F4AD7"/>
    <w:rsid w:val="001F6114"/>
    <w:rsid w:val="002002AF"/>
    <w:rsid w:val="002018C3"/>
    <w:rsid w:val="00202773"/>
    <w:rsid w:val="00203FC8"/>
    <w:rsid w:val="00206797"/>
    <w:rsid w:val="002107FF"/>
    <w:rsid w:val="00211886"/>
    <w:rsid w:val="002139B6"/>
    <w:rsid w:val="00216EAA"/>
    <w:rsid w:val="00216FEF"/>
    <w:rsid w:val="002175B3"/>
    <w:rsid w:val="00220A37"/>
    <w:rsid w:val="00240A6E"/>
    <w:rsid w:val="00242E15"/>
    <w:rsid w:val="00242FC7"/>
    <w:rsid w:val="00246A1C"/>
    <w:rsid w:val="00250173"/>
    <w:rsid w:val="00251132"/>
    <w:rsid w:val="002512D4"/>
    <w:rsid w:val="00253CA4"/>
    <w:rsid w:val="002555EB"/>
    <w:rsid w:val="00256F1F"/>
    <w:rsid w:val="0026119E"/>
    <w:rsid w:val="002646F4"/>
    <w:rsid w:val="00264D15"/>
    <w:rsid w:val="00265610"/>
    <w:rsid w:val="002657AA"/>
    <w:rsid w:val="0027072F"/>
    <w:rsid w:val="00271C4A"/>
    <w:rsid w:val="00276313"/>
    <w:rsid w:val="002776CD"/>
    <w:rsid w:val="00277DD8"/>
    <w:rsid w:val="002807DE"/>
    <w:rsid w:val="00287B06"/>
    <w:rsid w:val="00291A2B"/>
    <w:rsid w:val="00294027"/>
    <w:rsid w:val="00294EB2"/>
    <w:rsid w:val="0029648F"/>
    <w:rsid w:val="002A1658"/>
    <w:rsid w:val="002A1C7D"/>
    <w:rsid w:val="002A20CA"/>
    <w:rsid w:val="002A4950"/>
    <w:rsid w:val="002A4B3C"/>
    <w:rsid w:val="002A5A47"/>
    <w:rsid w:val="002B3225"/>
    <w:rsid w:val="002B3B67"/>
    <w:rsid w:val="002B3E84"/>
    <w:rsid w:val="002B4C6B"/>
    <w:rsid w:val="002B6F37"/>
    <w:rsid w:val="002C231D"/>
    <w:rsid w:val="002D260A"/>
    <w:rsid w:val="002D5BA1"/>
    <w:rsid w:val="002E6797"/>
    <w:rsid w:val="002E6A1B"/>
    <w:rsid w:val="002F2A42"/>
    <w:rsid w:val="0030139F"/>
    <w:rsid w:val="003059FB"/>
    <w:rsid w:val="00306E27"/>
    <w:rsid w:val="0031127A"/>
    <w:rsid w:val="003112A6"/>
    <w:rsid w:val="00312153"/>
    <w:rsid w:val="003127CB"/>
    <w:rsid w:val="00317212"/>
    <w:rsid w:val="003172C0"/>
    <w:rsid w:val="00322574"/>
    <w:rsid w:val="003237ED"/>
    <w:rsid w:val="00323FB0"/>
    <w:rsid w:val="003342C2"/>
    <w:rsid w:val="0033444B"/>
    <w:rsid w:val="00337974"/>
    <w:rsid w:val="00340C32"/>
    <w:rsid w:val="00341350"/>
    <w:rsid w:val="003434A2"/>
    <w:rsid w:val="0034415A"/>
    <w:rsid w:val="00345C9E"/>
    <w:rsid w:val="00346369"/>
    <w:rsid w:val="00351098"/>
    <w:rsid w:val="00351815"/>
    <w:rsid w:val="00352575"/>
    <w:rsid w:val="00352F8C"/>
    <w:rsid w:val="003541B7"/>
    <w:rsid w:val="00362651"/>
    <w:rsid w:val="003626EE"/>
    <w:rsid w:val="00364A96"/>
    <w:rsid w:val="0037017C"/>
    <w:rsid w:val="003719E9"/>
    <w:rsid w:val="00376113"/>
    <w:rsid w:val="00377B68"/>
    <w:rsid w:val="00380456"/>
    <w:rsid w:val="00381F91"/>
    <w:rsid w:val="003904D4"/>
    <w:rsid w:val="00390B0F"/>
    <w:rsid w:val="003A05E0"/>
    <w:rsid w:val="003A2BED"/>
    <w:rsid w:val="003A4856"/>
    <w:rsid w:val="003A716C"/>
    <w:rsid w:val="003B02A4"/>
    <w:rsid w:val="003B7CC5"/>
    <w:rsid w:val="003C0176"/>
    <w:rsid w:val="003C07FF"/>
    <w:rsid w:val="003C11D4"/>
    <w:rsid w:val="003C2A4A"/>
    <w:rsid w:val="003C7953"/>
    <w:rsid w:val="003D21C7"/>
    <w:rsid w:val="003D28F4"/>
    <w:rsid w:val="003D4CE3"/>
    <w:rsid w:val="003D695C"/>
    <w:rsid w:val="003D6D1E"/>
    <w:rsid w:val="003D7FD5"/>
    <w:rsid w:val="003E4E20"/>
    <w:rsid w:val="003E5D55"/>
    <w:rsid w:val="003F1DAC"/>
    <w:rsid w:val="003F258A"/>
    <w:rsid w:val="003F67F1"/>
    <w:rsid w:val="003F6997"/>
    <w:rsid w:val="00401D6E"/>
    <w:rsid w:val="00404589"/>
    <w:rsid w:val="00406198"/>
    <w:rsid w:val="004067A4"/>
    <w:rsid w:val="004114E0"/>
    <w:rsid w:val="0041341C"/>
    <w:rsid w:val="00423311"/>
    <w:rsid w:val="00426FEB"/>
    <w:rsid w:val="0043336F"/>
    <w:rsid w:val="00433C3E"/>
    <w:rsid w:val="00434B3D"/>
    <w:rsid w:val="0044373B"/>
    <w:rsid w:val="00444111"/>
    <w:rsid w:val="00444FE7"/>
    <w:rsid w:val="004467EC"/>
    <w:rsid w:val="00447409"/>
    <w:rsid w:val="004519AC"/>
    <w:rsid w:val="00457AAA"/>
    <w:rsid w:val="00465DDE"/>
    <w:rsid w:val="0047164A"/>
    <w:rsid w:val="00472AF3"/>
    <w:rsid w:val="00474760"/>
    <w:rsid w:val="00477055"/>
    <w:rsid w:val="00483FD1"/>
    <w:rsid w:val="0048666E"/>
    <w:rsid w:val="004875C1"/>
    <w:rsid w:val="0049388A"/>
    <w:rsid w:val="004948A7"/>
    <w:rsid w:val="004970D4"/>
    <w:rsid w:val="00497566"/>
    <w:rsid w:val="004979C5"/>
    <w:rsid w:val="004A0886"/>
    <w:rsid w:val="004B0107"/>
    <w:rsid w:val="004B0985"/>
    <w:rsid w:val="004B1DD3"/>
    <w:rsid w:val="004B3752"/>
    <w:rsid w:val="004C0CDF"/>
    <w:rsid w:val="004D11AD"/>
    <w:rsid w:val="004D2124"/>
    <w:rsid w:val="004D3234"/>
    <w:rsid w:val="004D5DE4"/>
    <w:rsid w:val="004E00F2"/>
    <w:rsid w:val="004E2428"/>
    <w:rsid w:val="004E391C"/>
    <w:rsid w:val="004E76A2"/>
    <w:rsid w:val="004F2857"/>
    <w:rsid w:val="004F2D6D"/>
    <w:rsid w:val="004F332E"/>
    <w:rsid w:val="004F38E2"/>
    <w:rsid w:val="004F78A2"/>
    <w:rsid w:val="004F79F2"/>
    <w:rsid w:val="005015AF"/>
    <w:rsid w:val="00502137"/>
    <w:rsid w:val="0050267A"/>
    <w:rsid w:val="00505569"/>
    <w:rsid w:val="0050559D"/>
    <w:rsid w:val="00507E70"/>
    <w:rsid w:val="005114BB"/>
    <w:rsid w:val="00515480"/>
    <w:rsid w:val="00515544"/>
    <w:rsid w:val="005157F5"/>
    <w:rsid w:val="00520B38"/>
    <w:rsid w:val="00523963"/>
    <w:rsid w:val="00523D55"/>
    <w:rsid w:val="00524E28"/>
    <w:rsid w:val="00525212"/>
    <w:rsid w:val="00525CFD"/>
    <w:rsid w:val="00527A40"/>
    <w:rsid w:val="00536B8F"/>
    <w:rsid w:val="00537107"/>
    <w:rsid w:val="00541CE5"/>
    <w:rsid w:val="0054454F"/>
    <w:rsid w:val="00545152"/>
    <w:rsid w:val="00546FC4"/>
    <w:rsid w:val="0054743B"/>
    <w:rsid w:val="00555142"/>
    <w:rsid w:val="00555DA8"/>
    <w:rsid w:val="00555E96"/>
    <w:rsid w:val="00561A5A"/>
    <w:rsid w:val="00562DA0"/>
    <w:rsid w:val="00566596"/>
    <w:rsid w:val="00566673"/>
    <w:rsid w:val="005705D2"/>
    <w:rsid w:val="0057433C"/>
    <w:rsid w:val="0058598A"/>
    <w:rsid w:val="00586BC3"/>
    <w:rsid w:val="00587717"/>
    <w:rsid w:val="005A45DD"/>
    <w:rsid w:val="005A6699"/>
    <w:rsid w:val="005A6ED1"/>
    <w:rsid w:val="005A7F79"/>
    <w:rsid w:val="005B1CB2"/>
    <w:rsid w:val="005B2F11"/>
    <w:rsid w:val="005B41A8"/>
    <w:rsid w:val="005B5D2D"/>
    <w:rsid w:val="005B60DE"/>
    <w:rsid w:val="005B6984"/>
    <w:rsid w:val="005B7DDE"/>
    <w:rsid w:val="005C188A"/>
    <w:rsid w:val="005C1FFD"/>
    <w:rsid w:val="005C5A8E"/>
    <w:rsid w:val="005C763C"/>
    <w:rsid w:val="005D0569"/>
    <w:rsid w:val="005D5B37"/>
    <w:rsid w:val="005D616B"/>
    <w:rsid w:val="005E1595"/>
    <w:rsid w:val="005E3E4C"/>
    <w:rsid w:val="005E5571"/>
    <w:rsid w:val="005E57EE"/>
    <w:rsid w:val="005E59D9"/>
    <w:rsid w:val="005E78BA"/>
    <w:rsid w:val="005F56C7"/>
    <w:rsid w:val="005F6B21"/>
    <w:rsid w:val="005F6F3D"/>
    <w:rsid w:val="005F709F"/>
    <w:rsid w:val="005F73CA"/>
    <w:rsid w:val="005F7CEA"/>
    <w:rsid w:val="00600C8A"/>
    <w:rsid w:val="0060519B"/>
    <w:rsid w:val="00611AF7"/>
    <w:rsid w:val="00612EBC"/>
    <w:rsid w:val="0062775D"/>
    <w:rsid w:val="00631686"/>
    <w:rsid w:val="00632431"/>
    <w:rsid w:val="00633EE2"/>
    <w:rsid w:val="00635C99"/>
    <w:rsid w:val="006427E5"/>
    <w:rsid w:val="006450AD"/>
    <w:rsid w:val="00646214"/>
    <w:rsid w:val="00646AC2"/>
    <w:rsid w:val="00646CD6"/>
    <w:rsid w:val="006512A1"/>
    <w:rsid w:val="006537BE"/>
    <w:rsid w:val="00656334"/>
    <w:rsid w:val="00666C33"/>
    <w:rsid w:val="006675EA"/>
    <w:rsid w:val="0067022F"/>
    <w:rsid w:val="00670D59"/>
    <w:rsid w:val="006717F2"/>
    <w:rsid w:val="0067279E"/>
    <w:rsid w:val="006735DC"/>
    <w:rsid w:val="00676A2B"/>
    <w:rsid w:val="0067720C"/>
    <w:rsid w:val="006802EE"/>
    <w:rsid w:val="00680DAE"/>
    <w:rsid w:val="00681789"/>
    <w:rsid w:val="006818E9"/>
    <w:rsid w:val="006827D1"/>
    <w:rsid w:val="00683E42"/>
    <w:rsid w:val="0068747F"/>
    <w:rsid w:val="006919D8"/>
    <w:rsid w:val="006947B4"/>
    <w:rsid w:val="00694FCC"/>
    <w:rsid w:val="00695B69"/>
    <w:rsid w:val="00695C81"/>
    <w:rsid w:val="00697B7D"/>
    <w:rsid w:val="00697ED0"/>
    <w:rsid w:val="006A19A7"/>
    <w:rsid w:val="006A27B3"/>
    <w:rsid w:val="006A2F03"/>
    <w:rsid w:val="006A3666"/>
    <w:rsid w:val="006A7A70"/>
    <w:rsid w:val="006A7C63"/>
    <w:rsid w:val="006A7FE2"/>
    <w:rsid w:val="006B0818"/>
    <w:rsid w:val="006B1730"/>
    <w:rsid w:val="006B24D6"/>
    <w:rsid w:val="006B476E"/>
    <w:rsid w:val="006B4BFD"/>
    <w:rsid w:val="006C406B"/>
    <w:rsid w:val="006C42F0"/>
    <w:rsid w:val="006C4C20"/>
    <w:rsid w:val="006C7E9B"/>
    <w:rsid w:val="006C7EC6"/>
    <w:rsid w:val="006D04FE"/>
    <w:rsid w:val="006D06A2"/>
    <w:rsid w:val="006D2376"/>
    <w:rsid w:val="006D3A16"/>
    <w:rsid w:val="006D4F80"/>
    <w:rsid w:val="006D6BF9"/>
    <w:rsid w:val="006D7586"/>
    <w:rsid w:val="006D7BC6"/>
    <w:rsid w:val="006E0063"/>
    <w:rsid w:val="006E0FF2"/>
    <w:rsid w:val="006E6F33"/>
    <w:rsid w:val="006F139D"/>
    <w:rsid w:val="006F1716"/>
    <w:rsid w:val="006F510B"/>
    <w:rsid w:val="006F5FBC"/>
    <w:rsid w:val="006F6FCA"/>
    <w:rsid w:val="006F737B"/>
    <w:rsid w:val="007029CD"/>
    <w:rsid w:val="00705973"/>
    <w:rsid w:val="00706ADF"/>
    <w:rsid w:val="00712586"/>
    <w:rsid w:val="00721A13"/>
    <w:rsid w:val="00721D7D"/>
    <w:rsid w:val="007237CD"/>
    <w:rsid w:val="007254BC"/>
    <w:rsid w:val="007258E9"/>
    <w:rsid w:val="00726442"/>
    <w:rsid w:val="0073175C"/>
    <w:rsid w:val="00732648"/>
    <w:rsid w:val="00732F80"/>
    <w:rsid w:val="007449C1"/>
    <w:rsid w:val="00755D78"/>
    <w:rsid w:val="007600F1"/>
    <w:rsid w:val="00762522"/>
    <w:rsid w:val="00763E61"/>
    <w:rsid w:val="0076444D"/>
    <w:rsid w:val="0076524D"/>
    <w:rsid w:val="00766063"/>
    <w:rsid w:val="00766129"/>
    <w:rsid w:val="00766217"/>
    <w:rsid w:val="00773DCA"/>
    <w:rsid w:val="00774B42"/>
    <w:rsid w:val="00785614"/>
    <w:rsid w:val="00785AD3"/>
    <w:rsid w:val="00785E78"/>
    <w:rsid w:val="00791CF8"/>
    <w:rsid w:val="007A0F1B"/>
    <w:rsid w:val="007A1A30"/>
    <w:rsid w:val="007A1DE9"/>
    <w:rsid w:val="007A3B30"/>
    <w:rsid w:val="007A44CD"/>
    <w:rsid w:val="007A49C4"/>
    <w:rsid w:val="007A7092"/>
    <w:rsid w:val="007B0CCC"/>
    <w:rsid w:val="007B3975"/>
    <w:rsid w:val="007B6067"/>
    <w:rsid w:val="007C23B1"/>
    <w:rsid w:val="007C3153"/>
    <w:rsid w:val="007C3517"/>
    <w:rsid w:val="007D25A9"/>
    <w:rsid w:val="007D3572"/>
    <w:rsid w:val="007D387A"/>
    <w:rsid w:val="007D39C0"/>
    <w:rsid w:val="007D698C"/>
    <w:rsid w:val="007D7A8D"/>
    <w:rsid w:val="007E176F"/>
    <w:rsid w:val="007E315E"/>
    <w:rsid w:val="007E5F33"/>
    <w:rsid w:val="007F00C4"/>
    <w:rsid w:val="007F3863"/>
    <w:rsid w:val="007F63DA"/>
    <w:rsid w:val="007F6435"/>
    <w:rsid w:val="007F753A"/>
    <w:rsid w:val="0080055C"/>
    <w:rsid w:val="008020B8"/>
    <w:rsid w:val="00803E69"/>
    <w:rsid w:val="0080452C"/>
    <w:rsid w:val="0081073D"/>
    <w:rsid w:val="008146B3"/>
    <w:rsid w:val="008148AB"/>
    <w:rsid w:val="0081768E"/>
    <w:rsid w:val="00820937"/>
    <w:rsid w:val="00823AF9"/>
    <w:rsid w:val="008276EA"/>
    <w:rsid w:val="00832F22"/>
    <w:rsid w:val="008340E4"/>
    <w:rsid w:val="00834547"/>
    <w:rsid w:val="00840424"/>
    <w:rsid w:val="008419A8"/>
    <w:rsid w:val="0084212C"/>
    <w:rsid w:val="00850FA8"/>
    <w:rsid w:val="0085313A"/>
    <w:rsid w:val="0085377B"/>
    <w:rsid w:val="00854FF2"/>
    <w:rsid w:val="00856B45"/>
    <w:rsid w:val="00857C69"/>
    <w:rsid w:val="00860DB8"/>
    <w:rsid w:val="00863AEA"/>
    <w:rsid w:val="008649C5"/>
    <w:rsid w:val="00865AF7"/>
    <w:rsid w:val="00875FDD"/>
    <w:rsid w:val="00880FEE"/>
    <w:rsid w:val="00885580"/>
    <w:rsid w:val="008A5D3C"/>
    <w:rsid w:val="008B0D4A"/>
    <w:rsid w:val="008B3DC3"/>
    <w:rsid w:val="008C2EAF"/>
    <w:rsid w:val="008D08CD"/>
    <w:rsid w:val="008D2221"/>
    <w:rsid w:val="008D390B"/>
    <w:rsid w:val="008D5B9E"/>
    <w:rsid w:val="008E2AFD"/>
    <w:rsid w:val="008E587A"/>
    <w:rsid w:val="008F27FD"/>
    <w:rsid w:val="008F2CED"/>
    <w:rsid w:val="008F2ECD"/>
    <w:rsid w:val="008F3366"/>
    <w:rsid w:val="008F402C"/>
    <w:rsid w:val="008F48A7"/>
    <w:rsid w:val="00902105"/>
    <w:rsid w:val="00905030"/>
    <w:rsid w:val="00905EDB"/>
    <w:rsid w:val="009070CE"/>
    <w:rsid w:val="009133B0"/>
    <w:rsid w:val="00920D3C"/>
    <w:rsid w:val="0092148F"/>
    <w:rsid w:val="00923B27"/>
    <w:rsid w:val="00923C72"/>
    <w:rsid w:val="009254DF"/>
    <w:rsid w:val="009269AA"/>
    <w:rsid w:val="00927BB2"/>
    <w:rsid w:val="0093110A"/>
    <w:rsid w:val="009322AE"/>
    <w:rsid w:val="009325DA"/>
    <w:rsid w:val="009329F1"/>
    <w:rsid w:val="00932DD3"/>
    <w:rsid w:val="00933976"/>
    <w:rsid w:val="00936BFB"/>
    <w:rsid w:val="00940A4B"/>
    <w:rsid w:val="00950F22"/>
    <w:rsid w:val="009528C0"/>
    <w:rsid w:val="0095506B"/>
    <w:rsid w:val="0095757A"/>
    <w:rsid w:val="00960312"/>
    <w:rsid w:val="00960A52"/>
    <w:rsid w:val="00961A4A"/>
    <w:rsid w:val="009638D6"/>
    <w:rsid w:val="00963929"/>
    <w:rsid w:val="00971C09"/>
    <w:rsid w:val="0097217D"/>
    <w:rsid w:val="00972767"/>
    <w:rsid w:val="00973C87"/>
    <w:rsid w:val="0097664F"/>
    <w:rsid w:val="0097688A"/>
    <w:rsid w:val="009831B7"/>
    <w:rsid w:val="009843C8"/>
    <w:rsid w:val="00984A26"/>
    <w:rsid w:val="00984BFD"/>
    <w:rsid w:val="00985C24"/>
    <w:rsid w:val="009914DE"/>
    <w:rsid w:val="00991B59"/>
    <w:rsid w:val="00996C45"/>
    <w:rsid w:val="00997888"/>
    <w:rsid w:val="009A48F0"/>
    <w:rsid w:val="009A6237"/>
    <w:rsid w:val="009A6822"/>
    <w:rsid w:val="009A7657"/>
    <w:rsid w:val="009B0591"/>
    <w:rsid w:val="009B237C"/>
    <w:rsid w:val="009B4D80"/>
    <w:rsid w:val="009B6776"/>
    <w:rsid w:val="009B740C"/>
    <w:rsid w:val="009B7B2E"/>
    <w:rsid w:val="009C231F"/>
    <w:rsid w:val="009C4D13"/>
    <w:rsid w:val="009C4DD7"/>
    <w:rsid w:val="009D166E"/>
    <w:rsid w:val="009D26EA"/>
    <w:rsid w:val="009D28BC"/>
    <w:rsid w:val="009D5E7E"/>
    <w:rsid w:val="009D757D"/>
    <w:rsid w:val="009D79A3"/>
    <w:rsid w:val="009E0E0D"/>
    <w:rsid w:val="009F20CA"/>
    <w:rsid w:val="009F215D"/>
    <w:rsid w:val="009F645A"/>
    <w:rsid w:val="00A013C5"/>
    <w:rsid w:val="00A01D39"/>
    <w:rsid w:val="00A021D3"/>
    <w:rsid w:val="00A0348D"/>
    <w:rsid w:val="00A04B99"/>
    <w:rsid w:val="00A06E24"/>
    <w:rsid w:val="00A11B11"/>
    <w:rsid w:val="00A1716F"/>
    <w:rsid w:val="00A17507"/>
    <w:rsid w:val="00A2034E"/>
    <w:rsid w:val="00A25063"/>
    <w:rsid w:val="00A3447A"/>
    <w:rsid w:val="00A359F2"/>
    <w:rsid w:val="00A369B9"/>
    <w:rsid w:val="00A36AB0"/>
    <w:rsid w:val="00A40CF7"/>
    <w:rsid w:val="00A42481"/>
    <w:rsid w:val="00A4458F"/>
    <w:rsid w:val="00A44A47"/>
    <w:rsid w:val="00A454E4"/>
    <w:rsid w:val="00A504EF"/>
    <w:rsid w:val="00A53395"/>
    <w:rsid w:val="00A53749"/>
    <w:rsid w:val="00A60732"/>
    <w:rsid w:val="00A6504A"/>
    <w:rsid w:val="00A65C26"/>
    <w:rsid w:val="00A73A8F"/>
    <w:rsid w:val="00A75929"/>
    <w:rsid w:val="00A80971"/>
    <w:rsid w:val="00A9448C"/>
    <w:rsid w:val="00A94719"/>
    <w:rsid w:val="00A965C1"/>
    <w:rsid w:val="00A974A6"/>
    <w:rsid w:val="00AA0C51"/>
    <w:rsid w:val="00AA5AEB"/>
    <w:rsid w:val="00AB04AE"/>
    <w:rsid w:val="00AB6E33"/>
    <w:rsid w:val="00AB74BE"/>
    <w:rsid w:val="00AC1C28"/>
    <w:rsid w:val="00AC3A4C"/>
    <w:rsid w:val="00AC3C2C"/>
    <w:rsid w:val="00AC55AB"/>
    <w:rsid w:val="00AC781D"/>
    <w:rsid w:val="00AE291B"/>
    <w:rsid w:val="00AE5FDB"/>
    <w:rsid w:val="00AE667D"/>
    <w:rsid w:val="00AE6689"/>
    <w:rsid w:val="00AE6E03"/>
    <w:rsid w:val="00AF06A1"/>
    <w:rsid w:val="00AF2DC1"/>
    <w:rsid w:val="00AF3E28"/>
    <w:rsid w:val="00AF4257"/>
    <w:rsid w:val="00AF7D6A"/>
    <w:rsid w:val="00B024BC"/>
    <w:rsid w:val="00B03F3D"/>
    <w:rsid w:val="00B04169"/>
    <w:rsid w:val="00B105F7"/>
    <w:rsid w:val="00B11455"/>
    <w:rsid w:val="00B14364"/>
    <w:rsid w:val="00B1549E"/>
    <w:rsid w:val="00B229FB"/>
    <w:rsid w:val="00B24685"/>
    <w:rsid w:val="00B247B6"/>
    <w:rsid w:val="00B31E6C"/>
    <w:rsid w:val="00B32D1F"/>
    <w:rsid w:val="00B3387E"/>
    <w:rsid w:val="00B37DF9"/>
    <w:rsid w:val="00B42AC6"/>
    <w:rsid w:val="00B511B9"/>
    <w:rsid w:val="00B5197E"/>
    <w:rsid w:val="00B51B28"/>
    <w:rsid w:val="00B544A3"/>
    <w:rsid w:val="00B5778B"/>
    <w:rsid w:val="00B57B4A"/>
    <w:rsid w:val="00B65904"/>
    <w:rsid w:val="00B65A21"/>
    <w:rsid w:val="00B66F50"/>
    <w:rsid w:val="00B7188E"/>
    <w:rsid w:val="00B71C2E"/>
    <w:rsid w:val="00B80D73"/>
    <w:rsid w:val="00B850D4"/>
    <w:rsid w:val="00B85D29"/>
    <w:rsid w:val="00B87FD6"/>
    <w:rsid w:val="00B901E7"/>
    <w:rsid w:val="00B90B58"/>
    <w:rsid w:val="00B9186E"/>
    <w:rsid w:val="00B92AFE"/>
    <w:rsid w:val="00B93330"/>
    <w:rsid w:val="00B97FC4"/>
    <w:rsid w:val="00BA0CEB"/>
    <w:rsid w:val="00BA2218"/>
    <w:rsid w:val="00BA4EAD"/>
    <w:rsid w:val="00BB4BEA"/>
    <w:rsid w:val="00BB508A"/>
    <w:rsid w:val="00BB70BF"/>
    <w:rsid w:val="00BC3E6D"/>
    <w:rsid w:val="00BC79E7"/>
    <w:rsid w:val="00BE0C23"/>
    <w:rsid w:val="00BE3114"/>
    <w:rsid w:val="00BE4705"/>
    <w:rsid w:val="00BE6226"/>
    <w:rsid w:val="00BE7D7C"/>
    <w:rsid w:val="00BF0355"/>
    <w:rsid w:val="00BF1073"/>
    <w:rsid w:val="00C025AA"/>
    <w:rsid w:val="00C045F5"/>
    <w:rsid w:val="00C05183"/>
    <w:rsid w:val="00C05E05"/>
    <w:rsid w:val="00C1210B"/>
    <w:rsid w:val="00C14657"/>
    <w:rsid w:val="00C14D2A"/>
    <w:rsid w:val="00C15F5B"/>
    <w:rsid w:val="00C167D4"/>
    <w:rsid w:val="00C16D02"/>
    <w:rsid w:val="00C27C54"/>
    <w:rsid w:val="00C3105D"/>
    <w:rsid w:val="00C31152"/>
    <w:rsid w:val="00C32EAB"/>
    <w:rsid w:val="00C339EF"/>
    <w:rsid w:val="00C34DEE"/>
    <w:rsid w:val="00C36E3A"/>
    <w:rsid w:val="00C377D9"/>
    <w:rsid w:val="00C37F63"/>
    <w:rsid w:val="00C41853"/>
    <w:rsid w:val="00C42FF4"/>
    <w:rsid w:val="00C434FF"/>
    <w:rsid w:val="00C502F1"/>
    <w:rsid w:val="00C52681"/>
    <w:rsid w:val="00C527FF"/>
    <w:rsid w:val="00C52C78"/>
    <w:rsid w:val="00C535F2"/>
    <w:rsid w:val="00C54AAD"/>
    <w:rsid w:val="00C5586A"/>
    <w:rsid w:val="00C57619"/>
    <w:rsid w:val="00C576FB"/>
    <w:rsid w:val="00C60A9E"/>
    <w:rsid w:val="00C634B9"/>
    <w:rsid w:val="00C66F41"/>
    <w:rsid w:val="00C719E5"/>
    <w:rsid w:val="00C731C8"/>
    <w:rsid w:val="00C74A24"/>
    <w:rsid w:val="00C74AB8"/>
    <w:rsid w:val="00C74F1B"/>
    <w:rsid w:val="00C75F1E"/>
    <w:rsid w:val="00C7737E"/>
    <w:rsid w:val="00C803A6"/>
    <w:rsid w:val="00C81082"/>
    <w:rsid w:val="00C82C2E"/>
    <w:rsid w:val="00C84680"/>
    <w:rsid w:val="00C85EE0"/>
    <w:rsid w:val="00C94CB8"/>
    <w:rsid w:val="00C95D42"/>
    <w:rsid w:val="00C973DE"/>
    <w:rsid w:val="00CA48B1"/>
    <w:rsid w:val="00CA5C94"/>
    <w:rsid w:val="00CA6694"/>
    <w:rsid w:val="00CB00AB"/>
    <w:rsid w:val="00CB0269"/>
    <w:rsid w:val="00CB14A3"/>
    <w:rsid w:val="00CB2FE0"/>
    <w:rsid w:val="00CB5243"/>
    <w:rsid w:val="00CB5EF7"/>
    <w:rsid w:val="00CB6DA7"/>
    <w:rsid w:val="00CB78A0"/>
    <w:rsid w:val="00CC13F7"/>
    <w:rsid w:val="00CC3BC0"/>
    <w:rsid w:val="00CD4B4D"/>
    <w:rsid w:val="00CD64FC"/>
    <w:rsid w:val="00CD7BEA"/>
    <w:rsid w:val="00CE4855"/>
    <w:rsid w:val="00CE5CFB"/>
    <w:rsid w:val="00CE728A"/>
    <w:rsid w:val="00CF08EE"/>
    <w:rsid w:val="00CF2A0F"/>
    <w:rsid w:val="00CF3868"/>
    <w:rsid w:val="00CF7C0B"/>
    <w:rsid w:val="00D02636"/>
    <w:rsid w:val="00D05321"/>
    <w:rsid w:val="00D07FEC"/>
    <w:rsid w:val="00D11ACE"/>
    <w:rsid w:val="00D12CDE"/>
    <w:rsid w:val="00D12DCB"/>
    <w:rsid w:val="00D136B8"/>
    <w:rsid w:val="00D2286A"/>
    <w:rsid w:val="00D234C8"/>
    <w:rsid w:val="00D2536B"/>
    <w:rsid w:val="00D30A9E"/>
    <w:rsid w:val="00D30F49"/>
    <w:rsid w:val="00D3210A"/>
    <w:rsid w:val="00D34BA5"/>
    <w:rsid w:val="00D35377"/>
    <w:rsid w:val="00D36576"/>
    <w:rsid w:val="00D419BF"/>
    <w:rsid w:val="00D43B89"/>
    <w:rsid w:val="00D44C6D"/>
    <w:rsid w:val="00D45C6B"/>
    <w:rsid w:val="00D4775F"/>
    <w:rsid w:val="00D543A0"/>
    <w:rsid w:val="00D6277F"/>
    <w:rsid w:val="00D65EF1"/>
    <w:rsid w:val="00D70631"/>
    <w:rsid w:val="00D73D6B"/>
    <w:rsid w:val="00D76A34"/>
    <w:rsid w:val="00D82AA2"/>
    <w:rsid w:val="00D839AD"/>
    <w:rsid w:val="00D841F2"/>
    <w:rsid w:val="00D85628"/>
    <w:rsid w:val="00D8728C"/>
    <w:rsid w:val="00D87382"/>
    <w:rsid w:val="00D9038E"/>
    <w:rsid w:val="00D90507"/>
    <w:rsid w:val="00D91DEA"/>
    <w:rsid w:val="00DA0C4C"/>
    <w:rsid w:val="00DA33FB"/>
    <w:rsid w:val="00DA3A38"/>
    <w:rsid w:val="00DA4C1D"/>
    <w:rsid w:val="00DA6CA5"/>
    <w:rsid w:val="00DB37B8"/>
    <w:rsid w:val="00DB3A65"/>
    <w:rsid w:val="00DB65D4"/>
    <w:rsid w:val="00DC21C9"/>
    <w:rsid w:val="00DC2458"/>
    <w:rsid w:val="00DC467D"/>
    <w:rsid w:val="00DC6463"/>
    <w:rsid w:val="00DD24B2"/>
    <w:rsid w:val="00DD2620"/>
    <w:rsid w:val="00DD3BAA"/>
    <w:rsid w:val="00DE0607"/>
    <w:rsid w:val="00DE2163"/>
    <w:rsid w:val="00DE25AE"/>
    <w:rsid w:val="00DE42EE"/>
    <w:rsid w:val="00DF108F"/>
    <w:rsid w:val="00DF446F"/>
    <w:rsid w:val="00DF5253"/>
    <w:rsid w:val="00DF5B19"/>
    <w:rsid w:val="00DF79F9"/>
    <w:rsid w:val="00E01847"/>
    <w:rsid w:val="00E018F4"/>
    <w:rsid w:val="00E02C7F"/>
    <w:rsid w:val="00E102FA"/>
    <w:rsid w:val="00E11705"/>
    <w:rsid w:val="00E1220C"/>
    <w:rsid w:val="00E1256A"/>
    <w:rsid w:val="00E13F94"/>
    <w:rsid w:val="00E14D0E"/>
    <w:rsid w:val="00E1710F"/>
    <w:rsid w:val="00E21575"/>
    <w:rsid w:val="00E25248"/>
    <w:rsid w:val="00E335F0"/>
    <w:rsid w:val="00E35EC3"/>
    <w:rsid w:val="00E40653"/>
    <w:rsid w:val="00E4088A"/>
    <w:rsid w:val="00E42BF9"/>
    <w:rsid w:val="00E432A7"/>
    <w:rsid w:val="00E44A9E"/>
    <w:rsid w:val="00E44F50"/>
    <w:rsid w:val="00E500E4"/>
    <w:rsid w:val="00E515BB"/>
    <w:rsid w:val="00E51F44"/>
    <w:rsid w:val="00E52FC1"/>
    <w:rsid w:val="00E57172"/>
    <w:rsid w:val="00E62138"/>
    <w:rsid w:val="00E63337"/>
    <w:rsid w:val="00E63ADD"/>
    <w:rsid w:val="00E64873"/>
    <w:rsid w:val="00E65ACB"/>
    <w:rsid w:val="00E773C5"/>
    <w:rsid w:val="00E80701"/>
    <w:rsid w:val="00E816E3"/>
    <w:rsid w:val="00E81865"/>
    <w:rsid w:val="00E82A5D"/>
    <w:rsid w:val="00E83CFB"/>
    <w:rsid w:val="00E85B97"/>
    <w:rsid w:val="00E863A0"/>
    <w:rsid w:val="00E91965"/>
    <w:rsid w:val="00E96D44"/>
    <w:rsid w:val="00EA7AE1"/>
    <w:rsid w:val="00EA7C50"/>
    <w:rsid w:val="00EA7E9A"/>
    <w:rsid w:val="00EB1CE7"/>
    <w:rsid w:val="00EB1DAF"/>
    <w:rsid w:val="00EB26BA"/>
    <w:rsid w:val="00EB377D"/>
    <w:rsid w:val="00EB4AF7"/>
    <w:rsid w:val="00EB50EA"/>
    <w:rsid w:val="00EC1AD9"/>
    <w:rsid w:val="00EC5566"/>
    <w:rsid w:val="00EC5B14"/>
    <w:rsid w:val="00EC6907"/>
    <w:rsid w:val="00ED3919"/>
    <w:rsid w:val="00EE0946"/>
    <w:rsid w:val="00EE10DD"/>
    <w:rsid w:val="00EE23E8"/>
    <w:rsid w:val="00EE35A0"/>
    <w:rsid w:val="00EE40BF"/>
    <w:rsid w:val="00EE4659"/>
    <w:rsid w:val="00EE777D"/>
    <w:rsid w:val="00EF3059"/>
    <w:rsid w:val="00EF4C54"/>
    <w:rsid w:val="00EF669F"/>
    <w:rsid w:val="00EF672D"/>
    <w:rsid w:val="00EF7620"/>
    <w:rsid w:val="00F02F81"/>
    <w:rsid w:val="00F03F8C"/>
    <w:rsid w:val="00F043AB"/>
    <w:rsid w:val="00F0681B"/>
    <w:rsid w:val="00F06908"/>
    <w:rsid w:val="00F06D54"/>
    <w:rsid w:val="00F1137A"/>
    <w:rsid w:val="00F132A5"/>
    <w:rsid w:val="00F13B71"/>
    <w:rsid w:val="00F15341"/>
    <w:rsid w:val="00F17412"/>
    <w:rsid w:val="00F23466"/>
    <w:rsid w:val="00F27C3F"/>
    <w:rsid w:val="00F30490"/>
    <w:rsid w:val="00F32FC8"/>
    <w:rsid w:val="00F40AE9"/>
    <w:rsid w:val="00F43C53"/>
    <w:rsid w:val="00F45B80"/>
    <w:rsid w:val="00F50B78"/>
    <w:rsid w:val="00F5248D"/>
    <w:rsid w:val="00F5295E"/>
    <w:rsid w:val="00F53FCF"/>
    <w:rsid w:val="00F54515"/>
    <w:rsid w:val="00F611CF"/>
    <w:rsid w:val="00F63A09"/>
    <w:rsid w:val="00F63D29"/>
    <w:rsid w:val="00F66BCB"/>
    <w:rsid w:val="00F679C4"/>
    <w:rsid w:val="00F72824"/>
    <w:rsid w:val="00F748D0"/>
    <w:rsid w:val="00F75FCE"/>
    <w:rsid w:val="00F7722C"/>
    <w:rsid w:val="00F77279"/>
    <w:rsid w:val="00F80EC6"/>
    <w:rsid w:val="00F825F4"/>
    <w:rsid w:val="00F840A5"/>
    <w:rsid w:val="00F8700F"/>
    <w:rsid w:val="00F90565"/>
    <w:rsid w:val="00F90C00"/>
    <w:rsid w:val="00F974B3"/>
    <w:rsid w:val="00F97A48"/>
    <w:rsid w:val="00F97F04"/>
    <w:rsid w:val="00FA05A1"/>
    <w:rsid w:val="00FA1B18"/>
    <w:rsid w:val="00FA245E"/>
    <w:rsid w:val="00FB24C4"/>
    <w:rsid w:val="00FB29D4"/>
    <w:rsid w:val="00FB72AE"/>
    <w:rsid w:val="00FC14E5"/>
    <w:rsid w:val="00FC4286"/>
    <w:rsid w:val="00FC524E"/>
    <w:rsid w:val="00FD0A5B"/>
    <w:rsid w:val="00FD1C2D"/>
    <w:rsid w:val="00FD2834"/>
    <w:rsid w:val="00FD4E86"/>
    <w:rsid w:val="00FD7B25"/>
    <w:rsid w:val="00FE2DE2"/>
    <w:rsid w:val="00FE4742"/>
    <w:rsid w:val="00FE6DB9"/>
    <w:rsid w:val="00FF050D"/>
    <w:rsid w:val="00FF6521"/>
    <w:rsid w:val="00FF6759"/>
    <w:rsid w:val="00FF733E"/>
    <w:rsid w:val="364647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1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29F1"/>
    <w:pPr>
      <w:spacing w:after="200" w:line="276" w:lineRule="auto"/>
    </w:pPr>
    <w:rPr>
      <w:sz w:val="22"/>
      <w:szCs w:val="22"/>
      <w:lang w:eastAsia="en-US"/>
    </w:rPr>
  </w:style>
  <w:style w:type="paragraph" w:styleId="Kop1">
    <w:name w:val="heading 1"/>
    <w:next w:val="Standaard"/>
    <w:link w:val="Kop1Char"/>
    <w:uiPriority w:val="1"/>
    <w:qFormat/>
    <w:rsid w:val="00902105"/>
    <w:pPr>
      <w:keepNext/>
      <w:keepLines/>
      <w:spacing w:after="120"/>
      <w:outlineLvl w:val="0"/>
    </w:pPr>
    <w:rPr>
      <w:rFonts w:ascii="Segoe UI" w:eastAsiaTheme="majorEastAsia" w:hAnsi="Segoe UI" w:cstheme="majorBidi"/>
      <w:b/>
      <w:bCs/>
      <w:color w:val="EC2127"/>
      <w:sz w:val="34"/>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sNele">
    <w:name w:val="Referenties Nele"/>
    <w:basedOn w:val="Standaard"/>
    <w:link w:val="ReferentiesNeleChar"/>
    <w:qFormat/>
    <w:rsid w:val="002776CD"/>
    <w:pPr>
      <w:tabs>
        <w:tab w:val="left" w:pos="142"/>
      </w:tabs>
      <w:spacing w:after="60" w:line="240" w:lineRule="auto"/>
      <w:ind w:left="142" w:hanging="142"/>
      <w:jc w:val="both"/>
    </w:pPr>
    <w:rPr>
      <w:rFonts w:ascii="Calibri" w:hAnsi="Calibri"/>
      <w:noProof/>
      <w:sz w:val="20"/>
      <w:szCs w:val="20"/>
    </w:rPr>
  </w:style>
  <w:style w:type="character" w:customStyle="1" w:styleId="ReferentiesNeleChar">
    <w:name w:val="Referenties Nele Char"/>
    <w:basedOn w:val="Standaardalinea-lettertype"/>
    <w:link w:val="ReferentiesNele"/>
    <w:rsid w:val="002776CD"/>
    <w:rPr>
      <w:rFonts w:ascii="Calibri" w:eastAsia="Calibri" w:hAnsi="Calibri" w:cs="Times New Roman"/>
      <w:noProof/>
      <w:sz w:val="20"/>
      <w:szCs w:val="20"/>
    </w:rPr>
  </w:style>
  <w:style w:type="paragraph" w:customStyle="1" w:styleId="H3">
    <w:name w:val="H3"/>
    <w:basedOn w:val="Standaard"/>
    <w:next w:val="Standaard"/>
    <w:uiPriority w:val="99"/>
    <w:rsid w:val="0057433C"/>
    <w:pPr>
      <w:keepNext/>
      <w:autoSpaceDE w:val="0"/>
      <w:autoSpaceDN w:val="0"/>
      <w:adjustRightInd w:val="0"/>
      <w:spacing w:before="100" w:after="100" w:line="240" w:lineRule="auto"/>
      <w:outlineLvl w:val="3"/>
    </w:pPr>
    <w:rPr>
      <w:rFonts w:ascii="Times New Roman" w:hAnsi="Times New Roman"/>
      <w:b/>
      <w:bCs/>
      <w:sz w:val="28"/>
      <w:szCs w:val="28"/>
      <w:lang w:val="nl-BE"/>
    </w:rPr>
  </w:style>
  <w:style w:type="table" w:styleId="Tabelraster">
    <w:name w:val="Table Grid"/>
    <w:basedOn w:val="Standaardtabel"/>
    <w:uiPriority w:val="59"/>
    <w:rsid w:val="00A504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basedOn w:val="Standaardalinea-lettertype"/>
    <w:uiPriority w:val="99"/>
    <w:semiHidden/>
    <w:unhideWhenUsed/>
    <w:rsid w:val="00F50B78"/>
    <w:rPr>
      <w:sz w:val="16"/>
      <w:szCs w:val="16"/>
    </w:rPr>
  </w:style>
  <w:style w:type="paragraph" w:styleId="Tekstopmerking">
    <w:name w:val="annotation text"/>
    <w:basedOn w:val="Standaard"/>
    <w:link w:val="TekstopmerkingChar"/>
    <w:uiPriority w:val="99"/>
    <w:unhideWhenUsed/>
    <w:rsid w:val="00F50B78"/>
    <w:rPr>
      <w:sz w:val="20"/>
      <w:szCs w:val="20"/>
    </w:rPr>
  </w:style>
  <w:style w:type="character" w:customStyle="1" w:styleId="TekstopmerkingChar">
    <w:name w:val="Tekst opmerking Char"/>
    <w:basedOn w:val="Standaardalinea-lettertype"/>
    <w:link w:val="Tekstopmerking"/>
    <w:uiPriority w:val="99"/>
    <w:rsid w:val="00F50B78"/>
    <w:rPr>
      <w:lang w:eastAsia="en-US"/>
    </w:rPr>
  </w:style>
  <w:style w:type="paragraph" w:styleId="Onderwerpvanopmerking">
    <w:name w:val="annotation subject"/>
    <w:basedOn w:val="Tekstopmerking"/>
    <w:next w:val="Tekstopmerking"/>
    <w:link w:val="OnderwerpvanopmerkingChar"/>
    <w:uiPriority w:val="99"/>
    <w:semiHidden/>
    <w:unhideWhenUsed/>
    <w:rsid w:val="00F50B78"/>
    <w:rPr>
      <w:b/>
      <w:bCs/>
    </w:rPr>
  </w:style>
  <w:style w:type="character" w:customStyle="1" w:styleId="OnderwerpvanopmerkingChar">
    <w:name w:val="Onderwerp van opmerking Char"/>
    <w:basedOn w:val="TekstopmerkingChar"/>
    <w:link w:val="Onderwerpvanopmerking"/>
    <w:uiPriority w:val="99"/>
    <w:semiHidden/>
    <w:rsid w:val="00F50B78"/>
    <w:rPr>
      <w:b/>
      <w:bCs/>
      <w:lang w:eastAsia="en-US"/>
    </w:rPr>
  </w:style>
  <w:style w:type="paragraph" w:styleId="Ballontekst">
    <w:name w:val="Balloon Text"/>
    <w:basedOn w:val="Standaard"/>
    <w:link w:val="BallontekstChar"/>
    <w:uiPriority w:val="99"/>
    <w:semiHidden/>
    <w:unhideWhenUsed/>
    <w:rsid w:val="00F50B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0B78"/>
    <w:rPr>
      <w:rFonts w:ascii="Tahoma" w:hAnsi="Tahoma" w:cs="Tahoma"/>
      <w:sz w:val="16"/>
      <w:szCs w:val="16"/>
      <w:lang w:eastAsia="en-US"/>
    </w:rPr>
  </w:style>
  <w:style w:type="character" w:styleId="Hyperlink">
    <w:name w:val="Hyperlink"/>
    <w:basedOn w:val="Standaardalinea-lettertype"/>
    <w:uiPriority w:val="99"/>
    <w:unhideWhenUsed/>
    <w:rsid w:val="00984A26"/>
    <w:rPr>
      <w:color w:val="0000FF"/>
      <w:u w:val="single"/>
    </w:rPr>
  </w:style>
  <w:style w:type="character" w:styleId="GevolgdeHyperlink">
    <w:name w:val="FollowedHyperlink"/>
    <w:basedOn w:val="Standaardalinea-lettertype"/>
    <w:uiPriority w:val="99"/>
    <w:semiHidden/>
    <w:unhideWhenUsed/>
    <w:rsid w:val="00984A26"/>
    <w:rPr>
      <w:color w:val="800080"/>
      <w:u w:val="single"/>
    </w:rPr>
  </w:style>
  <w:style w:type="character" w:customStyle="1" w:styleId="data">
    <w:name w:val="data"/>
    <w:basedOn w:val="Standaardalinea-lettertype"/>
    <w:rsid w:val="00EB377D"/>
  </w:style>
  <w:style w:type="paragraph" w:styleId="Koptekst">
    <w:name w:val="header"/>
    <w:basedOn w:val="Standaard"/>
    <w:link w:val="KoptekstChar"/>
    <w:uiPriority w:val="99"/>
    <w:unhideWhenUsed/>
    <w:rsid w:val="00B66F50"/>
    <w:pPr>
      <w:tabs>
        <w:tab w:val="center" w:pos="4536"/>
        <w:tab w:val="right" w:pos="9072"/>
      </w:tabs>
    </w:pPr>
  </w:style>
  <w:style w:type="character" w:customStyle="1" w:styleId="KoptekstChar">
    <w:name w:val="Koptekst Char"/>
    <w:basedOn w:val="Standaardalinea-lettertype"/>
    <w:link w:val="Koptekst"/>
    <w:uiPriority w:val="99"/>
    <w:rsid w:val="00B66F50"/>
    <w:rPr>
      <w:sz w:val="22"/>
      <w:szCs w:val="22"/>
      <w:lang w:eastAsia="en-US"/>
    </w:rPr>
  </w:style>
  <w:style w:type="paragraph" w:styleId="Voettekst">
    <w:name w:val="footer"/>
    <w:basedOn w:val="Standaard"/>
    <w:link w:val="VoettekstChar"/>
    <w:uiPriority w:val="99"/>
    <w:unhideWhenUsed/>
    <w:rsid w:val="00B66F50"/>
    <w:pPr>
      <w:tabs>
        <w:tab w:val="center" w:pos="4536"/>
        <w:tab w:val="right" w:pos="9072"/>
      </w:tabs>
    </w:pPr>
  </w:style>
  <w:style w:type="character" w:customStyle="1" w:styleId="VoettekstChar">
    <w:name w:val="Voettekst Char"/>
    <w:basedOn w:val="Standaardalinea-lettertype"/>
    <w:link w:val="Voettekst"/>
    <w:uiPriority w:val="99"/>
    <w:rsid w:val="00B66F50"/>
    <w:rPr>
      <w:sz w:val="22"/>
      <w:szCs w:val="22"/>
      <w:lang w:eastAsia="en-US"/>
    </w:rPr>
  </w:style>
  <w:style w:type="paragraph" w:styleId="Lijstalinea">
    <w:name w:val="List Paragraph"/>
    <w:basedOn w:val="Standaard"/>
    <w:uiPriority w:val="34"/>
    <w:qFormat/>
    <w:rsid w:val="00D44C6D"/>
    <w:pPr>
      <w:ind w:left="720"/>
      <w:contextualSpacing/>
    </w:pPr>
  </w:style>
  <w:style w:type="paragraph" w:styleId="Revisie">
    <w:name w:val="Revision"/>
    <w:hidden/>
    <w:uiPriority w:val="99"/>
    <w:semiHidden/>
    <w:rsid w:val="00D44C6D"/>
    <w:rPr>
      <w:sz w:val="22"/>
      <w:szCs w:val="22"/>
      <w:lang w:eastAsia="en-US"/>
    </w:rPr>
  </w:style>
  <w:style w:type="paragraph" w:customStyle="1" w:styleId="Default">
    <w:name w:val="Default"/>
    <w:uiPriority w:val="99"/>
    <w:rsid w:val="00A25063"/>
    <w:pPr>
      <w:autoSpaceDE w:val="0"/>
      <w:autoSpaceDN w:val="0"/>
      <w:adjustRightInd w:val="0"/>
    </w:pPr>
    <w:rPr>
      <w:rFonts w:ascii="Segoe UI" w:hAnsi="Segoe UI" w:cs="Segoe UI"/>
      <w:color w:val="000000"/>
      <w:sz w:val="24"/>
      <w:szCs w:val="24"/>
      <w:lang w:val="nl-BE"/>
    </w:rPr>
  </w:style>
  <w:style w:type="character" w:styleId="Onopgelostemelding">
    <w:name w:val="Unresolved Mention"/>
    <w:basedOn w:val="Standaardalinea-lettertype"/>
    <w:uiPriority w:val="99"/>
    <w:semiHidden/>
    <w:unhideWhenUsed/>
    <w:rsid w:val="00E42BF9"/>
    <w:rPr>
      <w:color w:val="605E5C"/>
      <w:shd w:val="clear" w:color="auto" w:fill="E1DFDD"/>
    </w:rPr>
  </w:style>
  <w:style w:type="character" w:customStyle="1" w:styleId="Kop1Char">
    <w:name w:val="Kop 1 Char"/>
    <w:basedOn w:val="Standaardalinea-lettertype"/>
    <w:link w:val="Kop1"/>
    <w:uiPriority w:val="1"/>
    <w:rsid w:val="00902105"/>
    <w:rPr>
      <w:rFonts w:ascii="Segoe UI" w:eastAsiaTheme="majorEastAsia" w:hAnsi="Segoe UI" w:cstheme="majorBidi"/>
      <w:b/>
      <w:bCs/>
      <w:color w:val="EC2127"/>
      <w:sz w:val="34"/>
      <w:szCs w:val="32"/>
      <w:lang w:eastAsia="en-US"/>
    </w:rPr>
  </w:style>
  <w:style w:type="paragraph" w:customStyle="1" w:styleId="msonormal0">
    <w:name w:val="msonormal"/>
    <w:basedOn w:val="Standaard"/>
    <w:rsid w:val="00C434FF"/>
    <w:pPr>
      <w:spacing w:before="100" w:beforeAutospacing="1" w:after="100" w:afterAutospacing="1" w:line="240" w:lineRule="auto"/>
    </w:pPr>
    <w:rPr>
      <w:rFonts w:ascii="Times New Roman" w:eastAsia="Times New Roman" w:hAnsi="Times New Roman"/>
      <w:sz w:val="24"/>
      <w:szCs w:val="24"/>
      <w:lang w:val="nl-BE" w:eastAsia="nl-BE"/>
    </w:rPr>
  </w:style>
  <w:style w:type="paragraph" w:styleId="Plattetekst">
    <w:name w:val="Body Text"/>
    <w:basedOn w:val="Standaard"/>
    <w:link w:val="PlattetekstChar"/>
    <w:uiPriority w:val="1"/>
    <w:semiHidden/>
    <w:unhideWhenUsed/>
    <w:qFormat/>
    <w:rsid w:val="00C434FF"/>
    <w:pPr>
      <w:autoSpaceDE w:val="0"/>
      <w:autoSpaceDN w:val="0"/>
      <w:adjustRightInd w:val="0"/>
      <w:spacing w:after="0" w:line="221" w:lineRule="exact"/>
      <w:ind w:left="39"/>
    </w:pPr>
    <w:rPr>
      <w:rFonts w:ascii="Times New Roman" w:hAnsi="Times New Roman"/>
      <w:sz w:val="20"/>
      <w:szCs w:val="20"/>
      <w:lang w:val="nl-BE" w:eastAsia="nl-NL"/>
    </w:rPr>
  </w:style>
  <w:style w:type="character" w:customStyle="1" w:styleId="PlattetekstChar">
    <w:name w:val="Platte tekst Char"/>
    <w:basedOn w:val="Standaardalinea-lettertype"/>
    <w:link w:val="Plattetekst"/>
    <w:uiPriority w:val="1"/>
    <w:semiHidden/>
    <w:rsid w:val="00C434FF"/>
    <w:rPr>
      <w:rFonts w:ascii="Times New Roman" w:hAnsi="Times New Roman"/>
      <w:lang w:val="nl-BE"/>
    </w:rPr>
  </w:style>
  <w:style w:type="paragraph" w:customStyle="1" w:styleId="paragraph">
    <w:name w:val="paragraph"/>
    <w:basedOn w:val="Standaard"/>
    <w:rsid w:val="00C434FF"/>
    <w:pPr>
      <w:spacing w:before="100" w:beforeAutospacing="1" w:after="100" w:afterAutospacing="1" w:line="240" w:lineRule="auto"/>
    </w:pPr>
    <w:rPr>
      <w:rFonts w:ascii="Times New Roman" w:eastAsia="Times New Roman" w:hAnsi="Times New Roman"/>
      <w:sz w:val="24"/>
      <w:szCs w:val="24"/>
      <w:lang w:val="nl-BE" w:eastAsia="nl-BE"/>
    </w:rPr>
  </w:style>
  <w:style w:type="character" w:styleId="Tekstvantijdelijkeaanduiding">
    <w:name w:val="Placeholder Text"/>
    <w:basedOn w:val="Standaardalinea-lettertype"/>
    <w:uiPriority w:val="99"/>
    <w:semiHidden/>
    <w:rsid w:val="00C434FF"/>
    <w:rPr>
      <w:color w:val="808080"/>
    </w:rPr>
  </w:style>
  <w:style w:type="character" w:customStyle="1" w:styleId="normaltextrun">
    <w:name w:val="normaltextrun"/>
    <w:basedOn w:val="Standaardalinea-lettertype"/>
    <w:rsid w:val="00C434FF"/>
  </w:style>
  <w:style w:type="character" w:customStyle="1" w:styleId="spellingerror">
    <w:name w:val="spellingerror"/>
    <w:basedOn w:val="Standaardalinea-lettertype"/>
    <w:rsid w:val="00C434FF"/>
  </w:style>
  <w:style w:type="character" w:customStyle="1" w:styleId="eop">
    <w:name w:val="eop"/>
    <w:basedOn w:val="Standaardalinea-lettertype"/>
    <w:rsid w:val="00C434FF"/>
  </w:style>
  <w:style w:type="paragraph" w:styleId="Normaalweb">
    <w:name w:val="Normal (Web)"/>
    <w:basedOn w:val="Standaard"/>
    <w:uiPriority w:val="99"/>
    <w:semiHidden/>
    <w:unhideWhenUsed/>
    <w:rsid w:val="00C434FF"/>
    <w:pPr>
      <w:spacing w:before="100" w:beforeAutospacing="1" w:after="100" w:afterAutospacing="1" w:line="240" w:lineRule="auto"/>
    </w:pPr>
    <w:rPr>
      <w:rFonts w:ascii="Times New Roman" w:eastAsia="Times New Roman" w:hAnsi="Times New Roman"/>
      <w:sz w:val="24"/>
      <w:szCs w:val="24"/>
      <w:lang w:val="nl-BE" w:eastAsia="nl-BE"/>
    </w:rPr>
  </w:style>
  <w:style w:type="character" w:customStyle="1" w:styleId="docsum-authors">
    <w:name w:val="docsum-authors"/>
    <w:basedOn w:val="Standaardalinea-lettertype"/>
    <w:rsid w:val="00C434FF"/>
  </w:style>
  <w:style w:type="character" w:customStyle="1" w:styleId="docsum-journal-citation">
    <w:name w:val="docsum-journal-citation"/>
    <w:basedOn w:val="Standaardalinea-lettertype"/>
    <w:rsid w:val="00C434FF"/>
  </w:style>
  <w:style w:type="character" w:styleId="Nadruk">
    <w:name w:val="Emphasis"/>
    <w:basedOn w:val="Standaardalinea-lettertype"/>
    <w:uiPriority w:val="20"/>
    <w:qFormat/>
    <w:rsid w:val="00C434FF"/>
    <w:rPr>
      <w:i/>
      <w:iCs/>
    </w:rPr>
  </w:style>
  <w:style w:type="paragraph" w:styleId="Kopvaninhoudsopgave">
    <w:name w:val="TOC Heading"/>
    <w:basedOn w:val="Kop1"/>
    <w:next w:val="Standaard"/>
    <w:uiPriority w:val="39"/>
    <w:unhideWhenUsed/>
    <w:qFormat/>
    <w:rsid w:val="006818E9"/>
    <w:pPr>
      <w:spacing w:before="240" w:after="0" w:line="259" w:lineRule="auto"/>
      <w:outlineLvl w:val="9"/>
    </w:pPr>
    <w:rPr>
      <w:rFonts w:asciiTheme="majorHAnsi" w:hAnsiTheme="majorHAnsi"/>
      <w:b w:val="0"/>
      <w:bCs w:val="0"/>
      <w:color w:val="365F91" w:themeColor="accent1" w:themeShade="BF"/>
      <w:sz w:val="32"/>
      <w:lang w:val="nl-BE" w:eastAsia="nl-BE"/>
    </w:rPr>
  </w:style>
  <w:style w:type="paragraph" w:styleId="Inhopg1">
    <w:name w:val="toc 1"/>
    <w:basedOn w:val="Standaard"/>
    <w:next w:val="Standaard"/>
    <w:autoRedefine/>
    <w:uiPriority w:val="39"/>
    <w:unhideWhenUsed/>
    <w:rsid w:val="006818E9"/>
    <w:pPr>
      <w:spacing w:after="100"/>
    </w:pPr>
  </w:style>
  <w:style w:type="paragraph" w:styleId="Ondertitel">
    <w:name w:val="Subtitle"/>
    <w:basedOn w:val="Standaard"/>
    <w:next w:val="Standaard"/>
    <w:link w:val="OndertitelChar"/>
    <w:uiPriority w:val="11"/>
    <w:qFormat/>
    <w:rsid w:val="002A20CA"/>
    <w:pPr>
      <w:numPr>
        <w:ilvl w:val="1"/>
      </w:numPr>
      <w:spacing w:after="120" w:line="240" w:lineRule="auto"/>
    </w:pPr>
    <w:rPr>
      <w:rFonts w:ascii="Segoe UI" w:eastAsiaTheme="majorEastAsia" w:hAnsi="Segoe UI" w:cstheme="majorBidi"/>
      <w:iCs/>
      <w:color w:val="71A8AD"/>
      <w:spacing w:val="15"/>
      <w:sz w:val="50"/>
      <w:szCs w:val="24"/>
      <w:lang w:val="nl-BE"/>
    </w:rPr>
  </w:style>
  <w:style w:type="character" w:customStyle="1" w:styleId="OndertitelChar">
    <w:name w:val="Ondertitel Char"/>
    <w:basedOn w:val="Standaardalinea-lettertype"/>
    <w:link w:val="Ondertitel"/>
    <w:uiPriority w:val="11"/>
    <w:rsid w:val="002A20CA"/>
    <w:rPr>
      <w:rFonts w:ascii="Segoe UI" w:eastAsiaTheme="majorEastAsia" w:hAnsi="Segoe UI" w:cstheme="majorBidi"/>
      <w:iCs/>
      <w:color w:val="71A8AD"/>
      <w:spacing w:val="15"/>
      <w:sz w:val="50"/>
      <w:szCs w:val="24"/>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966">
      <w:bodyDiv w:val="1"/>
      <w:marLeft w:val="0"/>
      <w:marRight w:val="0"/>
      <w:marTop w:val="0"/>
      <w:marBottom w:val="0"/>
      <w:divBdr>
        <w:top w:val="none" w:sz="0" w:space="0" w:color="auto"/>
        <w:left w:val="none" w:sz="0" w:space="0" w:color="auto"/>
        <w:bottom w:val="none" w:sz="0" w:space="0" w:color="auto"/>
        <w:right w:val="none" w:sz="0" w:space="0" w:color="auto"/>
      </w:divBdr>
    </w:div>
    <w:div w:id="46220160">
      <w:bodyDiv w:val="1"/>
      <w:marLeft w:val="0"/>
      <w:marRight w:val="0"/>
      <w:marTop w:val="0"/>
      <w:marBottom w:val="0"/>
      <w:divBdr>
        <w:top w:val="none" w:sz="0" w:space="0" w:color="auto"/>
        <w:left w:val="none" w:sz="0" w:space="0" w:color="auto"/>
        <w:bottom w:val="none" w:sz="0" w:space="0" w:color="auto"/>
        <w:right w:val="none" w:sz="0" w:space="0" w:color="auto"/>
      </w:divBdr>
    </w:div>
    <w:div w:id="82259709">
      <w:bodyDiv w:val="1"/>
      <w:marLeft w:val="0"/>
      <w:marRight w:val="0"/>
      <w:marTop w:val="0"/>
      <w:marBottom w:val="0"/>
      <w:divBdr>
        <w:top w:val="none" w:sz="0" w:space="0" w:color="auto"/>
        <w:left w:val="none" w:sz="0" w:space="0" w:color="auto"/>
        <w:bottom w:val="none" w:sz="0" w:space="0" w:color="auto"/>
        <w:right w:val="none" w:sz="0" w:space="0" w:color="auto"/>
      </w:divBdr>
    </w:div>
    <w:div w:id="82462124">
      <w:bodyDiv w:val="1"/>
      <w:marLeft w:val="0"/>
      <w:marRight w:val="0"/>
      <w:marTop w:val="0"/>
      <w:marBottom w:val="0"/>
      <w:divBdr>
        <w:top w:val="none" w:sz="0" w:space="0" w:color="auto"/>
        <w:left w:val="none" w:sz="0" w:space="0" w:color="auto"/>
        <w:bottom w:val="none" w:sz="0" w:space="0" w:color="auto"/>
        <w:right w:val="none" w:sz="0" w:space="0" w:color="auto"/>
      </w:divBdr>
    </w:div>
    <w:div w:id="87971202">
      <w:bodyDiv w:val="1"/>
      <w:marLeft w:val="0"/>
      <w:marRight w:val="0"/>
      <w:marTop w:val="0"/>
      <w:marBottom w:val="0"/>
      <w:divBdr>
        <w:top w:val="none" w:sz="0" w:space="0" w:color="auto"/>
        <w:left w:val="none" w:sz="0" w:space="0" w:color="auto"/>
        <w:bottom w:val="none" w:sz="0" w:space="0" w:color="auto"/>
        <w:right w:val="none" w:sz="0" w:space="0" w:color="auto"/>
      </w:divBdr>
    </w:div>
    <w:div w:id="97600593">
      <w:bodyDiv w:val="1"/>
      <w:marLeft w:val="0"/>
      <w:marRight w:val="0"/>
      <w:marTop w:val="0"/>
      <w:marBottom w:val="0"/>
      <w:divBdr>
        <w:top w:val="none" w:sz="0" w:space="0" w:color="auto"/>
        <w:left w:val="none" w:sz="0" w:space="0" w:color="auto"/>
        <w:bottom w:val="none" w:sz="0" w:space="0" w:color="auto"/>
        <w:right w:val="none" w:sz="0" w:space="0" w:color="auto"/>
      </w:divBdr>
      <w:divsChild>
        <w:div w:id="1647128029">
          <w:marLeft w:val="0"/>
          <w:marRight w:val="0"/>
          <w:marTop w:val="0"/>
          <w:marBottom w:val="0"/>
          <w:divBdr>
            <w:top w:val="none" w:sz="0" w:space="0" w:color="auto"/>
            <w:left w:val="none" w:sz="0" w:space="0" w:color="auto"/>
            <w:bottom w:val="none" w:sz="0" w:space="0" w:color="auto"/>
            <w:right w:val="none" w:sz="0" w:space="0" w:color="auto"/>
          </w:divBdr>
          <w:divsChild>
            <w:div w:id="66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5455">
      <w:bodyDiv w:val="1"/>
      <w:marLeft w:val="0"/>
      <w:marRight w:val="0"/>
      <w:marTop w:val="0"/>
      <w:marBottom w:val="0"/>
      <w:divBdr>
        <w:top w:val="none" w:sz="0" w:space="0" w:color="auto"/>
        <w:left w:val="none" w:sz="0" w:space="0" w:color="auto"/>
        <w:bottom w:val="none" w:sz="0" w:space="0" w:color="auto"/>
        <w:right w:val="none" w:sz="0" w:space="0" w:color="auto"/>
      </w:divBdr>
      <w:divsChild>
        <w:div w:id="913055229">
          <w:marLeft w:val="0"/>
          <w:marRight w:val="0"/>
          <w:marTop w:val="0"/>
          <w:marBottom w:val="0"/>
          <w:divBdr>
            <w:top w:val="none" w:sz="0" w:space="0" w:color="auto"/>
            <w:left w:val="none" w:sz="0" w:space="0" w:color="auto"/>
            <w:bottom w:val="none" w:sz="0" w:space="0" w:color="auto"/>
            <w:right w:val="none" w:sz="0" w:space="0" w:color="auto"/>
          </w:divBdr>
          <w:divsChild>
            <w:div w:id="1619750040">
              <w:marLeft w:val="0"/>
              <w:marRight w:val="0"/>
              <w:marTop w:val="0"/>
              <w:marBottom w:val="0"/>
              <w:divBdr>
                <w:top w:val="none" w:sz="0" w:space="0" w:color="auto"/>
                <w:left w:val="none" w:sz="0" w:space="0" w:color="auto"/>
                <w:bottom w:val="none" w:sz="0" w:space="0" w:color="auto"/>
                <w:right w:val="none" w:sz="0" w:space="0" w:color="auto"/>
              </w:divBdr>
              <w:divsChild>
                <w:div w:id="1691445872">
                  <w:marLeft w:val="0"/>
                  <w:marRight w:val="0"/>
                  <w:marTop w:val="0"/>
                  <w:marBottom w:val="0"/>
                  <w:divBdr>
                    <w:top w:val="none" w:sz="0" w:space="0" w:color="auto"/>
                    <w:left w:val="none" w:sz="0" w:space="0" w:color="auto"/>
                    <w:bottom w:val="none" w:sz="0" w:space="0" w:color="auto"/>
                    <w:right w:val="none" w:sz="0" w:space="0" w:color="auto"/>
                  </w:divBdr>
                  <w:divsChild>
                    <w:div w:id="1924027487">
                      <w:marLeft w:val="0"/>
                      <w:marRight w:val="0"/>
                      <w:marTop w:val="0"/>
                      <w:marBottom w:val="0"/>
                      <w:divBdr>
                        <w:top w:val="none" w:sz="0" w:space="0" w:color="auto"/>
                        <w:left w:val="none" w:sz="0" w:space="0" w:color="auto"/>
                        <w:bottom w:val="none" w:sz="0" w:space="0" w:color="auto"/>
                        <w:right w:val="none" w:sz="0" w:space="0" w:color="auto"/>
                      </w:divBdr>
                      <w:divsChild>
                        <w:div w:id="8536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67649">
      <w:bodyDiv w:val="1"/>
      <w:marLeft w:val="0"/>
      <w:marRight w:val="0"/>
      <w:marTop w:val="0"/>
      <w:marBottom w:val="0"/>
      <w:divBdr>
        <w:top w:val="none" w:sz="0" w:space="0" w:color="auto"/>
        <w:left w:val="none" w:sz="0" w:space="0" w:color="auto"/>
        <w:bottom w:val="none" w:sz="0" w:space="0" w:color="auto"/>
        <w:right w:val="none" w:sz="0" w:space="0" w:color="auto"/>
      </w:divBdr>
      <w:divsChild>
        <w:div w:id="269093312">
          <w:marLeft w:val="0"/>
          <w:marRight w:val="0"/>
          <w:marTop w:val="0"/>
          <w:marBottom w:val="0"/>
          <w:divBdr>
            <w:top w:val="none" w:sz="0" w:space="0" w:color="auto"/>
            <w:left w:val="none" w:sz="0" w:space="0" w:color="auto"/>
            <w:bottom w:val="none" w:sz="0" w:space="0" w:color="auto"/>
            <w:right w:val="none" w:sz="0" w:space="0" w:color="auto"/>
          </w:divBdr>
          <w:divsChild>
            <w:div w:id="18905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4566">
      <w:bodyDiv w:val="1"/>
      <w:marLeft w:val="0"/>
      <w:marRight w:val="0"/>
      <w:marTop w:val="0"/>
      <w:marBottom w:val="0"/>
      <w:divBdr>
        <w:top w:val="none" w:sz="0" w:space="0" w:color="auto"/>
        <w:left w:val="none" w:sz="0" w:space="0" w:color="auto"/>
        <w:bottom w:val="none" w:sz="0" w:space="0" w:color="auto"/>
        <w:right w:val="none" w:sz="0" w:space="0" w:color="auto"/>
      </w:divBdr>
    </w:div>
    <w:div w:id="232132663">
      <w:bodyDiv w:val="1"/>
      <w:marLeft w:val="0"/>
      <w:marRight w:val="0"/>
      <w:marTop w:val="0"/>
      <w:marBottom w:val="0"/>
      <w:divBdr>
        <w:top w:val="none" w:sz="0" w:space="0" w:color="auto"/>
        <w:left w:val="none" w:sz="0" w:space="0" w:color="auto"/>
        <w:bottom w:val="none" w:sz="0" w:space="0" w:color="auto"/>
        <w:right w:val="none" w:sz="0" w:space="0" w:color="auto"/>
      </w:divBdr>
    </w:div>
    <w:div w:id="249849237">
      <w:bodyDiv w:val="1"/>
      <w:marLeft w:val="0"/>
      <w:marRight w:val="0"/>
      <w:marTop w:val="0"/>
      <w:marBottom w:val="0"/>
      <w:divBdr>
        <w:top w:val="none" w:sz="0" w:space="0" w:color="auto"/>
        <w:left w:val="none" w:sz="0" w:space="0" w:color="auto"/>
        <w:bottom w:val="none" w:sz="0" w:space="0" w:color="auto"/>
        <w:right w:val="none" w:sz="0" w:space="0" w:color="auto"/>
      </w:divBdr>
      <w:divsChild>
        <w:div w:id="710347415">
          <w:marLeft w:val="0"/>
          <w:marRight w:val="0"/>
          <w:marTop w:val="0"/>
          <w:marBottom w:val="0"/>
          <w:divBdr>
            <w:top w:val="none" w:sz="0" w:space="0" w:color="auto"/>
            <w:left w:val="none" w:sz="0" w:space="0" w:color="auto"/>
            <w:bottom w:val="none" w:sz="0" w:space="0" w:color="auto"/>
            <w:right w:val="none" w:sz="0" w:space="0" w:color="auto"/>
          </w:divBdr>
          <w:divsChild>
            <w:div w:id="271592545">
              <w:marLeft w:val="0"/>
              <w:marRight w:val="0"/>
              <w:marTop w:val="0"/>
              <w:marBottom w:val="0"/>
              <w:divBdr>
                <w:top w:val="none" w:sz="0" w:space="0" w:color="auto"/>
                <w:left w:val="none" w:sz="0" w:space="0" w:color="auto"/>
                <w:bottom w:val="none" w:sz="0" w:space="0" w:color="auto"/>
                <w:right w:val="none" w:sz="0" w:space="0" w:color="auto"/>
              </w:divBdr>
            </w:div>
          </w:divsChild>
        </w:div>
        <w:div w:id="236525039">
          <w:marLeft w:val="0"/>
          <w:marRight w:val="0"/>
          <w:marTop w:val="0"/>
          <w:marBottom w:val="150"/>
          <w:divBdr>
            <w:top w:val="none" w:sz="0" w:space="0" w:color="auto"/>
            <w:left w:val="none" w:sz="0" w:space="0" w:color="auto"/>
            <w:bottom w:val="none" w:sz="0" w:space="0" w:color="auto"/>
            <w:right w:val="none" w:sz="0" w:space="0" w:color="auto"/>
          </w:divBdr>
          <w:divsChild>
            <w:div w:id="13312530">
              <w:marLeft w:val="0"/>
              <w:marRight w:val="0"/>
              <w:marTop w:val="0"/>
              <w:marBottom w:val="0"/>
              <w:divBdr>
                <w:top w:val="none" w:sz="0" w:space="0" w:color="auto"/>
                <w:left w:val="none" w:sz="0" w:space="0" w:color="auto"/>
                <w:bottom w:val="none" w:sz="0" w:space="0" w:color="auto"/>
                <w:right w:val="none" w:sz="0" w:space="0" w:color="auto"/>
              </w:divBdr>
              <w:divsChild>
                <w:div w:id="434442898">
                  <w:marLeft w:val="0"/>
                  <w:marRight w:val="0"/>
                  <w:marTop w:val="0"/>
                  <w:marBottom w:val="0"/>
                  <w:divBdr>
                    <w:top w:val="none" w:sz="0" w:space="0" w:color="auto"/>
                    <w:left w:val="none" w:sz="0" w:space="0" w:color="auto"/>
                    <w:bottom w:val="none" w:sz="0" w:space="0" w:color="auto"/>
                    <w:right w:val="none" w:sz="0" w:space="0" w:color="auto"/>
                  </w:divBdr>
                  <w:divsChild>
                    <w:div w:id="10993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798280">
      <w:bodyDiv w:val="1"/>
      <w:marLeft w:val="0"/>
      <w:marRight w:val="0"/>
      <w:marTop w:val="0"/>
      <w:marBottom w:val="0"/>
      <w:divBdr>
        <w:top w:val="none" w:sz="0" w:space="0" w:color="auto"/>
        <w:left w:val="none" w:sz="0" w:space="0" w:color="auto"/>
        <w:bottom w:val="none" w:sz="0" w:space="0" w:color="auto"/>
        <w:right w:val="none" w:sz="0" w:space="0" w:color="auto"/>
      </w:divBdr>
    </w:div>
    <w:div w:id="285309585">
      <w:bodyDiv w:val="1"/>
      <w:marLeft w:val="0"/>
      <w:marRight w:val="0"/>
      <w:marTop w:val="0"/>
      <w:marBottom w:val="0"/>
      <w:divBdr>
        <w:top w:val="none" w:sz="0" w:space="0" w:color="auto"/>
        <w:left w:val="none" w:sz="0" w:space="0" w:color="auto"/>
        <w:bottom w:val="none" w:sz="0" w:space="0" w:color="auto"/>
        <w:right w:val="none" w:sz="0" w:space="0" w:color="auto"/>
      </w:divBdr>
      <w:divsChild>
        <w:div w:id="914317135">
          <w:marLeft w:val="0"/>
          <w:marRight w:val="0"/>
          <w:marTop w:val="0"/>
          <w:marBottom w:val="0"/>
          <w:divBdr>
            <w:top w:val="none" w:sz="0" w:space="0" w:color="auto"/>
            <w:left w:val="none" w:sz="0" w:space="0" w:color="auto"/>
            <w:bottom w:val="none" w:sz="0" w:space="0" w:color="auto"/>
            <w:right w:val="none" w:sz="0" w:space="0" w:color="auto"/>
          </w:divBdr>
          <w:divsChild>
            <w:div w:id="181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18856">
      <w:bodyDiv w:val="1"/>
      <w:marLeft w:val="0"/>
      <w:marRight w:val="0"/>
      <w:marTop w:val="0"/>
      <w:marBottom w:val="0"/>
      <w:divBdr>
        <w:top w:val="none" w:sz="0" w:space="0" w:color="auto"/>
        <w:left w:val="none" w:sz="0" w:space="0" w:color="auto"/>
        <w:bottom w:val="none" w:sz="0" w:space="0" w:color="auto"/>
        <w:right w:val="none" w:sz="0" w:space="0" w:color="auto"/>
      </w:divBdr>
    </w:div>
    <w:div w:id="297302396">
      <w:bodyDiv w:val="1"/>
      <w:marLeft w:val="0"/>
      <w:marRight w:val="0"/>
      <w:marTop w:val="0"/>
      <w:marBottom w:val="0"/>
      <w:divBdr>
        <w:top w:val="none" w:sz="0" w:space="0" w:color="auto"/>
        <w:left w:val="none" w:sz="0" w:space="0" w:color="auto"/>
        <w:bottom w:val="none" w:sz="0" w:space="0" w:color="auto"/>
        <w:right w:val="none" w:sz="0" w:space="0" w:color="auto"/>
      </w:divBdr>
    </w:div>
    <w:div w:id="320083063">
      <w:bodyDiv w:val="1"/>
      <w:marLeft w:val="0"/>
      <w:marRight w:val="0"/>
      <w:marTop w:val="0"/>
      <w:marBottom w:val="0"/>
      <w:divBdr>
        <w:top w:val="none" w:sz="0" w:space="0" w:color="auto"/>
        <w:left w:val="none" w:sz="0" w:space="0" w:color="auto"/>
        <w:bottom w:val="none" w:sz="0" w:space="0" w:color="auto"/>
        <w:right w:val="none" w:sz="0" w:space="0" w:color="auto"/>
      </w:divBdr>
    </w:div>
    <w:div w:id="392779134">
      <w:bodyDiv w:val="1"/>
      <w:marLeft w:val="0"/>
      <w:marRight w:val="0"/>
      <w:marTop w:val="0"/>
      <w:marBottom w:val="0"/>
      <w:divBdr>
        <w:top w:val="none" w:sz="0" w:space="0" w:color="auto"/>
        <w:left w:val="none" w:sz="0" w:space="0" w:color="auto"/>
        <w:bottom w:val="none" w:sz="0" w:space="0" w:color="auto"/>
        <w:right w:val="none" w:sz="0" w:space="0" w:color="auto"/>
      </w:divBdr>
    </w:div>
    <w:div w:id="406196416">
      <w:bodyDiv w:val="1"/>
      <w:marLeft w:val="0"/>
      <w:marRight w:val="0"/>
      <w:marTop w:val="0"/>
      <w:marBottom w:val="0"/>
      <w:divBdr>
        <w:top w:val="none" w:sz="0" w:space="0" w:color="auto"/>
        <w:left w:val="none" w:sz="0" w:space="0" w:color="auto"/>
        <w:bottom w:val="none" w:sz="0" w:space="0" w:color="auto"/>
        <w:right w:val="none" w:sz="0" w:space="0" w:color="auto"/>
      </w:divBdr>
      <w:divsChild>
        <w:div w:id="866455010">
          <w:marLeft w:val="0"/>
          <w:marRight w:val="0"/>
          <w:marTop w:val="0"/>
          <w:marBottom w:val="0"/>
          <w:divBdr>
            <w:top w:val="none" w:sz="0" w:space="0" w:color="auto"/>
            <w:left w:val="none" w:sz="0" w:space="0" w:color="auto"/>
            <w:bottom w:val="none" w:sz="0" w:space="0" w:color="auto"/>
            <w:right w:val="none" w:sz="0" w:space="0" w:color="auto"/>
          </w:divBdr>
          <w:divsChild>
            <w:div w:id="9894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2559">
      <w:bodyDiv w:val="1"/>
      <w:marLeft w:val="0"/>
      <w:marRight w:val="0"/>
      <w:marTop w:val="0"/>
      <w:marBottom w:val="0"/>
      <w:divBdr>
        <w:top w:val="none" w:sz="0" w:space="0" w:color="auto"/>
        <w:left w:val="none" w:sz="0" w:space="0" w:color="auto"/>
        <w:bottom w:val="none" w:sz="0" w:space="0" w:color="auto"/>
        <w:right w:val="none" w:sz="0" w:space="0" w:color="auto"/>
      </w:divBdr>
    </w:div>
    <w:div w:id="435100944">
      <w:bodyDiv w:val="1"/>
      <w:marLeft w:val="0"/>
      <w:marRight w:val="0"/>
      <w:marTop w:val="0"/>
      <w:marBottom w:val="0"/>
      <w:divBdr>
        <w:top w:val="none" w:sz="0" w:space="0" w:color="auto"/>
        <w:left w:val="none" w:sz="0" w:space="0" w:color="auto"/>
        <w:bottom w:val="none" w:sz="0" w:space="0" w:color="auto"/>
        <w:right w:val="none" w:sz="0" w:space="0" w:color="auto"/>
      </w:divBdr>
    </w:div>
    <w:div w:id="505944363">
      <w:bodyDiv w:val="1"/>
      <w:marLeft w:val="0"/>
      <w:marRight w:val="0"/>
      <w:marTop w:val="0"/>
      <w:marBottom w:val="0"/>
      <w:divBdr>
        <w:top w:val="none" w:sz="0" w:space="0" w:color="auto"/>
        <w:left w:val="none" w:sz="0" w:space="0" w:color="auto"/>
        <w:bottom w:val="none" w:sz="0" w:space="0" w:color="auto"/>
        <w:right w:val="none" w:sz="0" w:space="0" w:color="auto"/>
      </w:divBdr>
    </w:div>
    <w:div w:id="616715224">
      <w:bodyDiv w:val="1"/>
      <w:marLeft w:val="0"/>
      <w:marRight w:val="0"/>
      <w:marTop w:val="0"/>
      <w:marBottom w:val="0"/>
      <w:divBdr>
        <w:top w:val="none" w:sz="0" w:space="0" w:color="auto"/>
        <w:left w:val="none" w:sz="0" w:space="0" w:color="auto"/>
        <w:bottom w:val="none" w:sz="0" w:space="0" w:color="auto"/>
        <w:right w:val="none" w:sz="0" w:space="0" w:color="auto"/>
      </w:divBdr>
    </w:div>
    <w:div w:id="715810975">
      <w:bodyDiv w:val="1"/>
      <w:marLeft w:val="0"/>
      <w:marRight w:val="0"/>
      <w:marTop w:val="0"/>
      <w:marBottom w:val="0"/>
      <w:divBdr>
        <w:top w:val="none" w:sz="0" w:space="0" w:color="auto"/>
        <w:left w:val="none" w:sz="0" w:space="0" w:color="auto"/>
        <w:bottom w:val="none" w:sz="0" w:space="0" w:color="auto"/>
        <w:right w:val="none" w:sz="0" w:space="0" w:color="auto"/>
      </w:divBdr>
    </w:div>
    <w:div w:id="718825456">
      <w:bodyDiv w:val="1"/>
      <w:marLeft w:val="0"/>
      <w:marRight w:val="0"/>
      <w:marTop w:val="0"/>
      <w:marBottom w:val="0"/>
      <w:divBdr>
        <w:top w:val="none" w:sz="0" w:space="0" w:color="auto"/>
        <w:left w:val="none" w:sz="0" w:space="0" w:color="auto"/>
        <w:bottom w:val="none" w:sz="0" w:space="0" w:color="auto"/>
        <w:right w:val="none" w:sz="0" w:space="0" w:color="auto"/>
      </w:divBdr>
      <w:divsChild>
        <w:div w:id="1859736443">
          <w:marLeft w:val="0"/>
          <w:marRight w:val="0"/>
          <w:marTop w:val="0"/>
          <w:marBottom w:val="0"/>
          <w:divBdr>
            <w:top w:val="none" w:sz="0" w:space="0" w:color="auto"/>
            <w:left w:val="none" w:sz="0" w:space="0" w:color="auto"/>
            <w:bottom w:val="none" w:sz="0" w:space="0" w:color="auto"/>
            <w:right w:val="none" w:sz="0" w:space="0" w:color="auto"/>
          </w:divBdr>
          <w:divsChild>
            <w:div w:id="5015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4260">
      <w:bodyDiv w:val="1"/>
      <w:marLeft w:val="0"/>
      <w:marRight w:val="0"/>
      <w:marTop w:val="0"/>
      <w:marBottom w:val="0"/>
      <w:divBdr>
        <w:top w:val="none" w:sz="0" w:space="0" w:color="auto"/>
        <w:left w:val="none" w:sz="0" w:space="0" w:color="auto"/>
        <w:bottom w:val="none" w:sz="0" w:space="0" w:color="auto"/>
        <w:right w:val="none" w:sz="0" w:space="0" w:color="auto"/>
      </w:divBdr>
    </w:div>
    <w:div w:id="840122978">
      <w:bodyDiv w:val="1"/>
      <w:marLeft w:val="0"/>
      <w:marRight w:val="0"/>
      <w:marTop w:val="0"/>
      <w:marBottom w:val="0"/>
      <w:divBdr>
        <w:top w:val="none" w:sz="0" w:space="0" w:color="auto"/>
        <w:left w:val="none" w:sz="0" w:space="0" w:color="auto"/>
        <w:bottom w:val="none" w:sz="0" w:space="0" w:color="auto"/>
        <w:right w:val="none" w:sz="0" w:space="0" w:color="auto"/>
      </w:divBdr>
      <w:divsChild>
        <w:div w:id="1888102801">
          <w:marLeft w:val="0"/>
          <w:marRight w:val="0"/>
          <w:marTop w:val="0"/>
          <w:marBottom w:val="0"/>
          <w:divBdr>
            <w:top w:val="none" w:sz="0" w:space="0" w:color="auto"/>
            <w:left w:val="none" w:sz="0" w:space="0" w:color="auto"/>
            <w:bottom w:val="none" w:sz="0" w:space="0" w:color="auto"/>
            <w:right w:val="none" w:sz="0" w:space="0" w:color="auto"/>
          </w:divBdr>
          <w:divsChild>
            <w:div w:id="20346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8215">
      <w:bodyDiv w:val="1"/>
      <w:marLeft w:val="0"/>
      <w:marRight w:val="0"/>
      <w:marTop w:val="0"/>
      <w:marBottom w:val="0"/>
      <w:divBdr>
        <w:top w:val="none" w:sz="0" w:space="0" w:color="auto"/>
        <w:left w:val="none" w:sz="0" w:space="0" w:color="auto"/>
        <w:bottom w:val="none" w:sz="0" w:space="0" w:color="auto"/>
        <w:right w:val="none" w:sz="0" w:space="0" w:color="auto"/>
      </w:divBdr>
      <w:divsChild>
        <w:div w:id="943460811">
          <w:marLeft w:val="0"/>
          <w:marRight w:val="0"/>
          <w:marTop w:val="0"/>
          <w:marBottom w:val="0"/>
          <w:divBdr>
            <w:top w:val="none" w:sz="0" w:space="0" w:color="auto"/>
            <w:left w:val="none" w:sz="0" w:space="0" w:color="auto"/>
            <w:bottom w:val="none" w:sz="0" w:space="0" w:color="auto"/>
            <w:right w:val="none" w:sz="0" w:space="0" w:color="auto"/>
          </w:divBdr>
          <w:divsChild>
            <w:div w:id="16301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07903">
      <w:bodyDiv w:val="1"/>
      <w:marLeft w:val="0"/>
      <w:marRight w:val="0"/>
      <w:marTop w:val="0"/>
      <w:marBottom w:val="0"/>
      <w:divBdr>
        <w:top w:val="none" w:sz="0" w:space="0" w:color="auto"/>
        <w:left w:val="none" w:sz="0" w:space="0" w:color="auto"/>
        <w:bottom w:val="none" w:sz="0" w:space="0" w:color="auto"/>
        <w:right w:val="none" w:sz="0" w:space="0" w:color="auto"/>
      </w:divBdr>
    </w:div>
    <w:div w:id="874345142">
      <w:bodyDiv w:val="1"/>
      <w:marLeft w:val="0"/>
      <w:marRight w:val="0"/>
      <w:marTop w:val="0"/>
      <w:marBottom w:val="0"/>
      <w:divBdr>
        <w:top w:val="none" w:sz="0" w:space="0" w:color="auto"/>
        <w:left w:val="none" w:sz="0" w:space="0" w:color="auto"/>
        <w:bottom w:val="none" w:sz="0" w:space="0" w:color="auto"/>
        <w:right w:val="none" w:sz="0" w:space="0" w:color="auto"/>
      </w:divBdr>
    </w:div>
    <w:div w:id="889148562">
      <w:bodyDiv w:val="1"/>
      <w:marLeft w:val="0"/>
      <w:marRight w:val="0"/>
      <w:marTop w:val="0"/>
      <w:marBottom w:val="0"/>
      <w:divBdr>
        <w:top w:val="none" w:sz="0" w:space="0" w:color="auto"/>
        <w:left w:val="none" w:sz="0" w:space="0" w:color="auto"/>
        <w:bottom w:val="none" w:sz="0" w:space="0" w:color="auto"/>
        <w:right w:val="none" w:sz="0" w:space="0" w:color="auto"/>
      </w:divBdr>
    </w:div>
    <w:div w:id="894782681">
      <w:bodyDiv w:val="1"/>
      <w:marLeft w:val="0"/>
      <w:marRight w:val="0"/>
      <w:marTop w:val="0"/>
      <w:marBottom w:val="0"/>
      <w:divBdr>
        <w:top w:val="none" w:sz="0" w:space="0" w:color="auto"/>
        <w:left w:val="none" w:sz="0" w:space="0" w:color="auto"/>
        <w:bottom w:val="none" w:sz="0" w:space="0" w:color="auto"/>
        <w:right w:val="none" w:sz="0" w:space="0" w:color="auto"/>
      </w:divBdr>
      <w:divsChild>
        <w:div w:id="1549798629">
          <w:marLeft w:val="0"/>
          <w:marRight w:val="0"/>
          <w:marTop w:val="0"/>
          <w:marBottom w:val="0"/>
          <w:divBdr>
            <w:top w:val="none" w:sz="0" w:space="0" w:color="auto"/>
            <w:left w:val="none" w:sz="0" w:space="0" w:color="auto"/>
            <w:bottom w:val="none" w:sz="0" w:space="0" w:color="auto"/>
            <w:right w:val="none" w:sz="0" w:space="0" w:color="auto"/>
          </w:divBdr>
          <w:divsChild>
            <w:div w:id="4265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61017">
      <w:bodyDiv w:val="1"/>
      <w:marLeft w:val="0"/>
      <w:marRight w:val="0"/>
      <w:marTop w:val="0"/>
      <w:marBottom w:val="0"/>
      <w:divBdr>
        <w:top w:val="none" w:sz="0" w:space="0" w:color="auto"/>
        <w:left w:val="none" w:sz="0" w:space="0" w:color="auto"/>
        <w:bottom w:val="none" w:sz="0" w:space="0" w:color="auto"/>
        <w:right w:val="none" w:sz="0" w:space="0" w:color="auto"/>
      </w:divBdr>
      <w:divsChild>
        <w:div w:id="819736234">
          <w:marLeft w:val="0"/>
          <w:marRight w:val="0"/>
          <w:marTop w:val="0"/>
          <w:marBottom w:val="0"/>
          <w:divBdr>
            <w:top w:val="none" w:sz="0" w:space="0" w:color="auto"/>
            <w:left w:val="none" w:sz="0" w:space="0" w:color="auto"/>
            <w:bottom w:val="none" w:sz="0" w:space="0" w:color="auto"/>
            <w:right w:val="none" w:sz="0" w:space="0" w:color="auto"/>
          </w:divBdr>
          <w:divsChild>
            <w:div w:id="19197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5122">
      <w:bodyDiv w:val="1"/>
      <w:marLeft w:val="0"/>
      <w:marRight w:val="0"/>
      <w:marTop w:val="0"/>
      <w:marBottom w:val="0"/>
      <w:divBdr>
        <w:top w:val="none" w:sz="0" w:space="0" w:color="auto"/>
        <w:left w:val="none" w:sz="0" w:space="0" w:color="auto"/>
        <w:bottom w:val="none" w:sz="0" w:space="0" w:color="auto"/>
        <w:right w:val="none" w:sz="0" w:space="0" w:color="auto"/>
      </w:divBdr>
    </w:div>
    <w:div w:id="926381988">
      <w:bodyDiv w:val="1"/>
      <w:marLeft w:val="0"/>
      <w:marRight w:val="0"/>
      <w:marTop w:val="0"/>
      <w:marBottom w:val="0"/>
      <w:divBdr>
        <w:top w:val="none" w:sz="0" w:space="0" w:color="auto"/>
        <w:left w:val="none" w:sz="0" w:space="0" w:color="auto"/>
        <w:bottom w:val="none" w:sz="0" w:space="0" w:color="auto"/>
        <w:right w:val="none" w:sz="0" w:space="0" w:color="auto"/>
      </w:divBdr>
      <w:divsChild>
        <w:div w:id="688986645">
          <w:marLeft w:val="0"/>
          <w:marRight w:val="0"/>
          <w:marTop w:val="0"/>
          <w:marBottom w:val="0"/>
          <w:divBdr>
            <w:top w:val="none" w:sz="0" w:space="0" w:color="auto"/>
            <w:left w:val="none" w:sz="0" w:space="0" w:color="auto"/>
            <w:bottom w:val="none" w:sz="0" w:space="0" w:color="auto"/>
            <w:right w:val="none" w:sz="0" w:space="0" w:color="auto"/>
          </w:divBdr>
          <w:divsChild>
            <w:div w:id="19480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36569">
      <w:bodyDiv w:val="1"/>
      <w:marLeft w:val="0"/>
      <w:marRight w:val="0"/>
      <w:marTop w:val="0"/>
      <w:marBottom w:val="0"/>
      <w:divBdr>
        <w:top w:val="none" w:sz="0" w:space="0" w:color="auto"/>
        <w:left w:val="none" w:sz="0" w:space="0" w:color="auto"/>
        <w:bottom w:val="none" w:sz="0" w:space="0" w:color="auto"/>
        <w:right w:val="none" w:sz="0" w:space="0" w:color="auto"/>
      </w:divBdr>
    </w:div>
    <w:div w:id="939147077">
      <w:bodyDiv w:val="1"/>
      <w:marLeft w:val="0"/>
      <w:marRight w:val="0"/>
      <w:marTop w:val="0"/>
      <w:marBottom w:val="0"/>
      <w:divBdr>
        <w:top w:val="none" w:sz="0" w:space="0" w:color="auto"/>
        <w:left w:val="none" w:sz="0" w:space="0" w:color="auto"/>
        <w:bottom w:val="none" w:sz="0" w:space="0" w:color="auto"/>
        <w:right w:val="none" w:sz="0" w:space="0" w:color="auto"/>
      </w:divBdr>
    </w:div>
    <w:div w:id="946157665">
      <w:bodyDiv w:val="1"/>
      <w:marLeft w:val="0"/>
      <w:marRight w:val="0"/>
      <w:marTop w:val="0"/>
      <w:marBottom w:val="0"/>
      <w:divBdr>
        <w:top w:val="none" w:sz="0" w:space="0" w:color="auto"/>
        <w:left w:val="none" w:sz="0" w:space="0" w:color="auto"/>
        <w:bottom w:val="none" w:sz="0" w:space="0" w:color="auto"/>
        <w:right w:val="none" w:sz="0" w:space="0" w:color="auto"/>
      </w:divBdr>
    </w:div>
    <w:div w:id="982933349">
      <w:bodyDiv w:val="1"/>
      <w:marLeft w:val="0"/>
      <w:marRight w:val="0"/>
      <w:marTop w:val="0"/>
      <w:marBottom w:val="0"/>
      <w:divBdr>
        <w:top w:val="none" w:sz="0" w:space="0" w:color="auto"/>
        <w:left w:val="none" w:sz="0" w:space="0" w:color="auto"/>
        <w:bottom w:val="none" w:sz="0" w:space="0" w:color="auto"/>
        <w:right w:val="none" w:sz="0" w:space="0" w:color="auto"/>
      </w:divBdr>
    </w:div>
    <w:div w:id="1020855836">
      <w:bodyDiv w:val="1"/>
      <w:marLeft w:val="0"/>
      <w:marRight w:val="0"/>
      <w:marTop w:val="0"/>
      <w:marBottom w:val="0"/>
      <w:divBdr>
        <w:top w:val="none" w:sz="0" w:space="0" w:color="auto"/>
        <w:left w:val="none" w:sz="0" w:space="0" w:color="auto"/>
        <w:bottom w:val="none" w:sz="0" w:space="0" w:color="auto"/>
        <w:right w:val="none" w:sz="0" w:space="0" w:color="auto"/>
      </w:divBdr>
      <w:divsChild>
        <w:div w:id="231477341">
          <w:marLeft w:val="0"/>
          <w:marRight w:val="0"/>
          <w:marTop w:val="0"/>
          <w:marBottom w:val="0"/>
          <w:divBdr>
            <w:top w:val="none" w:sz="0" w:space="0" w:color="auto"/>
            <w:left w:val="none" w:sz="0" w:space="0" w:color="auto"/>
            <w:bottom w:val="none" w:sz="0" w:space="0" w:color="auto"/>
            <w:right w:val="none" w:sz="0" w:space="0" w:color="auto"/>
          </w:divBdr>
          <w:divsChild>
            <w:div w:id="11926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93934">
      <w:bodyDiv w:val="1"/>
      <w:marLeft w:val="0"/>
      <w:marRight w:val="0"/>
      <w:marTop w:val="0"/>
      <w:marBottom w:val="0"/>
      <w:divBdr>
        <w:top w:val="none" w:sz="0" w:space="0" w:color="auto"/>
        <w:left w:val="none" w:sz="0" w:space="0" w:color="auto"/>
        <w:bottom w:val="none" w:sz="0" w:space="0" w:color="auto"/>
        <w:right w:val="none" w:sz="0" w:space="0" w:color="auto"/>
      </w:divBdr>
    </w:div>
    <w:div w:id="1098868937">
      <w:bodyDiv w:val="1"/>
      <w:marLeft w:val="0"/>
      <w:marRight w:val="0"/>
      <w:marTop w:val="0"/>
      <w:marBottom w:val="0"/>
      <w:divBdr>
        <w:top w:val="none" w:sz="0" w:space="0" w:color="auto"/>
        <w:left w:val="none" w:sz="0" w:space="0" w:color="auto"/>
        <w:bottom w:val="none" w:sz="0" w:space="0" w:color="auto"/>
        <w:right w:val="none" w:sz="0" w:space="0" w:color="auto"/>
      </w:divBdr>
    </w:div>
    <w:div w:id="1184974493">
      <w:bodyDiv w:val="1"/>
      <w:marLeft w:val="0"/>
      <w:marRight w:val="0"/>
      <w:marTop w:val="0"/>
      <w:marBottom w:val="0"/>
      <w:divBdr>
        <w:top w:val="none" w:sz="0" w:space="0" w:color="auto"/>
        <w:left w:val="none" w:sz="0" w:space="0" w:color="auto"/>
        <w:bottom w:val="none" w:sz="0" w:space="0" w:color="auto"/>
        <w:right w:val="none" w:sz="0" w:space="0" w:color="auto"/>
      </w:divBdr>
      <w:divsChild>
        <w:div w:id="2064012813">
          <w:marLeft w:val="0"/>
          <w:marRight w:val="0"/>
          <w:marTop w:val="0"/>
          <w:marBottom w:val="0"/>
          <w:divBdr>
            <w:top w:val="none" w:sz="0" w:space="0" w:color="auto"/>
            <w:left w:val="none" w:sz="0" w:space="0" w:color="auto"/>
            <w:bottom w:val="none" w:sz="0" w:space="0" w:color="auto"/>
            <w:right w:val="none" w:sz="0" w:space="0" w:color="auto"/>
          </w:divBdr>
          <w:divsChild>
            <w:div w:id="14728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69994">
      <w:bodyDiv w:val="1"/>
      <w:marLeft w:val="0"/>
      <w:marRight w:val="0"/>
      <w:marTop w:val="0"/>
      <w:marBottom w:val="0"/>
      <w:divBdr>
        <w:top w:val="none" w:sz="0" w:space="0" w:color="auto"/>
        <w:left w:val="none" w:sz="0" w:space="0" w:color="auto"/>
        <w:bottom w:val="none" w:sz="0" w:space="0" w:color="auto"/>
        <w:right w:val="none" w:sz="0" w:space="0" w:color="auto"/>
      </w:divBdr>
    </w:div>
    <w:div w:id="1327048601">
      <w:bodyDiv w:val="1"/>
      <w:marLeft w:val="0"/>
      <w:marRight w:val="0"/>
      <w:marTop w:val="0"/>
      <w:marBottom w:val="0"/>
      <w:divBdr>
        <w:top w:val="none" w:sz="0" w:space="0" w:color="auto"/>
        <w:left w:val="none" w:sz="0" w:space="0" w:color="auto"/>
        <w:bottom w:val="none" w:sz="0" w:space="0" w:color="auto"/>
        <w:right w:val="none" w:sz="0" w:space="0" w:color="auto"/>
      </w:divBdr>
    </w:div>
    <w:div w:id="1335692373">
      <w:bodyDiv w:val="1"/>
      <w:marLeft w:val="0"/>
      <w:marRight w:val="0"/>
      <w:marTop w:val="0"/>
      <w:marBottom w:val="0"/>
      <w:divBdr>
        <w:top w:val="none" w:sz="0" w:space="0" w:color="auto"/>
        <w:left w:val="none" w:sz="0" w:space="0" w:color="auto"/>
        <w:bottom w:val="none" w:sz="0" w:space="0" w:color="auto"/>
        <w:right w:val="none" w:sz="0" w:space="0" w:color="auto"/>
      </w:divBdr>
    </w:div>
    <w:div w:id="1365132368">
      <w:bodyDiv w:val="1"/>
      <w:marLeft w:val="0"/>
      <w:marRight w:val="0"/>
      <w:marTop w:val="0"/>
      <w:marBottom w:val="0"/>
      <w:divBdr>
        <w:top w:val="none" w:sz="0" w:space="0" w:color="auto"/>
        <w:left w:val="none" w:sz="0" w:space="0" w:color="auto"/>
        <w:bottom w:val="none" w:sz="0" w:space="0" w:color="auto"/>
        <w:right w:val="none" w:sz="0" w:space="0" w:color="auto"/>
      </w:divBdr>
    </w:div>
    <w:div w:id="1455715626">
      <w:bodyDiv w:val="1"/>
      <w:marLeft w:val="0"/>
      <w:marRight w:val="0"/>
      <w:marTop w:val="0"/>
      <w:marBottom w:val="0"/>
      <w:divBdr>
        <w:top w:val="none" w:sz="0" w:space="0" w:color="auto"/>
        <w:left w:val="none" w:sz="0" w:space="0" w:color="auto"/>
        <w:bottom w:val="none" w:sz="0" w:space="0" w:color="auto"/>
        <w:right w:val="none" w:sz="0" w:space="0" w:color="auto"/>
      </w:divBdr>
    </w:div>
    <w:div w:id="1488207679">
      <w:bodyDiv w:val="1"/>
      <w:marLeft w:val="0"/>
      <w:marRight w:val="0"/>
      <w:marTop w:val="0"/>
      <w:marBottom w:val="0"/>
      <w:divBdr>
        <w:top w:val="none" w:sz="0" w:space="0" w:color="auto"/>
        <w:left w:val="none" w:sz="0" w:space="0" w:color="auto"/>
        <w:bottom w:val="none" w:sz="0" w:space="0" w:color="auto"/>
        <w:right w:val="none" w:sz="0" w:space="0" w:color="auto"/>
      </w:divBdr>
    </w:div>
    <w:div w:id="1521385178">
      <w:bodyDiv w:val="1"/>
      <w:marLeft w:val="0"/>
      <w:marRight w:val="0"/>
      <w:marTop w:val="0"/>
      <w:marBottom w:val="0"/>
      <w:divBdr>
        <w:top w:val="none" w:sz="0" w:space="0" w:color="auto"/>
        <w:left w:val="none" w:sz="0" w:space="0" w:color="auto"/>
        <w:bottom w:val="none" w:sz="0" w:space="0" w:color="auto"/>
        <w:right w:val="none" w:sz="0" w:space="0" w:color="auto"/>
      </w:divBdr>
    </w:div>
    <w:div w:id="1568878647">
      <w:bodyDiv w:val="1"/>
      <w:marLeft w:val="0"/>
      <w:marRight w:val="0"/>
      <w:marTop w:val="0"/>
      <w:marBottom w:val="0"/>
      <w:divBdr>
        <w:top w:val="none" w:sz="0" w:space="0" w:color="auto"/>
        <w:left w:val="none" w:sz="0" w:space="0" w:color="auto"/>
        <w:bottom w:val="none" w:sz="0" w:space="0" w:color="auto"/>
        <w:right w:val="none" w:sz="0" w:space="0" w:color="auto"/>
      </w:divBdr>
    </w:div>
    <w:div w:id="1625233167">
      <w:bodyDiv w:val="1"/>
      <w:marLeft w:val="0"/>
      <w:marRight w:val="0"/>
      <w:marTop w:val="0"/>
      <w:marBottom w:val="0"/>
      <w:divBdr>
        <w:top w:val="none" w:sz="0" w:space="0" w:color="auto"/>
        <w:left w:val="none" w:sz="0" w:space="0" w:color="auto"/>
        <w:bottom w:val="none" w:sz="0" w:space="0" w:color="auto"/>
        <w:right w:val="none" w:sz="0" w:space="0" w:color="auto"/>
      </w:divBdr>
    </w:div>
    <w:div w:id="1637369767">
      <w:bodyDiv w:val="1"/>
      <w:marLeft w:val="0"/>
      <w:marRight w:val="0"/>
      <w:marTop w:val="0"/>
      <w:marBottom w:val="0"/>
      <w:divBdr>
        <w:top w:val="none" w:sz="0" w:space="0" w:color="auto"/>
        <w:left w:val="none" w:sz="0" w:space="0" w:color="auto"/>
        <w:bottom w:val="none" w:sz="0" w:space="0" w:color="auto"/>
        <w:right w:val="none" w:sz="0" w:space="0" w:color="auto"/>
      </w:divBdr>
    </w:div>
    <w:div w:id="1679654883">
      <w:bodyDiv w:val="1"/>
      <w:marLeft w:val="0"/>
      <w:marRight w:val="0"/>
      <w:marTop w:val="0"/>
      <w:marBottom w:val="0"/>
      <w:divBdr>
        <w:top w:val="none" w:sz="0" w:space="0" w:color="auto"/>
        <w:left w:val="none" w:sz="0" w:space="0" w:color="auto"/>
        <w:bottom w:val="none" w:sz="0" w:space="0" w:color="auto"/>
        <w:right w:val="none" w:sz="0" w:space="0" w:color="auto"/>
      </w:divBdr>
    </w:div>
    <w:div w:id="1704213333">
      <w:bodyDiv w:val="1"/>
      <w:marLeft w:val="0"/>
      <w:marRight w:val="0"/>
      <w:marTop w:val="0"/>
      <w:marBottom w:val="0"/>
      <w:divBdr>
        <w:top w:val="none" w:sz="0" w:space="0" w:color="auto"/>
        <w:left w:val="none" w:sz="0" w:space="0" w:color="auto"/>
        <w:bottom w:val="none" w:sz="0" w:space="0" w:color="auto"/>
        <w:right w:val="none" w:sz="0" w:space="0" w:color="auto"/>
      </w:divBdr>
    </w:div>
    <w:div w:id="1749116220">
      <w:bodyDiv w:val="1"/>
      <w:marLeft w:val="0"/>
      <w:marRight w:val="0"/>
      <w:marTop w:val="0"/>
      <w:marBottom w:val="0"/>
      <w:divBdr>
        <w:top w:val="none" w:sz="0" w:space="0" w:color="auto"/>
        <w:left w:val="none" w:sz="0" w:space="0" w:color="auto"/>
        <w:bottom w:val="none" w:sz="0" w:space="0" w:color="auto"/>
        <w:right w:val="none" w:sz="0" w:space="0" w:color="auto"/>
      </w:divBdr>
    </w:div>
    <w:div w:id="1815486500">
      <w:bodyDiv w:val="1"/>
      <w:marLeft w:val="0"/>
      <w:marRight w:val="0"/>
      <w:marTop w:val="0"/>
      <w:marBottom w:val="0"/>
      <w:divBdr>
        <w:top w:val="none" w:sz="0" w:space="0" w:color="auto"/>
        <w:left w:val="none" w:sz="0" w:space="0" w:color="auto"/>
        <w:bottom w:val="none" w:sz="0" w:space="0" w:color="auto"/>
        <w:right w:val="none" w:sz="0" w:space="0" w:color="auto"/>
      </w:divBdr>
    </w:div>
    <w:div w:id="1828545434">
      <w:bodyDiv w:val="1"/>
      <w:marLeft w:val="0"/>
      <w:marRight w:val="0"/>
      <w:marTop w:val="0"/>
      <w:marBottom w:val="0"/>
      <w:divBdr>
        <w:top w:val="none" w:sz="0" w:space="0" w:color="auto"/>
        <w:left w:val="none" w:sz="0" w:space="0" w:color="auto"/>
        <w:bottom w:val="none" w:sz="0" w:space="0" w:color="auto"/>
        <w:right w:val="none" w:sz="0" w:space="0" w:color="auto"/>
      </w:divBdr>
    </w:div>
    <w:div w:id="1877888501">
      <w:bodyDiv w:val="1"/>
      <w:marLeft w:val="0"/>
      <w:marRight w:val="0"/>
      <w:marTop w:val="0"/>
      <w:marBottom w:val="0"/>
      <w:divBdr>
        <w:top w:val="none" w:sz="0" w:space="0" w:color="auto"/>
        <w:left w:val="none" w:sz="0" w:space="0" w:color="auto"/>
        <w:bottom w:val="none" w:sz="0" w:space="0" w:color="auto"/>
        <w:right w:val="none" w:sz="0" w:space="0" w:color="auto"/>
      </w:divBdr>
      <w:divsChild>
        <w:div w:id="695077431">
          <w:marLeft w:val="0"/>
          <w:marRight w:val="0"/>
          <w:marTop w:val="0"/>
          <w:marBottom w:val="0"/>
          <w:divBdr>
            <w:top w:val="none" w:sz="0" w:space="0" w:color="auto"/>
            <w:left w:val="none" w:sz="0" w:space="0" w:color="auto"/>
            <w:bottom w:val="none" w:sz="0" w:space="0" w:color="auto"/>
            <w:right w:val="none" w:sz="0" w:space="0" w:color="auto"/>
          </w:divBdr>
          <w:divsChild>
            <w:div w:id="632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5264">
      <w:bodyDiv w:val="1"/>
      <w:marLeft w:val="0"/>
      <w:marRight w:val="0"/>
      <w:marTop w:val="0"/>
      <w:marBottom w:val="0"/>
      <w:divBdr>
        <w:top w:val="none" w:sz="0" w:space="0" w:color="auto"/>
        <w:left w:val="none" w:sz="0" w:space="0" w:color="auto"/>
        <w:bottom w:val="none" w:sz="0" w:space="0" w:color="auto"/>
        <w:right w:val="none" w:sz="0" w:space="0" w:color="auto"/>
      </w:divBdr>
    </w:div>
    <w:div w:id="1917664254">
      <w:bodyDiv w:val="1"/>
      <w:marLeft w:val="0"/>
      <w:marRight w:val="0"/>
      <w:marTop w:val="0"/>
      <w:marBottom w:val="0"/>
      <w:divBdr>
        <w:top w:val="none" w:sz="0" w:space="0" w:color="auto"/>
        <w:left w:val="none" w:sz="0" w:space="0" w:color="auto"/>
        <w:bottom w:val="none" w:sz="0" w:space="0" w:color="auto"/>
        <w:right w:val="none" w:sz="0" w:space="0" w:color="auto"/>
      </w:divBdr>
      <w:divsChild>
        <w:div w:id="326714446">
          <w:marLeft w:val="0"/>
          <w:marRight w:val="0"/>
          <w:marTop w:val="0"/>
          <w:marBottom w:val="0"/>
          <w:divBdr>
            <w:top w:val="none" w:sz="0" w:space="0" w:color="auto"/>
            <w:left w:val="none" w:sz="0" w:space="0" w:color="auto"/>
            <w:bottom w:val="none" w:sz="0" w:space="0" w:color="auto"/>
            <w:right w:val="none" w:sz="0" w:space="0" w:color="auto"/>
          </w:divBdr>
          <w:divsChild>
            <w:div w:id="13529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5087">
      <w:bodyDiv w:val="1"/>
      <w:marLeft w:val="0"/>
      <w:marRight w:val="0"/>
      <w:marTop w:val="0"/>
      <w:marBottom w:val="0"/>
      <w:divBdr>
        <w:top w:val="none" w:sz="0" w:space="0" w:color="auto"/>
        <w:left w:val="none" w:sz="0" w:space="0" w:color="auto"/>
        <w:bottom w:val="none" w:sz="0" w:space="0" w:color="auto"/>
        <w:right w:val="none" w:sz="0" w:space="0" w:color="auto"/>
      </w:divBdr>
    </w:div>
    <w:div w:id="1935169850">
      <w:bodyDiv w:val="1"/>
      <w:marLeft w:val="0"/>
      <w:marRight w:val="0"/>
      <w:marTop w:val="0"/>
      <w:marBottom w:val="0"/>
      <w:divBdr>
        <w:top w:val="none" w:sz="0" w:space="0" w:color="auto"/>
        <w:left w:val="none" w:sz="0" w:space="0" w:color="auto"/>
        <w:bottom w:val="none" w:sz="0" w:space="0" w:color="auto"/>
        <w:right w:val="none" w:sz="0" w:space="0" w:color="auto"/>
      </w:divBdr>
      <w:divsChild>
        <w:div w:id="1720014040">
          <w:marLeft w:val="0"/>
          <w:marRight w:val="0"/>
          <w:marTop w:val="0"/>
          <w:marBottom w:val="0"/>
          <w:divBdr>
            <w:top w:val="none" w:sz="0" w:space="0" w:color="auto"/>
            <w:left w:val="none" w:sz="0" w:space="0" w:color="auto"/>
            <w:bottom w:val="none" w:sz="0" w:space="0" w:color="auto"/>
            <w:right w:val="none" w:sz="0" w:space="0" w:color="auto"/>
          </w:divBdr>
          <w:divsChild>
            <w:div w:id="1022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60236">
      <w:bodyDiv w:val="1"/>
      <w:marLeft w:val="0"/>
      <w:marRight w:val="0"/>
      <w:marTop w:val="0"/>
      <w:marBottom w:val="0"/>
      <w:divBdr>
        <w:top w:val="none" w:sz="0" w:space="0" w:color="auto"/>
        <w:left w:val="none" w:sz="0" w:space="0" w:color="auto"/>
        <w:bottom w:val="none" w:sz="0" w:space="0" w:color="auto"/>
        <w:right w:val="none" w:sz="0" w:space="0" w:color="auto"/>
      </w:divBdr>
      <w:divsChild>
        <w:div w:id="1930385854">
          <w:marLeft w:val="0"/>
          <w:marRight w:val="0"/>
          <w:marTop w:val="0"/>
          <w:marBottom w:val="0"/>
          <w:divBdr>
            <w:top w:val="none" w:sz="0" w:space="0" w:color="auto"/>
            <w:left w:val="none" w:sz="0" w:space="0" w:color="auto"/>
            <w:bottom w:val="none" w:sz="0" w:space="0" w:color="auto"/>
            <w:right w:val="none" w:sz="0" w:space="0" w:color="auto"/>
          </w:divBdr>
          <w:divsChild>
            <w:div w:id="18692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1007">
      <w:bodyDiv w:val="1"/>
      <w:marLeft w:val="0"/>
      <w:marRight w:val="0"/>
      <w:marTop w:val="0"/>
      <w:marBottom w:val="0"/>
      <w:divBdr>
        <w:top w:val="none" w:sz="0" w:space="0" w:color="auto"/>
        <w:left w:val="none" w:sz="0" w:space="0" w:color="auto"/>
        <w:bottom w:val="none" w:sz="0" w:space="0" w:color="auto"/>
        <w:right w:val="none" w:sz="0" w:space="0" w:color="auto"/>
      </w:divBdr>
      <w:divsChild>
        <w:div w:id="597370045">
          <w:marLeft w:val="0"/>
          <w:marRight w:val="0"/>
          <w:marTop w:val="0"/>
          <w:marBottom w:val="0"/>
          <w:divBdr>
            <w:top w:val="none" w:sz="0" w:space="0" w:color="auto"/>
            <w:left w:val="none" w:sz="0" w:space="0" w:color="auto"/>
            <w:bottom w:val="none" w:sz="0" w:space="0" w:color="auto"/>
            <w:right w:val="none" w:sz="0" w:space="0" w:color="auto"/>
          </w:divBdr>
          <w:divsChild>
            <w:div w:id="12892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18429">
      <w:bodyDiv w:val="1"/>
      <w:marLeft w:val="0"/>
      <w:marRight w:val="0"/>
      <w:marTop w:val="0"/>
      <w:marBottom w:val="0"/>
      <w:divBdr>
        <w:top w:val="none" w:sz="0" w:space="0" w:color="auto"/>
        <w:left w:val="none" w:sz="0" w:space="0" w:color="auto"/>
        <w:bottom w:val="none" w:sz="0" w:space="0" w:color="auto"/>
        <w:right w:val="none" w:sz="0" w:space="0" w:color="auto"/>
      </w:divBdr>
    </w:div>
    <w:div w:id="1973124182">
      <w:bodyDiv w:val="1"/>
      <w:marLeft w:val="0"/>
      <w:marRight w:val="0"/>
      <w:marTop w:val="0"/>
      <w:marBottom w:val="0"/>
      <w:divBdr>
        <w:top w:val="none" w:sz="0" w:space="0" w:color="auto"/>
        <w:left w:val="none" w:sz="0" w:space="0" w:color="auto"/>
        <w:bottom w:val="none" w:sz="0" w:space="0" w:color="auto"/>
        <w:right w:val="none" w:sz="0" w:space="0" w:color="auto"/>
      </w:divBdr>
    </w:div>
    <w:div w:id="2021853632">
      <w:bodyDiv w:val="1"/>
      <w:marLeft w:val="0"/>
      <w:marRight w:val="0"/>
      <w:marTop w:val="0"/>
      <w:marBottom w:val="0"/>
      <w:divBdr>
        <w:top w:val="none" w:sz="0" w:space="0" w:color="auto"/>
        <w:left w:val="none" w:sz="0" w:space="0" w:color="auto"/>
        <w:bottom w:val="none" w:sz="0" w:space="0" w:color="auto"/>
        <w:right w:val="none" w:sz="0" w:space="0" w:color="auto"/>
      </w:divBdr>
    </w:div>
    <w:div w:id="2033872752">
      <w:bodyDiv w:val="1"/>
      <w:marLeft w:val="0"/>
      <w:marRight w:val="0"/>
      <w:marTop w:val="0"/>
      <w:marBottom w:val="0"/>
      <w:divBdr>
        <w:top w:val="none" w:sz="0" w:space="0" w:color="auto"/>
        <w:left w:val="none" w:sz="0" w:space="0" w:color="auto"/>
        <w:bottom w:val="none" w:sz="0" w:space="0" w:color="auto"/>
        <w:right w:val="none" w:sz="0" w:space="0" w:color="auto"/>
      </w:divBdr>
      <w:divsChild>
        <w:div w:id="983697305">
          <w:marLeft w:val="0"/>
          <w:marRight w:val="0"/>
          <w:marTop w:val="0"/>
          <w:marBottom w:val="0"/>
          <w:divBdr>
            <w:top w:val="none" w:sz="0" w:space="0" w:color="auto"/>
            <w:left w:val="none" w:sz="0" w:space="0" w:color="auto"/>
            <w:bottom w:val="none" w:sz="0" w:space="0" w:color="auto"/>
            <w:right w:val="none" w:sz="0" w:space="0" w:color="auto"/>
          </w:divBdr>
          <w:divsChild>
            <w:div w:id="5140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sort=date&amp;term=Vitaro+F&amp;cauthor_id=1522817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263913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sort=date&amp;term=Wanner+B&amp;cauthor_id=152281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med.ncbi.nlm.nih.gov/?sort=date&amp;term=Poulin+F&amp;cauthor_id=15228179" TargetMode="External"/><Relationship Id="rId4" Type="http://schemas.openxmlformats.org/officeDocument/2006/relationships/settings" Target="settings.xml"/><Relationship Id="rId9" Type="http://schemas.openxmlformats.org/officeDocument/2006/relationships/hyperlink" Target="https://pubmed.ncbi.nlm.nih.gov/?sort=date&amp;term=Turgeon+L&amp;cauthor_id=15228179"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ECA08-64F4-415A-B39B-AA4FC0C3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219</Pages>
  <Words>81438</Words>
  <Characters>447912</Characters>
  <Application>Microsoft Office Word</Application>
  <DocSecurity>0</DocSecurity>
  <Lines>3732</Lines>
  <Paragraphs>1056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2025-06-20T11:01:00Z</dcterms:created>
  <dcterms:modified xsi:type="dcterms:W3CDTF">2025-06-20T11:01:00Z</dcterms:modified>
</cp:coreProperties>
</file>